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860"/>
        <w:tblGridChange w:id="0">
          <w:tblGrid>
            <w:gridCol w:w="4675"/>
            <w:gridCol w:w="486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GENERIC PAGES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Word Count: 43 words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Accueil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Explore Safaris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Explorez les safaris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vénements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Partners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Partenaires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Why Us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Pourquoi nous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Get Started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Pour commencer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Heritage Collection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Collection Héritage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Platinum Collection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Collection Platinum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Overland Collection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Collection Overland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Balloon Adventures Dubai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Aventures en Montgolfière à Dubaï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HERO OdySea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HERO OdySea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Land Rover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Land Rover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Sustainability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Durabilité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Awards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Distinctions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Contact Us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Nous contacter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FAQ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Full Day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Journée complète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Morning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Afternoon/Evening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Après-midi / Soirée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Explore All Safaris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Explorez tous les safaris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Our Clients Say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Témoignages clients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Celebrity Visits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Visites de célébrités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Explore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Explorez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Highlights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Points forts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315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757D5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6B1B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fr-FR"/>
    </w:rPr>
  </w:style>
  <w:style w:type="character" w:styleId="spellmodupdated" w:customStyle="1">
    <w:name w:val="spellmodupdated"/>
    <w:basedOn w:val="DefaultParagraphFont"/>
    <w:rsid w:val="006B1BA6"/>
  </w:style>
  <w:style w:type="character" w:styleId="spellver" w:customStyle="1">
    <w:name w:val="spellver"/>
    <w:basedOn w:val="DefaultParagraphFont"/>
    <w:rsid w:val="006B1BA6"/>
  </w:style>
  <w:style w:type="character" w:styleId="ver" w:customStyle="1">
    <w:name w:val="ver"/>
    <w:basedOn w:val="DefaultParagraphFont"/>
    <w:rsid w:val="006B1BA6"/>
  </w:style>
  <w:style w:type="paragraph" w:styleId="tour-icons-text" w:customStyle="1">
    <w:name w:val="tour-icons-text"/>
    <w:basedOn w:val="Normal"/>
    <w:rsid w:val="00757D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757D5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2A33C6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1F51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157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AKoO8HtEBTRmUtaMvDV8DEvWQ==">AMUW2mWfKpHgMVL0LjzJHN2+BVJXDz2XPszDWYHp4sQ7NF4CqtnORu7hCYOf76jKkQVh0SSf07FpyvxtZ2wp1aaR+xm6mJJgNm4rY6eC7r5YhsTYnJ+Q8g8=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2021-09-28T11:51:00Z</dcterms:created>
  <dc:creator>Giulia | Platinum Heritage</dc:creator>
</cp:coreProperties>
</file>