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2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298" w:dyaOrig="1832">
          <v:rect xmlns:o="urn:schemas-microsoft-com:office:office" xmlns:v="urn:schemas-microsoft-com:vml" id="rectole0000000000" style="width:114.900000pt;height:9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0" w:line="360"/>
        <w:ind w:right="0" w:left="72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VIỆN KỸ THUẬT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</w:t>
      </w:r>
    </w:p>
    <w:p>
      <w:pPr>
        <w:spacing w:before="0" w:after="100" w:line="360"/>
        <w:ind w:right="0" w:left="72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KHOA 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BÁO CÁO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ỰC TẬP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ÓM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ẦN MỀM QUẢN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Ý NHÂN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Ự</w:t>
      </w:r>
    </w:p>
    <w:p>
      <w:pPr>
        <w:spacing w:before="0" w:after="0" w:line="240"/>
        <w:ind w:right="0" w:left="288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216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Mã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án: </w:t>
        <w:tab/>
        <w:tab/>
        <w:t xml:space="preserve">DA_QLNS</w:t>
      </w:r>
    </w:p>
    <w:p>
      <w:pPr>
        <w:spacing w:before="0" w:after="0" w:line="360"/>
        <w:ind w:right="0" w:left="216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Phiên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ệu: </w:t>
        <w:tab/>
        <w:t xml:space="preserve">v1.0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Nhóm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ởng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 Thu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Các thành viên: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ào Xuân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ng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 Thanh Tùng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Thúy Vân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 Nhung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Hoàng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 Huy </w:t>
        <w:tab/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8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Hà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ội, 03/2017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ỚI THIỆU</w:t>
      </w:r>
    </w:p>
    <w:p>
      <w:pPr>
        <w:numPr>
          <w:ilvl w:val="0"/>
          <w:numId w:val="14"/>
        </w:numPr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ích tài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ệu</w:t>
      </w:r>
    </w:p>
    <w:p>
      <w:pPr>
        <w:spacing w:before="0" w:after="120" w:line="360"/>
        <w:ind w:right="0" w:left="144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nhằm mục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phân tích,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ặc tả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cho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phần mềm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Nhân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HVKTQS,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ồng thời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phán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phạm vi của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án.</w:t>
      </w:r>
    </w:p>
    <w:p>
      <w:pPr>
        <w:spacing w:before="0" w:after="120" w:line="360"/>
        <w:ind w:right="0" w:left="144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của phần mềm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hệ thống hoặc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từng hệ thống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làm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cho các quá trình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kế,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usecase lập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ình, system test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việc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hệ thống.</w:t>
      </w:r>
    </w:p>
    <w:p>
      <w:pPr>
        <w:numPr>
          <w:ilvl w:val="0"/>
          <w:numId w:val="17"/>
        </w:numPr>
        <w:spacing w:before="0" w:after="12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ạm vi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ệu</w:t>
      </w:r>
    </w:p>
    <w:p>
      <w:pPr>
        <w:spacing w:before="0" w:after="120" w:line="360"/>
        <w:ind w:right="0" w:left="144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quả của việc khảo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thiết của hệ thống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Nhân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là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giao tiếp giữa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thành viên trong nhóm, là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thiết kế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ác: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thiết kế phần mềm,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thiết kế CSDL,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testcase.</w:t>
      </w:r>
    </w:p>
    <w:p>
      <w:pPr>
        <w:numPr>
          <w:ilvl w:val="0"/>
          <w:numId w:val="19"/>
        </w:numPr>
        <w:spacing w:before="0" w:after="12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ệu</w:t>
      </w:r>
    </w:p>
    <w:p>
      <w:pPr>
        <w:spacing w:before="0" w:after="120" w:line="360"/>
        <w:ind w:right="0" w:left="18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ặc tả bao 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ần:</w:t>
      </w:r>
    </w:p>
    <w:p>
      <w:pPr>
        <w:numPr>
          <w:ilvl w:val="0"/>
          <w:numId w:val="21"/>
        </w:numPr>
        <w:spacing w:before="0" w:after="120" w:line="360"/>
        <w:ind w:right="0" w:left="2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Giới thiệu: giới thiệu chung về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ệu,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úp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ọc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dung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ợc nội dung, mục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ích và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ố cục chung của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ệu.</w:t>
      </w:r>
    </w:p>
    <w:p>
      <w:pPr>
        <w:numPr>
          <w:ilvl w:val="0"/>
          <w:numId w:val="21"/>
        </w:numPr>
        <w:spacing w:before="0" w:after="120" w:line="360"/>
        <w:ind w:right="0" w:left="2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ần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Tổng quan về phần mềm: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chung, mục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êu,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và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hình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ổng thể của phần mềm</w:t>
      </w:r>
    </w:p>
    <w:p>
      <w:pPr>
        <w:numPr>
          <w:ilvl w:val="0"/>
          <w:numId w:val="21"/>
        </w:numPr>
        <w:spacing w:before="0" w:after="120" w:line="360"/>
        <w:ind w:right="0" w:left="2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3 - 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tích quy trình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ệp vụ: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bày và phân tích các quy trình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ệp vụ của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hệ thống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Nhân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ự.</w:t>
      </w:r>
    </w:p>
    <w:p>
      <w:pPr>
        <w:numPr>
          <w:ilvl w:val="0"/>
          <w:numId w:val="21"/>
        </w:numPr>
        <w:spacing w:before="0" w:after="120" w:line="360"/>
        <w:ind w:right="0" w:left="2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4 -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phần mềm: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bày các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về mặt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mềm cần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ứng.</w:t>
      </w:r>
    </w:p>
    <w:p>
      <w:pPr>
        <w:numPr>
          <w:ilvl w:val="0"/>
          <w:numId w:val="21"/>
        </w:numPr>
        <w:spacing w:before="0" w:after="120" w:line="360"/>
        <w:ind w:right="0" w:left="2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5 - 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ác: Trình bày các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phi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 sử dụng,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ịnh, hiệu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ảo mật. khả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sao lưu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hồi,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 trợ,….</w:t>
      </w:r>
    </w:p>
    <w:p>
      <w:pPr>
        <w:numPr>
          <w:ilvl w:val="0"/>
          <w:numId w:val="21"/>
        </w:numPr>
        <w:spacing w:before="0" w:after="120" w:line="360"/>
        <w:ind w:right="0" w:left="2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6 -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tiêu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ẩn nghiệm thu phần mềm: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bày các tiêu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ẩn nghiệm thu phần mềm  xem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ạt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hay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ông.</w:t>
      </w:r>
    </w:p>
    <w:p>
      <w:pPr>
        <w:spacing w:before="0" w:after="120" w:line="360"/>
        <w:ind w:right="0" w:left="25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120" w:line="360"/>
        <w:ind w:right="0" w:left="10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ỔNG QUAN VỀ PHẦN MỀM</w:t>
      </w:r>
    </w:p>
    <w:p>
      <w:pPr>
        <w:numPr>
          <w:ilvl w:val="0"/>
          <w:numId w:val="23"/>
        </w:numPr>
        <w:spacing w:before="0" w:after="12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ầu chung của phần mềm</w:t>
      </w:r>
    </w:p>
    <w:p>
      <w:pPr>
        <w:spacing w:before="0" w:after="120" w:line="360"/>
        <w:ind w:right="0" w:left="18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chung của phần mềm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Nhân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ự:</w:t>
      </w:r>
    </w:p>
    <w:p>
      <w:pPr>
        <w:numPr>
          <w:ilvl w:val="0"/>
          <w:numId w:val="26"/>
        </w:numPr>
        <w:spacing w:before="0" w:after="0" w:line="360"/>
        <w:ind w:right="0" w:left="2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trị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theo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ền truy cập: admin sẽ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ền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theo nhóm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“qu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trị hệ thống”, “tra cứu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tin”.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mật khẩu truy cập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thống.</w:t>
      </w:r>
    </w:p>
    <w:p>
      <w:pPr>
        <w:numPr>
          <w:ilvl w:val="0"/>
          <w:numId w:val="26"/>
        </w:numPr>
        <w:spacing w:before="0" w:after="0" w:line="360"/>
        <w:ind w:right="0" w:left="2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quá trình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nhật danh mục, cập nhật dữ liệu, cập nhật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ùng.</w:t>
      </w:r>
    </w:p>
    <w:p>
      <w:pPr>
        <w:numPr>
          <w:ilvl w:val="0"/>
          <w:numId w:val="26"/>
        </w:numPr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ủa phần mềm</w:t>
      </w:r>
    </w:p>
    <w:p>
      <w:pPr>
        <w:spacing w:before="0" w:after="0" w:line="360"/>
        <w:ind w:right="0" w:left="18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Giúp cho quá trình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nhân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thuận tiện, nhanh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óng và chính xác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ơn</w:t>
      </w:r>
    </w:p>
    <w:p>
      <w:pPr>
        <w:numPr>
          <w:ilvl w:val="0"/>
          <w:numId w:val="29"/>
        </w:numPr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ợng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spacing w:before="0" w:after="0" w:line="360"/>
        <w:ind w:right="0" w:left="18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các nhóm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ùng:</w:t>
      </w:r>
    </w:p>
    <w:p>
      <w:pPr>
        <w:numPr>
          <w:ilvl w:val="0"/>
          <w:numId w:val="31"/>
        </w:numPr>
        <w:spacing w:before="0" w:after="0" w:line="360"/>
        <w:ind w:right="0" w:left="2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Nhóm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trị: kiểm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mức tổng thể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hệ thống</w:t>
      </w:r>
    </w:p>
    <w:p>
      <w:pPr>
        <w:numPr>
          <w:ilvl w:val="0"/>
          <w:numId w:val="31"/>
        </w:numPr>
        <w:spacing w:before="0" w:after="0" w:line="360"/>
        <w:ind w:right="0" w:left="2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Nhóm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ệp vụ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ản: sử dụng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phần mềm.</w:t>
      </w:r>
    </w:p>
    <w:p>
      <w:pPr>
        <w:numPr>
          <w:ilvl w:val="0"/>
          <w:numId w:val="31"/>
        </w:numPr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Mô hình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ổng thể của phần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êm</w:t>
      </w:r>
    </w:p>
    <w:p>
      <w:pPr>
        <w:spacing w:before="0" w:after="0" w:line="360"/>
        <w:ind w:right="0" w:left="18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25" w:dyaOrig="1077">
          <v:rect xmlns:o="urn:schemas-microsoft-com:office:office" xmlns:v="urn:schemas-microsoft-com:vml" id="rectole0000000001" style="width:56.250000pt;height:5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   </w:t>
        <w:tab/>
        <w:tab/>
        <w:tab/>
        <w:t xml:space="preserve">             </w:t>
      </w:r>
      <w:r>
        <w:object w:dxaOrig="1286" w:dyaOrig="1527">
          <v:rect xmlns:o="urn:schemas-microsoft-com:office:office" xmlns:v="urn:schemas-microsoft-com:vml" id="rectole0000000002" style="width:64.300000pt;height:76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360"/>
        <w:ind w:right="0" w:left="10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885" w:dyaOrig="1670">
          <v:rect xmlns:o="urn:schemas-microsoft-com:office:office" xmlns:v="urn:schemas-microsoft-com:vml" id="rectole0000000003" style="width:94.250000pt;height:8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  <w:tab/>
        <w:tab/>
        <w:tab/>
        <w:tab/>
        <w:t xml:space="preserve">CSDL</w:t>
        <w:tab/>
      </w:r>
    </w:p>
    <w:p>
      <w:pPr>
        <w:spacing w:before="0" w:after="120" w:line="360"/>
        <w:ind w:right="0" w:left="10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10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360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mềm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nhân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</w:t>
      </w:r>
    </w:p>
    <w:p>
      <w:pPr>
        <w:numPr>
          <w:ilvl w:val="0"/>
          <w:numId w:val="37"/>
        </w:numPr>
        <w:spacing w:before="100" w:after="100" w:line="360"/>
        <w:ind w:right="0" w:left="10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PHÂN TÍCH QUY TRÌNH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ỆP VỤ</w:t>
      </w:r>
    </w:p>
    <w:p>
      <w:pPr>
        <w:spacing w:before="100" w:after="10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 một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từng nghiệp vụ cụ thể, cho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các thành viên tham gia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một phần mềm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tốt nhất.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ếp cận theo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hình UseCase (UC), các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phần mềm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 theo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UC và trong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ặc tả bổ sung.</w:t>
      </w:r>
    </w:p>
    <w:p>
      <w:pPr>
        <w:spacing w:before="100" w:after="10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Mô Hình Use Case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ổng thể</w:t>
      </w:r>
    </w:p>
    <w:p>
      <w:pPr>
        <w:numPr>
          <w:ilvl w:val="0"/>
          <w:numId w:val="40"/>
        </w:numPr>
        <w:spacing w:before="100" w:after="10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ệp vụ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ập</w:t>
      </w:r>
    </w:p>
    <w:p>
      <w:pPr>
        <w:numPr>
          <w:ilvl w:val="0"/>
          <w:numId w:val="40"/>
        </w:numPr>
        <w:spacing w:before="100" w:after="100" w:line="360"/>
        <w:ind w:right="0" w:left="288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kiện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ạt</w:t>
      </w:r>
    </w:p>
    <w:p>
      <w:pPr>
        <w:spacing w:before="100" w:after="100" w:line="360"/>
        <w:ind w:right="0" w:left="28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sử dụng chạy phần mềm, sử dụng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</w:t>
      </w:r>
    </w:p>
    <w:p>
      <w:pPr>
        <w:numPr>
          <w:ilvl w:val="0"/>
          <w:numId w:val="43"/>
        </w:numPr>
        <w:spacing w:before="100" w:after="100" w:line="360"/>
        <w:ind w:right="0" w:left="288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Mô hình quy trình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ệp vụ</w:t>
      </w:r>
    </w:p>
    <w:p>
      <w:pPr>
        <w:numPr>
          <w:ilvl w:val="0"/>
          <w:numId w:val="43"/>
        </w:numPr>
        <w:spacing w:before="100" w:after="100" w:line="360"/>
        <w:ind w:right="0" w:left="2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bằng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user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ền xem</w:t>
      </w:r>
    </w:p>
    <w:p>
      <w:pPr>
        <w:numPr>
          <w:ilvl w:val="0"/>
          <w:numId w:val="43"/>
        </w:numPr>
        <w:spacing w:before="100" w:after="100" w:line="360"/>
        <w:ind w:right="0" w:left="2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bằng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admin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thực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 của hệ thống.</w:t>
      </w:r>
    </w:p>
    <w:p>
      <w:pPr>
        <w:numPr>
          <w:ilvl w:val="0"/>
          <w:numId w:val="43"/>
        </w:numPr>
        <w:spacing w:before="100" w:after="10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ệp vụ “Nh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ân Viên”</w:t>
      </w:r>
    </w:p>
    <w:p>
      <w:pPr>
        <w:numPr>
          <w:ilvl w:val="0"/>
          <w:numId w:val="43"/>
        </w:numPr>
        <w:spacing w:before="100" w:after="100" w:line="360"/>
        <w:ind w:right="0" w:left="288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ự kiện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ích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ạt</w:t>
      </w:r>
    </w:p>
    <w:p>
      <w:pPr>
        <w:spacing w:before="100" w:after="100" w:line="360"/>
        <w:ind w:right="0" w:left="28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click vào Button “Nhân Viên” trên background FormMain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menu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Form Nhân Viên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hiện ra</w:t>
      </w:r>
    </w:p>
    <w:p>
      <w:pPr>
        <w:numPr>
          <w:ilvl w:val="0"/>
          <w:numId w:val="48"/>
        </w:numPr>
        <w:spacing w:before="100" w:after="100" w:line="360"/>
        <w:ind w:right="0" w:left="288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Mô hình quy trình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ệp vụ</w:t>
      </w:r>
    </w:p>
    <w:p>
      <w:pPr>
        <w:numPr>
          <w:ilvl w:val="0"/>
          <w:numId w:val="48"/>
        </w:numPr>
        <w:spacing w:before="100" w:after="100" w:line="360"/>
        <w:ind w:right="0" w:left="2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 Nhân Viên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thao tác thêm,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óa,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 và thoát</w:t>
      </w:r>
    </w:p>
    <w:p>
      <w:pPr>
        <w:spacing w:before="100" w:after="100" w:line="360"/>
        <w:ind w:right="0" w:left="25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  <w:tab/>
        <w:t xml:space="preserve">Thao tác thêm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viên: click vào Button “Thêm” thì form thêm nhân viên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hiện ra. Sau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chính xác thi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Button “L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ưu”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nhân viên.</w:t>
      </w:r>
    </w:p>
    <w:p>
      <w:pPr>
        <w:spacing w:before="100" w:after="100" w:line="360"/>
        <w:ind w:right="0" w:left="25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  <w:tab/>
        <w:t xml:space="preserve">Thao tác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Nhân viên: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Nhân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sửa,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click vào Button “S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ửa”,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nhân viên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binding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các ô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liệu. Sau khi sửa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tin, click Button “C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Nhập”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Nhân viên.</w:t>
      </w:r>
    </w:p>
    <w:p>
      <w:pPr>
        <w:spacing w:before="100" w:after="100" w:line="360"/>
        <w:ind w:right="0" w:left="25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  <w:tab/>
        <w:t xml:space="preserve">Thao tác Xóa Nhân Viên: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ọn 1 dong dữ liệu muốn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click vào Button “Xóa”.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liệu về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bị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ỏi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dữ liệu</w:t>
      </w:r>
    </w:p>
    <w:p>
      <w:pPr>
        <w:spacing w:before="100" w:after="100" w:line="360"/>
        <w:ind w:right="0" w:left="25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  <w:tab/>
        <w:t xml:space="preserve">Thao tác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Viên: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mềm cho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theo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thị, Họ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tên nhân viên.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vào ô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Nhân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sẽ hiện ở datagridview.</w:t>
      </w:r>
    </w:p>
    <w:p>
      <w:pPr>
        <w:spacing w:before="100" w:after="100" w:line="360"/>
        <w:ind w:right="0" w:left="25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Thao tác Thoát: khi click vào Button “Thoát”,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sẽ  trở về FormMain</w:t>
      </w:r>
    </w:p>
    <w:p>
      <w:pPr>
        <w:numPr>
          <w:ilvl w:val="0"/>
          <w:numId w:val="51"/>
        </w:numPr>
        <w:spacing w:before="100" w:after="10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ệp vụ “Ph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òng Ban”</w:t>
      </w:r>
    </w:p>
    <w:p>
      <w:pPr>
        <w:numPr>
          <w:ilvl w:val="0"/>
          <w:numId w:val="51"/>
        </w:numPr>
        <w:spacing w:before="100" w:after="100" w:line="360"/>
        <w:ind w:right="0" w:left="288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kiện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ạt</w:t>
      </w:r>
    </w:p>
    <w:p>
      <w:pPr>
        <w:spacing w:before="100" w:after="100" w:line="360"/>
        <w:ind w:right="0" w:left="28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click vào Button “Phòng Ban” trên background FormMain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menu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Form Phòng Ban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hiện ra.</w:t>
      </w:r>
    </w:p>
    <w:p>
      <w:pPr>
        <w:numPr>
          <w:ilvl w:val="0"/>
          <w:numId w:val="54"/>
        </w:numPr>
        <w:spacing w:before="100" w:after="100" w:line="360"/>
        <w:ind w:right="0" w:left="288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Mô hình quy trình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ệp vụ</w:t>
      </w:r>
    </w:p>
    <w:p>
      <w:pPr>
        <w:spacing w:before="100" w:after="100" w:line="360"/>
        <w:ind w:right="0" w:left="28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 Phòng Ban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ồm thao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xem Nhân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từng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òng Ban.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òng Ban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liệu, click button “Check”,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nhân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òng Ban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hiện ra. Click button “Tho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trở về giao diện FormMain.</w:t>
      </w:r>
    </w:p>
    <w:p>
      <w:pPr>
        <w:numPr>
          <w:ilvl w:val="0"/>
          <w:numId w:val="56"/>
        </w:numPr>
        <w:spacing w:before="100" w:after="10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ệp vụ “Trợ 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úp”</w:t>
      </w:r>
    </w:p>
    <w:p>
      <w:pPr>
        <w:numPr>
          <w:ilvl w:val="0"/>
          <w:numId w:val="56"/>
        </w:numPr>
        <w:spacing w:before="100" w:after="100" w:line="360"/>
        <w:ind w:right="0" w:left="288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kiện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ạt</w:t>
      </w:r>
    </w:p>
    <w:p>
      <w:pPr>
        <w:spacing w:before="100" w:after="100" w:line="360"/>
        <w:ind w:right="0" w:left="28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click vào Button “Tr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úp” trên menu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FormHelp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hiện ra</w:t>
      </w:r>
    </w:p>
    <w:p>
      <w:pPr>
        <w:numPr>
          <w:ilvl w:val="0"/>
          <w:numId w:val="59"/>
        </w:numPr>
        <w:spacing w:before="100" w:after="100" w:line="360"/>
        <w:ind w:right="0" w:left="288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Mô hình quy trình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ệp vụ</w:t>
      </w:r>
    </w:p>
    <w:p>
      <w:pPr>
        <w:spacing w:before="100" w:after="100" w:line="360"/>
        <w:ind w:right="0" w:left="28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FormHelp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ớng dẫn sử dụng phần mềm</w:t>
      </w:r>
    </w:p>
    <w:p>
      <w:pPr>
        <w:numPr>
          <w:ilvl w:val="0"/>
          <w:numId w:val="61"/>
        </w:numPr>
        <w:spacing w:before="100" w:after="100" w:line="360"/>
        <w:ind w:right="0" w:left="10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ẶC TẢ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ẦU CHỨC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ỦA PHẦN MỀM</w:t>
      </w:r>
    </w:p>
    <w:p>
      <w:pPr>
        <w:spacing w:before="100" w:after="10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thực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ệp vụ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thì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mềm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ững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sau</w:t>
      </w:r>
    </w:p>
    <w:p>
      <w:pPr>
        <w:numPr>
          <w:ilvl w:val="0"/>
          <w:numId w:val="63"/>
        </w:numPr>
        <w:spacing w:before="100" w:after="10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ặc tả chức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ăng “Đăng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ập hệ thống”</w:t>
      </w:r>
    </w:p>
    <w:tbl>
      <w:tblPr/>
      <w:tblGrid>
        <w:gridCol w:w="2880"/>
        <w:gridCol w:w="747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hệ thống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ích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thực hiện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công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 của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ình.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hệ thống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sử dụng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hỗ trợ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ối với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này.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Tác Nhân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ớc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Truy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mềm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ểm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sự kiện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(Basic flows)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"/>
              </w:numPr>
              <w:spacing w:before="120" w:after="120" w:line="240"/>
              <w:ind w:right="0" w:left="2520" w:hanging="360"/>
              <w:jc w:val="both"/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</w:t>
            </w:r>
          </w:p>
          <w:p>
            <w:pPr>
              <w:numPr>
                <w:ilvl w:val="0"/>
                <w:numId w:val="81"/>
              </w:numPr>
              <w:spacing w:before="120" w:after="120" w:line="240"/>
              <w:ind w:right="0" w:left="252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ập mật khẩu 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ản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sự kiện phụ (Alternative Flows)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100" w:after="100" w:line="360"/>
              <w:ind w:right="0" w:left="25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thành công vì sai tên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</w:t>
            </w:r>
          </w:p>
          <w:p>
            <w:pPr>
              <w:numPr>
                <w:ilvl w:val="0"/>
                <w:numId w:val="85"/>
              </w:numPr>
              <w:spacing w:before="100" w:after="100" w:line="360"/>
              <w:ind w:right="0" w:left="25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thành công vì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ật khẩu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ớp với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sau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sử dụng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hệ thống</w:t>
            </w:r>
          </w:p>
        </w:tc>
      </w:tr>
    </w:tbl>
    <w:p>
      <w:pPr>
        <w:numPr>
          <w:ilvl w:val="0"/>
          <w:numId w:val="90"/>
        </w:numPr>
        <w:spacing w:before="100" w:after="10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ặc tả chức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ăng “Th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êm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ới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ự”</w:t>
      </w:r>
    </w:p>
    <w:tbl>
      <w:tblPr/>
      <w:tblGrid>
        <w:gridCol w:w="2880"/>
        <w:gridCol w:w="747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hệ thống</w:t>
            </w:r>
          </w:p>
        </w:tc>
      </w:tr>
      <w:tr>
        <w:trPr>
          <w:trHeight w:val="549" w:hRule="auto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ích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ạo hồ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lưu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Nhân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ưu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tìn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 cho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nhân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Tác Nhân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 phận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nhân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ớc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100" w:after="100" w:line="360"/>
              <w:ind w:right="0" w:left="25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quyền admin</w:t>
            </w:r>
          </w:p>
          <w:p>
            <w:pPr>
              <w:numPr>
                <w:ilvl w:val="0"/>
                <w:numId w:val="103"/>
              </w:numPr>
              <w:spacing w:before="100" w:after="100" w:line="360"/>
              <w:ind w:right="0" w:left="25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Kích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nhân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sự kiện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(Basic flows)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sự kiện phụ (Alternative Flows)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tin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: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ên, Ngày sinh, CMTND, ...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sau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ưu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trong CSDL với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</w:t>
            </w:r>
          </w:p>
        </w:tc>
      </w:tr>
    </w:tbl>
    <w:p>
      <w:pPr>
        <w:spacing w:before="100" w:after="100" w:line="360"/>
        <w:ind w:right="0" w:left="18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2"/>
        </w:numPr>
        <w:spacing w:before="100" w:after="10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ặc tả chức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ăng “S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ửa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ông tin nhân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ự”</w:t>
      </w:r>
    </w:p>
    <w:tbl>
      <w:tblPr/>
      <w:tblGrid>
        <w:gridCol w:w="2880"/>
        <w:gridCol w:w="747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Nhân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ích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hồ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lưu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ổi lại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Tác Nhân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 phận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nhân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ớc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100" w:after="100" w:line="360"/>
              <w:ind w:right="0" w:left="25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quyền truy cập của bộ phận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nhân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</w:p>
          <w:p>
            <w:pPr>
              <w:numPr>
                <w:ilvl w:val="0"/>
                <w:numId w:val="124"/>
              </w:numPr>
              <w:spacing w:before="100" w:after="100" w:line="360"/>
              <w:ind w:right="0" w:left="25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Kích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mục sửa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nhân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</w:p>
          <w:p>
            <w:pPr>
              <w:numPr>
                <w:ilvl w:val="0"/>
                <w:numId w:val="124"/>
              </w:numPr>
              <w:spacing w:before="100" w:after="100" w:line="360"/>
              <w:ind w:right="0" w:left="25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Nhân viên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thay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ổi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đang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</w:t>
            </w:r>
          </w:p>
          <w:p>
            <w:pPr>
              <w:numPr>
                <w:ilvl w:val="0"/>
                <w:numId w:val="124"/>
              </w:numPr>
              <w:spacing w:before="100" w:after="100" w:line="360"/>
              <w:ind w:right="0" w:left="25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Kích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Form NhânVien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sự kiện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(Basic flows)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ổi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một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 ngo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trừ ID vs Giới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sự kiện phụ (Alternative Flows)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Sau khi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một số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ủ: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ên, Ngày sinh, CMTND,...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sau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ưu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trong CSDL với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thông tin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thay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ổi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xác</w:t>
            </w:r>
          </w:p>
        </w:tc>
      </w:tr>
    </w:tbl>
    <w:p>
      <w:pPr>
        <w:spacing w:before="100" w:after="100" w:line="360"/>
        <w:ind w:right="0" w:left="18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5"/>
        </w:numPr>
        <w:spacing w:before="100" w:after="10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ặc tả chức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ăng “X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óa thông tin nhân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ự”</w:t>
      </w:r>
    </w:p>
    <w:tbl>
      <w:tblPr/>
      <w:tblGrid>
        <w:gridCol w:w="2880"/>
        <w:gridCol w:w="747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Xóa Thông Tin Nhân Viên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ích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Xóa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lưu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Xóa thông tin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Tác Nhân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At_Supporter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ớc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7"/>
              </w:numPr>
              <w:spacing w:before="100" w:after="100" w:line="360"/>
              <w:ind w:right="0" w:left="25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quyền truy cập của bộ phận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nhân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</w:p>
          <w:p>
            <w:pPr>
              <w:numPr>
                <w:ilvl w:val="0"/>
                <w:numId w:val="147"/>
              </w:numPr>
              <w:spacing w:before="100" w:after="100" w:line="360"/>
              <w:ind w:right="0" w:left="25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Kích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mục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trên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nhân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</w:p>
          <w:p>
            <w:pPr>
              <w:numPr>
                <w:ilvl w:val="0"/>
                <w:numId w:val="147"/>
              </w:numPr>
              <w:spacing w:before="100" w:after="100" w:line="360"/>
              <w:ind w:right="0" w:left="25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Nhân viên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thay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ổi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đang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</w:t>
            </w:r>
          </w:p>
          <w:p>
            <w:pPr>
              <w:numPr>
                <w:ilvl w:val="0"/>
                <w:numId w:val="147"/>
              </w:numPr>
              <w:spacing w:before="100" w:after="100" w:line="360"/>
              <w:ind w:right="0" w:left="25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Kích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Xóa trên Form NhânVien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sự kiện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(Basic flows)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Xóa toàn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sự kiện phụ (Alternative Flows)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Sau khi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một số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ủ: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ên, Ngày sinh, CMTND,...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sau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ưu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trong CSDL với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thông tin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thay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ổi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xác</w:t>
            </w:r>
          </w:p>
        </w:tc>
      </w:tr>
    </w:tbl>
    <w:p>
      <w:pPr>
        <w:spacing w:before="100" w:after="100" w:line="360"/>
        <w:ind w:right="0" w:left="18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7"/>
        </w:numPr>
        <w:spacing w:before="100" w:after="10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ặc tả chức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ăng “T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ếm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ông tin nhân viên”</w:t>
      </w:r>
    </w:p>
    <w:tbl>
      <w:tblPr/>
      <w:tblGrid>
        <w:gridCol w:w="2880"/>
        <w:gridCol w:w="747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nhân viên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ích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nhanh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xem, thay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ổi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nhanh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hồ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 theo ID hay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ặc cả hai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Tác Nhân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 phận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nhân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ớc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9"/>
              </w:numPr>
              <w:spacing w:before="100" w:after="100" w:line="360"/>
              <w:ind w:right="0" w:left="25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quyền truy cập của bộ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nhân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</w:p>
          <w:p>
            <w:pPr>
              <w:numPr>
                <w:ilvl w:val="0"/>
                <w:numId w:val="169"/>
              </w:numPr>
              <w:spacing w:before="100" w:after="100" w:line="360"/>
              <w:ind w:right="0" w:left="25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Kích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chọn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sự kiện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(Basic flows)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2"/>
              </w:numPr>
              <w:spacing w:before="120" w:after="120" w:line="240"/>
              <w:ind w:right="0" w:left="25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form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nhân viên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ID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</w:t>
            </w:r>
          </w:p>
          <w:p>
            <w:pPr>
              <w:numPr>
                <w:ilvl w:val="0"/>
                <w:numId w:val="172"/>
              </w:numPr>
              <w:spacing w:before="120" w:after="120" w:line="240"/>
              <w:ind w:right="0" w:left="25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form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nhân viên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Họ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sự kiện phụ (Alternative Flows)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100" w:after="100" w:line="360"/>
              <w:ind w:right="0" w:left="25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Không có nhân viên có ID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ừa nhập</w:t>
            </w:r>
          </w:p>
          <w:p>
            <w:pPr>
              <w:numPr>
                <w:ilvl w:val="0"/>
                <w:numId w:val="175"/>
              </w:numPr>
              <w:spacing w:before="100" w:after="100" w:line="360"/>
              <w:ind w:right="0" w:left="25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Không có nhân viên có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ừa nhập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sau</w:t>
            </w:r>
          </w:p>
        </w:tc>
        <w:tc>
          <w:tcPr>
            <w:tcW w:w="7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 Thông tin nhân viên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trong CSDL theo ID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ặc Họ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</w:t>
            </w:r>
          </w:p>
        </w:tc>
      </w:tr>
    </w:tbl>
    <w:p>
      <w:pPr>
        <w:numPr>
          <w:ilvl w:val="0"/>
          <w:numId w:val="179"/>
        </w:numPr>
        <w:spacing w:before="100" w:after="100" w:line="360"/>
        <w:ind w:right="0" w:left="10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Các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ầu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ác</w:t>
      </w:r>
    </w:p>
    <w:p>
      <w:pPr>
        <w:numPr>
          <w:ilvl w:val="0"/>
          <w:numId w:val="179"/>
        </w:numPr>
        <w:spacing w:before="100" w:after="10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ầu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ính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ễ sử dụng</w:t>
      </w:r>
    </w:p>
    <w:tbl>
      <w:tblPr>
        <w:tblInd w:w="108" w:type="dxa"/>
      </w:tblPr>
      <w:tblGrid>
        <w:gridCol w:w="2240"/>
        <w:gridCol w:w="7228"/>
      </w:tblGrid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Mã yêu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ầu</w:t>
            </w:r>
          </w:p>
        </w:tc>
        <w:tc>
          <w:tcPr>
            <w:tcW w:w="7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5.1.1</w:t>
            </w:r>
          </w:p>
        </w:tc>
        <w:tc>
          <w:tcPr>
            <w:tcW w:w="7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Ngôn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giao diện dễ hiểu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5.1.2</w:t>
            </w:r>
          </w:p>
        </w:tc>
        <w:tc>
          <w:tcPr>
            <w:tcW w:w="7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Các 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ểu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phải mang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ĩa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ất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5.1.2</w:t>
            </w:r>
          </w:p>
        </w:tc>
        <w:tc>
          <w:tcPr>
            <w:tcW w:w="7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ỗ trợ sử dụng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phím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ắt nhanh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5.1.2</w:t>
            </w:r>
          </w:p>
        </w:tc>
        <w:tc>
          <w:tcPr>
            <w:tcW w:w="7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ựng hệ thống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5.1.3</w:t>
            </w:r>
          </w:p>
        </w:tc>
        <w:tc>
          <w:tcPr>
            <w:tcW w:w="7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ợp với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ói quen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sử dụng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5.1.4</w:t>
            </w:r>
          </w:p>
        </w:tc>
        <w:tc>
          <w:tcPr>
            <w:tcW w:w="7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Các 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ểu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ợng, giao diện gần với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 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5.1.5</w:t>
            </w:r>
          </w:p>
        </w:tc>
        <w:tc>
          <w:tcPr>
            <w:tcW w:w="7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Thao tác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ực tiếp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các 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ểu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thể hiện 1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5.1.6</w:t>
            </w:r>
          </w:p>
        </w:tc>
        <w:tc>
          <w:tcPr>
            <w:tcW w:w="7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nhập dữ liệu, phải tạo form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dữ liệu</w:t>
            </w:r>
          </w:p>
        </w:tc>
      </w:tr>
    </w:tbl>
    <w:p>
      <w:pPr>
        <w:numPr>
          <w:ilvl w:val="0"/>
          <w:numId w:val="201"/>
        </w:numPr>
        <w:spacing w:before="100" w:after="10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ầu về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ổn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ịnh</w:t>
      </w:r>
    </w:p>
    <w:tbl>
      <w:tblPr>
        <w:tblInd w:w="108" w:type="dxa"/>
      </w:tblPr>
      <w:tblGrid>
        <w:gridCol w:w="2239"/>
        <w:gridCol w:w="7229"/>
      </w:tblGrid>
      <w:tr>
        <w:trPr>
          <w:trHeight w:val="1" w:hRule="atLeast"/>
          <w:jc w:val="left"/>
        </w:trPr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Mã yêu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ầu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5.2.1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24/24</w:t>
            </w:r>
          </w:p>
        </w:tc>
      </w:tr>
    </w:tbl>
    <w:p>
      <w:pPr>
        <w:spacing w:before="100" w:after="100" w:line="360"/>
        <w:ind w:right="0" w:left="18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9"/>
        </w:numPr>
        <w:spacing w:before="100" w:after="10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ầu bảo mật</w:t>
      </w:r>
    </w:p>
    <w:tbl>
      <w:tblPr>
        <w:tblInd w:w="108" w:type="dxa"/>
      </w:tblPr>
      <w:tblGrid>
        <w:gridCol w:w="2238"/>
        <w:gridCol w:w="7230"/>
      </w:tblGrid>
      <w:tr>
        <w:trPr>
          <w:trHeight w:val="1" w:hRule="atLeast"/>
          <w:jc w:val="left"/>
        </w:trPr>
        <w:tc>
          <w:tcPr>
            <w:tcW w:w="2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Mã yêu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ầu</w:t>
            </w:r>
          </w:p>
        </w:tc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5.3.1</w:t>
            </w:r>
          </w:p>
        </w:tc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sử dụng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cấp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ật khẩu duy nhất</w:t>
            </w:r>
          </w:p>
        </w:tc>
      </w:tr>
      <w:tr>
        <w:trPr>
          <w:trHeight w:val="1" w:hRule="atLeast"/>
          <w:jc w:val="left"/>
        </w:trPr>
        <w:tc>
          <w:tcPr>
            <w:tcW w:w="2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5.3.2</w:t>
            </w:r>
          </w:p>
        </w:tc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Phân quy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ền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sử dụng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từng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</w:t>
            </w:r>
          </w:p>
        </w:tc>
      </w:tr>
      <w:tr>
        <w:trPr>
          <w:trHeight w:val="1" w:hRule="atLeast"/>
          <w:jc w:val="left"/>
        </w:trPr>
        <w:tc>
          <w:tcPr>
            <w:tcW w:w="2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5.3.3</w:t>
            </w:r>
          </w:p>
        </w:tc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sử dụng chỉ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quy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ền thay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ổi mật khẩu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ập,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thay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ổi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ản.</w:t>
            </w:r>
          </w:p>
        </w:tc>
      </w:tr>
    </w:tbl>
    <w:p>
      <w:pPr>
        <w:spacing w:before="100" w:after="100" w:line="360"/>
        <w:ind w:right="0" w:left="18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1"/>
        </w:numPr>
        <w:spacing w:before="100" w:after="10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ầu sao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ưu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ục hồi</w:t>
      </w:r>
    </w:p>
    <w:tbl>
      <w:tblPr>
        <w:tblInd w:w="108" w:type="dxa"/>
      </w:tblPr>
      <w:tblGrid>
        <w:gridCol w:w="2228"/>
        <w:gridCol w:w="7240"/>
      </w:tblGrid>
      <w:tr>
        <w:trPr>
          <w:trHeight w:val="1" w:hRule="atLeast"/>
          <w:jc w:val="left"/>
        </w:trPr>
        <w:tc>
          <w:tcPr>
            <w:tcW w:w="2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Mã yêu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ầu</w:t>
            </w:r>
          </w:p>
        </w:tc>
        <w:tc>
          <w:tcPr>
            <w:tcW w:w="7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5.4.1</w:t>
            </w:r>
          </w:p>
        </w:tc>
        <w:tc>
          <w:tcPr>
            <w:tcW w:w="7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ỏi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ớc khi thực hiện một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óa,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ưu.</w:t>
            </w:r>
          </w:p>
        </w:tc>
      </w:tr>
    </w:tbl>
    <w:p>
      <w:pPr>
        <w:spacing w:before="100" w:after="100" w:line="360"/>
        <w:ind w:right="0" w:left="18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9"/>
        </w:numPr>
        <w:spacing w:before="100" w:after="10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ầu về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ính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ỗ trợ</w:t>
      </w:r>
    </w:p>
    <w:tbl>
      <w:tblPr>
        <w:tblInd w:w="108" w:type="dxa"/>
      </w:tblPr>
      <w:tblGrid>
        <w:gridCol w:w="2239"/>
        <w:gridCol w:w="7229"/>
      </w:tblGrid>
      <w:tr>
        <w:trPr>
          <w:trHeight w:val="1" w:hRule="atLeast"/>
          <w:jc w:val="left"/>
        </w:trPr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Mã yêu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ầu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5.5.1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Có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help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ớng dẫn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sử dụng</w:t>
            </w:r>
          </w:p>
        </w:tc>
      </w:tr>
      <w:tr>
        <w:trPr>
          <w:trHeight w:val="1" w:hRule="atLeast"/>
          <w:jc w:val="left"/>
        </w:trPr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5.5.2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Các thông tin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ớng dẫn phải ngắn gọn, dễ hiểu</w:t>
            </w:r>
          </w:p>
        </w:tc>
      </w:tr>
      <w:tr>
        <w:trPr>
          <w:trHeight w:val="1" w:hRule="atLeast"/>
          <w:jc w:val="left"/>
        </w:trPr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5.5.2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ỗ trợ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</w:t>
            </w:r>
          </w:p>
        </w:tc>
      </w:tr>
    </w:tbl>
    <w:p>
      <w:pPr>
        <w:spacing w:before="100" w:after="100" w:line="360"/>
        <w:ind w:right="0" w:left="18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1"/>
        </w:numPr>
        <w:spacing w:before="100" w:after="10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ầu về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</w:t>
      </w:r>
    </w:p>
    <w:tbl>
      <w:tblPr>
        <w:tblInd w:w="108" w:type="dxa"/>
      </w:tblPr>
      <w:tblGrid>
        <w:gridCol w:w="2236"/>
        <w:gridCol w:w="7232"/>
      </w:tblGrid>
      <w:tr>
        <w:trPr>
          <w:trHeight w:val="1" w:hRule="atLeast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Mã yêu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ầu</w:t>
            </w:r>
          </w:p>
        </w:tc>
        <w:tc>
          <w:tcPr>
            <w:tcW w:w="7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5.6.1</w:t>
            </w:r>
          </w:p>
        </w:tc>
        <w:tc>
          <w:tcPr>
            <w:tcW w:w="7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Áp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công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mới, hiện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ại.</w:t>
            </w:r>
          </w:p>
        </w:tc>
      </w:tr>
      <w:tr>
        <w:trPr>
          <w:trHeight w:val="1" w:hRule="atLeast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5.6.2</w:t>
            </w:r>
          </w:p>
        </w:tc>
        <w:tc>
          <w:tcPr>
            <w:tcW w:w="7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quyền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mềm hỗ trợ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ảm bảo phần mềm chạy an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trên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.</w:t>
            </w:r>
          </w:p>
        </w:tc>
      </w:tr>
      <w:tr>
        <w:trPr>
          <w:trHeight w:val="1" w:hRule="atLeast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5.6.3</w:t>
            </w:r>
          </w:p>
        </w:tc>
        <w:tc>
          <w:tcPr>
            <w:tcW w:w="7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ối thiểu: Phần mềm phải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ặt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window,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 phi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window xp trở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ên.</w:t>
            </w:r>
          </w:p>
        </w:tc>
      </w:tr>
    </w:tbl>
    <w:p>
      <w:pPr>
        <w:spacing w:before="100" w:after="100" w:line="360"/>
        <w:ind w:right="0" w:left="18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4"/>
        </w:numPr>
        <w:spacing w:before="100" w:after="10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ầu về Giao tiếp</w:t>
      </w:r>
    </w:p>
    <w:tbl>
      <w:tblPr>
        <w:tblInd w:w="108" w:type="dxa"/>
      </w:tblPr>
      <w:tblGrid>
        <w:gridCol w:w="2222"/>
        <w:gridCol w:w="7246"/>
      </w:tblGrid>
      <w:tr>
        <w:trPr>
          <w:trHeight w:val="1" w:hRule="atLeast"/>
          <w:jc w:val="left"/>
        </w:trPr>
        <w:tc>
          <w:tcPr>
            <w:tcW w:w="2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Mã yêu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ầu</w:t>
            </w:r>
          </w:p>
        </w:tc>
        <w:tc>
          <w:tcPr>
            <w:tcW w:w="7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5.7.1</w:t>
            </w:r>
          </w:p>
        </w:tc>
        <w:tc>
          <w:tcPr>
            <w:tcW w:w="7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dụng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tự nhi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ên.</w:t>
            </w:r>
          </w:p>
        </w:tc>
      </w:tr>
      <w:tr>
        <w:trPr>
          <w:trHeight w:val="1" w:hRule="atLeast"/>
          <w:jc w:val="left"/>
        </w:trPr>
        <w:tc>
          <w:tcPr>
            <w:tcW w:w="2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5.7.2</w:t>
            </w:r>
          </w:p>
        </w:tc>
        <w:tc>
          <w:tcPr>
            <w:tcW w:w="7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dụng biểu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biểu diễn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nghi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ệp vụ của hệ thống.</w:t>
            </w:r>
          </w:p>
        </w:tc>
      </w:tr>
    </w:tbl>
    <w:p>
      <w:pPr>
        <w:spacing w:before="100" w:after="100" w:line="360"/>
        <w:ind w:right="0" w:left="18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4"/>
        </w:numPr>
        <w:spacing w:before="100" w:after="10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ầu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ệu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ùng và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ỗ trợ trực tuyến</w:t>
      </w:r>
    </w:p>
    <w:tbl>
      <w:tblPr>
        <w:tblInd w:w="108" w:type="dxa"/>
      </w:tblPr>
      <w:tblGrid>
        <w:gridCol w:w="2222"/>
        <w:gridCol w:w="7246"/>
      </w:tblGrid>
      <w:tr>
        <w:trPr>
          <w:trHeight w:val="1" w:hRule="atLeast"/>
          <w:jc w:val="left"/>
        </w:trPr>
        <w:tc>
          <w:tcPr>
            <w:tcW w:w="2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Mã yêu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ầu</w:t>
            </w:r>
          </w:p>
        </w:tc>
        <w:tc>
          <w:tcPr>
            <w:tcW w:w="7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YC 5.8.1</w:t>
            </w:r>
          </w:p>
        </w:tc>
        <w:tc>
          <w:tcPr>
            <w:tcW w:w="7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ảo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mềm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ảm bảo phần mềm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đưa ra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ững kết quả sai, thực hiện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xác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ăng.</w:t>
            </w:r>
          </w:p>
        </w:tc>
      </w:tr>
    </w:tbl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num w:numId="14">
    <w:abstractNumId w:val="222"/>
  </w:num>
  <w:num w:numId="17">
    <w:abstractNumId w:val="216"/>
  </w:num>
  <w:num w:numId="19">
    <w:abstractNumId w:val="210"/>
  </w:num>
  <w:num w:numId="21">
    <w:abstractNumId w:val="204"/>
  </w:num>
  <w:num w:numId="23">
    <w:abstractNumId w:val="198"/>
  </w:num>
  <w:num w:numId="26">
    <w:abstractNumId w:val="192"/>
  </w:num>
  <w:num w:numId="29">
    <w:abstractNumId w:val="186"/>
  </w:num>
  <w:num w:numId="31">
    <w:abstractNumId w:val="180"/>
  </w:num>
  <w:num w:numId="37">
    <w:abstractNumId w:val="174"/>
  </w:num>
  <w:num w:numId="40">
    <w:abstractNumId w:val="168"/>
  </w:num>
  <w:num w:numId="43">
    <w:abstractNumId w:val="162"/>
  </w:num>
  <w:num w:numId="48">
    <w:abstractNumId w:val="156"/>
  </w:num>
  <w:num w:numId="51">
    <w:abstractNumId w:val="150"/>
  </w:num>
  <w:num w:numId="54">
    <w:abstractNumId w:val="144"/>
  </w:num>
  <w:num w:numId="56">
    <w:abstractNumId w:val="138"/>
  </w:num>
  <w:num w:numId="59">
    <w:abstractNumId w:val="132"/>
  </w:num>
  <w:num w:numId="61">
    <w:abstractNumId w:val="126"/>
  </w:num>
  <w:num w:numId="63">
    <w:abstractNumId w:val="120"/>
  </w:num>
  <w:num w:numId="81">
    <w:abstractNumId w:val="114"/>
  </w:num>
  <w:num w:numId="85">
    <w:abstractNumId w:val="108"/>
  </w:num>
  <w:num w:numId="90">
    <w:abstractNumId w:val="102"/>
  </w:num>
  <w:num w:numId="103">
    <w:abstractNumId w:val="96"/>
  </w:num>
  <w:num w:numId="112">
    <w:abstractNumId w:val="90"/>
  </w:num>
  <w:num w:numId="124">
    <w:abstractNumId w:val="84"/>
  </w:num>
  <w:num w:numId="135">
    <w:abstractNumId w:val="78"/>
  </w:num>
  <w:num w:numId="147">
    <w:abstractNumId w:val="72"/>
  </w:num>
  <w:num w:numId="157">
    <w:abstractNumId w:val="66"/>
  </w:num>
  <w:num w:numId="169">
    <w:abstractNumId w:val="60"/>
  </w:num>
  <w:num w:numId="172">
    <w:abstractNumId w:val="54"/>
  </w:num>
  <w:num w:numId="175">
    <w:abstractNumId w:val="48"/>
  </w:num>
  <w:num w:numId="179">
    <w:abstractNumId w:val="42"/>
  </w:num>
  <w:num w:numId="201">
    <w:abstractNumId w:val="36"/>
  </w:num>
  <w:num w:numId="209">
    <w:abstractNumId w:val="30"/>
  </w:num>
  <w:num w:numId="221">
    <w:abstractNumId w:val="24"/>
  </w:num>
  <w:num w:numId="229">
    <w:abstractNumId w:val="18"/>
  </w:num>
  <w:num w:numId="241">
    <w:abstractNumId w:val="12"/>
  </w:num>
  <w:num w:numId="254">
    <w:abstractNumId w:val="6"/>
  </w:num>
  <w:num w:numId="2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