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物理层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虽然涉及到的知识点众多，但我觉得重点是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调制解调器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解调器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对收到的数据(data)，将模拟信号转成数字信号。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因为电话线路传输的是模拟信号，所以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调制器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对于将要发送的数据，将数字信号转成模拟信号。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至于模拟信号和数字信号的话，我的理解是，链路上传输的信号确实是模拟信号，但是这个模拟信号模拟的是数字信号，也就是说是把模拟信号当数字信号处理的。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此外还有几种信道复用方式。分别是时分复用，统计时分复用，码分复用，频分复用。时分复用有点像RR。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2F5597" w:themeColor="accent5" w:themeShade="BF"/>
          <w:lang w:val="en-US" w:eastAsia="zh-CN"/>
        </w:rPr>
        <w:t>集线器：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集线器的主要功能是对接收到的信号进行再生整形放大，以扩大网络的传输距离，同时把所有节点集中在以它为中心的节点上。它工作于物理层。</w:t>
      </w:r>
      <w:r>
        <w:rPr>
          <w:rFonts w:hint="eastAsia" w:asciiTheme="minorEastAsia" w:hAnsiTheme="minorEastAsia" w:cstheme="minorEastAsia"/>
          <w:lang w:val="en-US" w:eastAsia="zh-CN"/>
        </w:rPr>
        <w:t>也就是说他没法选择路径，他只是放大信号而已。功能很单一。工作很简单。集线器只能连接速率相同的机器。比如都是10M的或者都是100M的。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拓展：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数字信号在物理层传输时，本质上是数字信号还是模拟信号，为什么？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HYPERLINK "https://www.zhihu.com/question/29244850/answer/107289428"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rPr>
          <w:rStyle w:val="6"/>
          <w:rFonts w:hint="eastAsia" w:asciiTheme="minorEastAsia" w:hAnsiTheme="minorEastAsia" w:eastAsiaTheme="minorEastAsia" w:cstheme="minorEastAsia"/>
          <w:lang w:val="en-US" w:eastAsia="zh-CN"/>
        </w:rPr>
        <w:t>https://www.zhihu.com/question/29244850/answer/107289428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385723" w:themeColor="accent6" w:themeShade="8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385723" w:themeColor="accent6" w:themeShade="8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数据链路层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这一层发送的数据单元叫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帧，帧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其实就是数据链路层把从网络层拿到的数据的首尾各加上一段数据。分别是帧首部(左,SOH)和帧尾部(右,EOT)。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添加首尾的作用之一是区分帧的开始和结束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链路层的协议规定了：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帧的数据部分(上一层拿到的数据)的最大长度(MTU)。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透明传输：字符填充法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可靠传输：差错检测(冗余检验法CRC) 实际上数据部分被添加了一个冗余码，所以上面写的有问题，并不是在上层拿到的数据两端直接添加首尾，而是先分好组(因为最大长度有限制所以要先分组)，然后在数据末尾添加n位冗余码，然后再添加首尾，这时候就叫帧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FFC00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C000"/>
          <w:lang w:val="en-US" w:eastAsia="zh-CN"/>
        </w:rPr>
        <w:t>但是具体的荣誉检测法我并没有理解。之后有需要再学习。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FFC00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2F5597" w:themeColor="accent5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2F5597" w:themeColor="accent5" w:themeShade="BF"/>
          <w:lang w:val="en-US" w:eastAsia="zh-CN"/>
        </w:rPr>
        <w:t>流量控制：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2F5597" w:themeColor="accent5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带宽差异，如果发送快接收慢数据会丢失。所以收方控制发方的速度。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确认和重传机制。接收方正确接收（冗余检验法）帧之后，会有一个反馈信号(ACK)，然后发送方再发下一帧。如果收到的帧是错误的返回一个NAK ，发送方收到NAK之后会拿缓存里面的数据从新发送一次。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如果一定时间内接收方没有反馈信号，说明数据丢失了，这时候自动重传。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返回信号丢失也重传，因为发送方也分不出来到底是返回信号丢了还是数据没发送过去。反正</w:t>
      </w:r>
      <w:r>
        <w:rPr>
          <w:rFonts w:hint="eastAsia" w:asciiTheme="minorEastAsia" w:hAnsiTheme="minorEastAsia" w:eastAsiaTheme="minorEastAsia" w:cstheme="minorEastAsia"/>
          <w:color w:val="2F5597" w:themeColor="accent5" w:themeShade="BF"/>
          <w:lang w:val="en-US" w:eastAsia="zh-CN"/>
        </w:rPr>
        <w:t>超时计时器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到了没收到信号就重传。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为了解决</w:t>
      </w:r>
      <w:r>
        <w:rPr>
          <w:rFonts w:hint="eastAsia" w:asciiTheme="minorEastAsia" w:hAnsiTheme="minorEastAsia" w:eastAsiaTheme="minorEastAsia" w:cstheme="minorEastAsia"/>
          <w:color w:val="2F5597" w:themeColor="accent5" w:themeShade="BF"/>
          <w:lang w:val="en-US" w:eastAsia="zh-CN"/>
        </w:rPr>
        <w:t>重复帧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的问题，给帧加序号(估计是加在帧首部了)，序号只用0和1表示(也就是说只占1位)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协议：PPP(点对点协议) 任意两个物理设备间适用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上面讲的帧封装，冗余校验，确认重传等在这个协议里面都有详细规定。比如冗余校验的那个占位符，在PPP协议里面就有详细规定，规定到底用什么转义字符作为占位符。并且还规定开始符号和结束符号具体都是什么。还有帧的最大长度，并且还隔几分钟就检测一下链路是否通畅(数据链路协议</w:t>
      </w:r>
      <w:r>
        <w:rPr>
          <w:rFonts w:hint="eastAsia" w:asciiTheme="minorEastAsia" w:hAnsiTheme="minorEastAsia" w:eastAsiaTheme="minorEastAsia" w:cstheme="minorEastAsia"/>
          <w:color w:val="2F5597" w:themeColor="accent5" w:themeShade="BF"/>
          <w:lang w:val="en-US" w:eastAsia="zh-CN"/>
        </w:rPr>
        <w:t>LCP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--建立，配置，测试链路的方法，控制链路上的节点(开关？)，这种控制是物理上的，抱着链路在物理上是连通的。)。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16进制mark地址，标识上网设备用的。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数据压缩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协议：P2P(对等计算)  包括LCP和NCP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NCP是网络控制协议。逻辑上控制节点(路由器)。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ppp的帧，PPP是面向字节的(字节为最小单位)，所以所有帧都是整数字节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9230" cy="106616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F：标志字段，相当于SOH。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A：地址字段，网络层使用的现在是空闲状态。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C：控制字段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协议：因为ppp可以向上兼容任何协议，所以这里具体写什么取决于上层吧。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FCS：检验序列，也就是冗余码。看来冗余码不是写在ip数据报里面的。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F：标志字段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ppp为了区分帧首尾和ip数据报(透明性)，想出了两种方法。分别是字符填充法和0比特填充法。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2F5597" w:themeColor="accent5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2F5597" w:themeColor="accent5" w:themeShade="BF"/>
          <w:lang w:val="en-US" w:eastAsia="zh-CN"/>
        </w:rPr>
        <w:t>ppp的字符填充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由硬件完成</w:t>
      </w:r>
      <w:r>
        <w:rPr>
          <w:rFonts w:hint="eastAsia" w:asciiTheme="minorEastAsia" w:hAnsiTheme="minorEastAsia" w:cstheme="minorEastAsia"/>
          <w:lang w:val="en-US" w:eastAsia="zh-CN"/>
        </w:rPr>
        <w:t>，将0x7E转0x7D和0x5E。将0x7D转0x7D和0x5D。控制字符前面加0x7D并且将控制字符的编码加以改变。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2F5597" w:themeColor="accent5" w:themeShade="BF"/>
          <w:lang w:val="en-US" w:eastAsia="zh-CN"/>
        </w:rPr>
      </w:pPr>
      <w:r>
        <w:rPr>
          <w:rFonts w:hint="eastAsia" w:asciiTheme="minorEastAsia" w:hAnsiTheme="minorEastAsia" w:cstheme="minorEastAsia"/>
          <w:color w:val="2F5597" w:themeColor="accent5" w:themeShade="BF"/>
          <w:lang w:val="en-US" w:eastAsia="zh-CN"/>
        </w:rPr>
        <w:t>ppp 0比特填充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2F5597" w:themeColor="accent5" w:themeShade="BF"/>
          <w:lang w:val="en-US" w:eastAsia="zh-CN"/>
        </w:rPr>
      </w:pPr>
      <w:r>
        <w:rPr>
          <w:rFonts w:hint="eastAsia" w:asciiTheme="minorEastAsia" w:hAnsiTheme="minorEastAsia" w:cstheme="minorEastAsia"/>
          <w:color w:val="2F5597" w:themeColor="accent5" w:themeShade="BF"/>
          <w:lang w:val="en-US" w:eastAsia="zh-CN"/>
        </w:rPr>
        <w:t>发送端发现有5个连续1时替换成0.接收端发现五个连续1的时候就把1后面的0删除。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2F5597" w:themeColor="accent5" w:themeShade="B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C00000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关键：802.3标准将数据链路层分为两层，分别是逻辑链路控制(LLC)和媒体接入控制(MAC)。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C00000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但是设备厂商不管LLC层，而是把逻辑控制融入到MAC层中。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C0000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网卡叫通信适配器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1进行串行并行转换，就是把运输层的ip数据报封装成帧。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2对数据进行缓存(流量控制，可靠传输)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3在windows里面安装驱动程序，其实就是给windows提供控制接口。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4实现以太网协议，其实就是实现ppp协议。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以太网：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2F5597" w:themeColor="accent5" w:themeShade="BF"/>
          <w:lang w:val="en-US" w:eastAsia="zh-CN"/>
        </w:rPr>
        <w:t>站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的概念。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数据链路层在以太网的情况下，没有重传，也就不需要对帧编号。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对数据的检测交给上一层来管理(网络层？运输层？应用层？)，如果上一层需要充传那就给发送方发送信号。在这种重传机制下，其实数据链路层就是个傻子，它只做数据发送和接收，即使数据重新发送了它也不知道，因为它不检测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多点接入：多个计算机接一根总线上。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载波监听：发送数据前用电子技术检测总线上有没有其他计算机在发送的信号。有就不发，避免</w:t>
      </w:r>
      <w:r>
        <w:rPr>
          <w:rFonts w:hint="eastAsia" w:asciiTheme="minorEastAsia" w:hAnsiTheme="minorEastAsia" w:cstheme="minorEastAsia"/>
          <w:color w:val="2F5597" w:themeColor="accent5" w:themeShade="BF"/>
          <w:lang w:val="en-US" w:eastAsia="zh-CN"/>
        </w:rPr>
        <w:t>碰撞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。</w:t>
      </w:r>
      <w:r>
        <w:drawing>
          <wp:inline distT="0" distB="0" distL="114300" distR="114300">
            <wp:extent cx="1163955" cy="640715"/>
            <wp:effectExtent l="0" t="0" r="171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64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碰撞：碰撞发生时总线上的信号会失真。无法从信号中恢复出有效信息。碰撞之后会重传最多重传16次(二进制指数类型退避算法)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强化碰撞：发生碰撞后，发送干扰信号，让总线上所有计算机都知道发生了碰撞。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以太网规定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凡是小于64字节的数据是由于发生碰撞而异常终止的无效帧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利用集线器扩展以太网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信道利用率的计算（帧越长，时延带宽积越低，a的值就越小。这时候信道利用率也就越高）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mac地址(传输过程中的物理设备的名字管理。)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这里所说的地址其实是名字或标识符。802标准规定mac地址是48bit。为了方便，采用12个16进制表示mac地址。前三个16进制是厂家的标识符。后三个是拓展。最后6个是用来确定具体机器的?(“前6位用来标记特定厂商，后6位用来标记具体产品。”百度上有人这么说的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color w:val="C00000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路由有两个mac地址，其他设备是一个mac地址。一个网卡对应一个mac地址，路由有两个网卡。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966845" cy="2512060"/>
            <wp:effectExtent l="0" t="0" r="146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网卡：收到mac帧之后，先看看是不是发给自己这个站的。如果不是就丢弃。如果是发给本站的(比如发给连到自己网络上的其他主机或者其他路由的)就收下。然后再进行其他处理。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发往本站的帧有三种：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单播帧：一对一 （我觉得应用SDN之后就会变成单播帧）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广播帧：一对全体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多播帧：一对多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color w:val="C00000"/>
          <w:lang w:val="en-US" w:eastAsia="zh-CN"/>
        </w:rPr>
      </w:pPr>
      <w:r>
        <w:rPr>
          <w:rFonts w:hint="eastAsia" w:eastAsia="宋体"/>
          <w:color w:val="C00000"/>
          <w:lang w:val="en-US" w:eastAsia="zh-CN"/>
        </w:rPr>
        <w:t>mac帧和PPP帧的区别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这里mac帧存在于以太网，而ppp帧是广域网。广域网是用ip地址寻址的(ip地址是网络层的寻址机制)，但是局域网内部有自己的寻址机制，局域网内部使用mac地址来做寻址(链路层)。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ppp属于广域网范畴，MAC是局域网范畴，按实际情况和环境就选用不同的协议，ppp支持的网络结构只能是点对点，mac支持多点对多点。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以太网中用mac，远程的话就用ppp（如ADSL拨号，就是基于ppp的）。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以太网封装和PPP封装都是对 IP 层的封装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color w:val="C00000"/>
          <w:lang w:val="en-US" w:eastAsia="zh-CN"/>
        </w:rPr>
      </w:pPr>
      <w:r>
        <w:rPr>
          <w:rFonts w:hint="eastAsia" w:eastAsia="宋体"/>
          <w:color w:val="C00000"/>
          <w:lang w:val="en-US" w:eastAsia="zh-CN"/>
        </w:rPr>
        <w:t>这里mac帧其实是在ppp帧的基础上再进行添加首尾部分，从而组成mac帧。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color w:val="C0000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color w:val="C0000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040" cy="3837940"/>
            <wp:effectExtent l="0" t="0" r="381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类型字段 （2个字节）：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用来标志上一层使用的是什么协议，以便把收到的MAC帧的数据上交给上一层的这个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协议。其实就是为了向上兼容。(不过我猜测，它的作用只是让下一个接收这个帧的机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器以此来判断我这个帧是遵循哪个协议规范的帧格式。因为格式不同对于数据解释的规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则是不一样的。（就好像编码，不过这好像就是编码？））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数据字段 （46-1500）：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正式名称是MAC客户数据字段最小长度64 字节-18字节的首部和尾部 = 数据字段的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最小长度。最小长度就是46字节，因为规定传输的最小字节是64，首尾加起来有18了，所以数据字段最小是46。有效长度是64~1518。超过了也不行。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FCS字段 （4 字节）：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当数据字段的长度小于 46 字节时，应在数据字段的后面加入整数字节的填充字段，以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保证以太网的MAC帧长不小于64 字节(视频里面说这是冗余校验序列，我觉得这个比较靠谱，因为你填充不可能只有4字节啊，46加4也不等于64啊)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在帧的前面插入的 8 字节中的第一个字段共 7 个字节，是前同步码，用来迅速实现 MAC帧的比特同步。第二个字段是帧开始定界符，表示后面的信息就是MAC帧。一定要注意，8个字节不属于mac帧。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2F5597" w:themeColor="accent5" w:themeShade="BF"/>
          <w:lang w:val="en-US" w:eastAsia="zh-CN"/>
        </w:rPr>
      </w:pPr>
      <w:r>
        <w:rPr>
          <w:rFonts w:hint="eastAsia"/>
          <w:color w:val="2F5597" w:themeColor="accent5" w:themeShade="BF"/>
          <w:lang w:val="en-US" w:eastAsia="zh-CN"/>
        </w:rPr>
        <w:t>如果mac帧无效(不是整数字节、帧长不符合要求、FCS检测)，那就就把帧直接丢弃。</w:t>
      </w:r>
      <w:r>
        <w:rPr>
          <w:rFonts w:hint="eastAsia"/>
          <w:color w:val="C00000"/>
          <w:lang w:val="en-US" w:eastAsia="zh-CN"/>
        </w:rPr>
        <w:t>以太网不需要接收端发送确认帧。</w:t>
      </w:r>
      <w:r>
        <w:rPr>
          <w:rFonts w:hint="eastAsia"/>
          <w:color w:val="2F5597" w:themeColor="accent5" w:themeShade="BF"/>
          <w:lang w:val="en-US" w:eastAsia="zh-CN"/>
        </w:rPr>
        <w:t xml:space="preserve">也就是不进行确认。(那以太网没有流控吗？还是说重传就已经算流控了)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帧间最小间隔是9.6us，也就是争用期的时间。也是发送96bit数据的时间，一方面是用来确认对方是否正确接收数据(没有返回帧，所以到底怎么实现流控的呢？难道只要不发生碰撞就一定正确传输了？明显不是啊，那如果帧无效发送方怎么知道要不要重传呢？)，另一方面是给接收端一个处理帧的时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集线器：半双工(碰撞终止发送)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color w:val="0070C0"/>
          <w:lang w:val="en-US" w:eastAsia="zh-CN"/>
        </w:rPr>
      </w:pPr>
      <w:r>
        <w:rPr>
          <w:rFonts w:hint="eastAsia"/>
          <w:color w:val="auto"/>
          <w:lang w:val="en-US" w:eastAsia="zh-CN"/>
        </w:rPr>
        <w:t>物理层 mac帧。多个集线器搭建网络的话，碰撞域就变大了，一个站发送信息，所有</w:t>
      </w:r>
      <w:r>
        <w:rPr>
          <w:rFonts w:hint="eastAsia"/>
          <w:color w:val="auto"/>
          <w:lang w:val="en-US" w:eastAsia="zh-CN"/>
        </w:rPr>
        <w:tab/>
        <w:t>集线器上面的站都要受到广播。</w:t>
      </w:r>
      <w:r>
        <w:rPr>
          <w:rFonts w:hint="eastAsia"/>
          <w:color w:val="C00000"/>
          <w:lang w:val="en-US" w:eastAsia="zh-CN"/>
        </w:rPr>
        <w:t>其实多个集线器还是一根总线。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2F5597" w:themeColor="accent5" w:themeShade="BF"/>
          <w:lang w:val="en-US" w:eastAsia="zh-CN"/>
        </w:rPr>
      </w:pPr>
      <w:r>
        <w:rPr>
          <w:rFonts w:hint="eastAsia"/>
          <w:color w:val="2F5597" w:themeColor="accent5" w:themeShade="BF"/>
          <w:lang w:val="en-US" w:eastAsia="zh-CN"/>
        </w:rPr>
        <w:t>网桥：半双工(碰撞终止发送)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数据链路层 mac帧，拿到mac帧之后不是广播，而是先解析目的地址，然后根据目的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mac地址一对一的发送mac帧。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维护一个表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525"/>
        <w:gridCol w:w="39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5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站地址(所有连接到总线上的机器的mac地址)</w:t>
            </w:r>
          </w:p>
        </w:tc>
        <w:tc>
          <w:tcPr>
            <w:tcW w:w="399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端口(网桥一共俩端口，所以端口号不是1就是2)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5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9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网桥替代集线器。一个集线器相当于一根总线，但是网桥拉出来的线都是总线。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color w:val="2F5597" w:themeColor="accent5" w:themeShade="BF"/>
          <w:lang w:val="en-US" w:eastAsia="zh-CN"/>
        </w:rPr>
      </w:pPr>
      <w:r>
        <w:rPr>
          <w:rFonts w:hint="eastAsia"/>
          <w:color w:val="2F5597" w:themeColor="accent5" w:themeShade="BF"/>
          <w:lang w:val="en-US" w:eastAsia="zh-CN"/>
        </w:rPr>
        <w:t>交换机：全双工(无碰撞，每个站一条总线)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color w:val="2F5597" w:themeColor="accent5" w:themeShade="B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VLAN (虚拟局域网) </w:t>
      </w:r>
      <w:r>
        <w:rPr>
          <w:rFonts w:hint="eastAsia"/>
          <w:lang w:val="en-US" w:eastAsia="zh-CN"/>
        </w:rPr>
        <w:t>因为每台PC独占一条总线，所以用逻辑上构建VLAN。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详细解释的话，其实就是在mac帧原地址和类型之间再插入一个4字节的片段。叫做vlan标记(tag)，交换机通过这个tag可以知道这条信息属于哪个站。</w:t>
      </w:r>
      <w:r>
        <w:rPr>
          <w:rFonts w:hint="eastAsia"/>
          <w:color w:val="2F5597" w:themeColor="accent5" w:themeShade="BF"/>
          <w:lang w:val="en-US" w:eastAsia="zh-CN"/>
        </w:rPr>
        <w:t>值得注意的是，即使这里插入了4字节的片段，也不和原来的46~1500冲突。最小字节数还是46~1500。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3335655" cy="2616200"/>
            <wp:effectExtent l="0" t="0" r="1714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载波延伸(只是半双工1000M网络才用到，扩充mac帧，最小512字节(原来64))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分组突发(只延伸第一个帧，后面帧与前面的是0.96us就算是一起的数据。不需要单独进行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载波延伸)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虚电路服务：X.25协议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auto"/>
          <w:lang w:val="en-US" w:eastAsia="zh-CN"/>
        </w:rPr>
      </w:pPr>
      <w:r>
        <w:rPr>
          <w:rFonts w:hint="eastAsia"/>
          <w:color w:val="2F5597" w:themeColor="accent5" w:themeShade="BF"/>
          <w:lang w:val="en-US" w:eastAsia="zh-CN"/>
        </w:rPr>
        <w:t>流控</w:t>
      </w:r>
      <w:r>
        <w:rPr>
          <w:rFonts w:hint="eastAsia"/>
          <w:color w:val="auto"/>
          <w:lang w:val="en-US" w:eastAsia="zh-CN"/>
        </w:rPr>
        <w:t>是由网络负责的(路由器负责？)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虚电路号存在</w:t>
      </w:r>
      <w:r>
        <w:rPr>
          <w:rFonts w:hint="eastAsia"/>
          <w:color w:val="2F5597" w:themeColor="accent5" w:themeShade="BF"/>
          <w:lang w:val="en-US" w:eastAsia="zh-CN"/>
        </w:rPr>
        <w:t>X.25分组</w:t>
      </w:r>
      <w:r>
        <w:rPr>
          <w:rFonts w:hint="eastAsia"/>
          <w:color w:val="auto"/>
          <w:lang w:val="en-US" w:eastAsia="zh-CN"/>
        </w:rPr>
        <w:t>的首部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数据报服务：IP协议(TCP/IP协议体系之一)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auto"/>
          <w:lang w:val="en-US" w:eastAsia="zh-CN"/>
        </w:rPr>
      </w:pPr>
      <w:r>
        <w:rPr>
          <w:rFonts w:hint="eastAsia"/>
          <w:color w:val="2F5597" w:themeColor="accent5" w:themeShade="BF"/>
          <w:lang w:val="en-US" w:eastAsia="zh-CN"/>
        </w:rPr>
        <w:t>流控</w:t>
      </w:r>
      <w:r>
        <w:rPr>
          <w:rFonts w:hint="eastAsia"/>
          <w:color w:val="auto"/>
          <w:lang w:val="en-US" w:eastAsia="zh-CN"/>
        </w:rPr>
        <w:t>是由发送方和接收方负责的。(也就是之前学的确认重传机制，做这件事情的不是路由而是两头的pc(的网卡)。？)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auto"/>
          <w:lang w:val="en-US" w:eastAsia="zh-CN"/>
        </w:rPr>
      </w:pPr>
      <w:r>
        <w:rPr>
          <w:rFonts w:hint="eastAsia"/>
          <w:color w:val="2F5597" w:themeColor="accent5" w:themeShade="BF"/>
          <w:lang w:val="en-US" w:eastAsia="zh-CN"/>
        </w:rPr>
        <w:t>IP协议</w:t>
      </w:r>
      <w:r>
        <w:rPr>
          <w:rFonts w:hint="eastAsia"/>
          <w:color w:val="auto"/>
          <w:lang w:val="en-US" w:eastAsia="zh-CN"/>
        </w:rPr>
        <w:t>配套使用的有三个协议，分别是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auto"/>
          <w:lang w:val="en-US" w:eastAsia="zh-CN"/>
        </w:rPr>
      </w:pPr>
      <w:r>
        <w:rPr>
          <w:rFonts w:hint="eastAsia"/>
          <w:color w:val="2F5597" w:themeColor="accent5" w:themeShade="BF"/>
          <w:lang w:val="en-US" w:eastAsia="zh-CN"/>
        </w:rPr>
        <w:t>地址解析协议(ARP)、逆向地址解析协议(RARP)</w:t>
      </w:r>
      <w:bookmarkStart w:id="0" w:name="_GoBack"/>
      <w:bookmarkEnd w:id="0"/>
      <w:r>
        <w:rPr>
          <w:rFonts w:hint="eastAsia"/>
          <w:color w:val="2F5597" w:themeColor="accent5" w:themeShade="BF"/>
          <w:lang w:val="en-US" w:eastAsia="zh-CN"/>
        </w:rPr>
        <w:t>：为了向下兼容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2F5597" w:themeColor="accent5" w:themeShade="BF"/>
          <w:lang w:val="en-US" w:eastAsia="zh-CN"/>
        </w:rPr>
      </w:pPr>
      <w:r>
        <w:rPr>
          <w:rFonts w:hint="eastAsia"/>
          <w:color w:val="2F5597" w:themeColor="accent5" w:themeShade="BF"/>
          <w:lang w:val="en-US" w:eastAsia="zh-CN"/>
        </w:rPr>
        <w:t>网际控制报文协议(ICMP)</w:t>
      </w:r>
      <w:r>
        <w:rPr>
          <w:rFonts w:hint="eastAsia"/>
          <w:color w:val="auto"/>
          <w:lang w:val="en-US" w:eastAsia="zh-CN"/>
        </w:rPr>
        <w:t>、</w:t>
      </w:r>
      <w:r>
        <w:rPr>
          <w:rFonts w:hint="eastAsia"/>
          <w:color w:val="2F5597" w:themeColor="accent5" w:themeShade="BF"/>
          <w:lang w:val="en-US" w:eastAsia="zh-CN"/>
        </w:rPr>
        <w:t>网际组管理协议(IGMP)：为了向上兼容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FZSong_Superfo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Song_Superfont">
    <w:panose1 w:val="02000009000000000000"/>
    <w:charset w:val="81"/>
    <w:family w:val="auto"/>
    <w:pitch w:val="default"/>
    <w:sig w:usb0="800002A7" w:usb1="29D77CFB" w:usb2="00000010" w:usb3="00000000" w:csb0="00080000" w:csb1="00000000"/>
  </w:font>
  <w:font w:name="-apple-system">
    <w:altName w:val="FZSong_Superfo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47953"/>
    <w:rsid w:val="0350764C"/>
    <w:rsid w:val="0E650439"/>
    <w:rsid w:val="10316847"/>
    <w:rsid w:val="109E1693"/>
    <w:rsid w:val="22973445"/>
    <w:rsid w:val="2AF036A2"/>
    <w:rsid w:val="37760411"/>
    <w:rsid w:val="3ED07DDF"/>
    <w:rsid w:val="422168DF"/>
    <w:rsid w:val="50332ECE"/>
    <w:rsid w:val="58A028DA"/>
    <w:rsid w:val="70DA2A7A"/>
    <w:rsid w:val="7AE76965"/>
    <w:rsid w:val="7DAF46A6"/>
    <w:rsid w:val="7FCF356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杨光</dc:creator>
  <cp:lastModifiedBy>杨光</cp:lastModifiedBy>
  <dcterms:modified xsi:type="dcterms:W3CDTF">2017-12-31T06:28:13Z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