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5A" w:rsidRDefault="0071710F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 wp14:anchorId="7904573A" wp14:editId="36933A11">
            <wp:extent cx="8863330" cy="3809075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80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710F" w:rsidRDefault="0071710F">
      <w:pPr>
        <w:rPr>
          <w:rFonts w:eastAsia="SimSun"/>
          <w:lang w:eastAsia="zh-CN"/>
        </w:rPr>
      </w:pPr>
    </w:p>
    <w:p w:rsidR="0071710F" w:rsidRDefault="0071710F">
      <w:pPr>
        <w:rPr>
          <w:rFonts w:eastAsia="SimSun"/>
          <w:lang w:eastAsia="zh-CN"/>
        </w:rPr>
      </w:pPr>
    </w:p>
    <w:p w:rsidR="0071710F" w:rsidRDefault="0071710F" w:rsidP="0071710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流程圖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project</w:t>
      </w:r>
      <w:r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 xml:space="preserve"> first page</w:t>
      </w:r>
    </w:p>
    <w:p w:rsidR="0071710F" w:rsidRDefault="0071710F">
      <w:pPr>
        <w:rPr>
          <w:rFonts w:eastAsia="SimSun"/>
          <w:lang w:eastAsia="zh-CN"/>
        </w:rPr>
      </w:pPr>
    </w:p>
    <w:p w:rsidR="0071710F" w:rsidRDefault="0071710F">
      <w:pPr>
        <w:rPr>
          <w:rFonts w:eastAsia="SimSun"/>
          <w:lang w:eastAsia="zh-CN"/>
        </w:rPr>
      </w:pPr>
    </w:p>
    <w:p w:rsidR="0071710F" w:rsidRDefault="0071710F">
      <w:pPr>
        <w:rPr>
          <w:rFonts w:eastAsia="SimSun"/>
          <w:lang w:eastAsia="zh-CN"/>
        </w:rPr>
      </w:pPr>
    </w:p>
    <w:p w:rsidR="0071710F" w:rsidRDefault="0071710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6304BB5F" wp14:editId="47950AD2">
            <wp:extent cx="5486400" cy="3657600"/>
            <wp:effectExtent l="0" t="0" r="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1710F" w:rsidRDefault="0071710F">
      <w:pPr>
        <w:rPr>
          <w:rFonts w:eastAsia="SimSun"/>
          <w:lang w:eastAsia="zh-CN"/>
        </w:rPr>
      </w:pPr>
    </w:p>
    <w:p w:rsidR="0071710F" w:rsidRDefault="0071710F">
      <w:pPr>
        <w:rPr>
          <w:rFonts w:eastAsia="SimSun"/>
          <w:lang w:eastAsia="zh-CN"/>
        </w:rPr>
      </w:pPr>
    </w:p>
    <w:p w:rsidR="0071710F" w:rsidRDefault="0071710F" w:rsidP="0071710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系統圖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design page</w:t>
      </w:r>
    </w:p>
    <w:p w:rsidR="0071710F" w:rsidRDefault="0071710F" w:rsidP="0071710F">
      <w:pPr>
        <w:rPr>
          <w:rFonts w:eastAsia="SimSun"/>
          <w:lang w:eastAsia="zh-CN"/>
        </w:rPr>
      </w:pPr>
    </w:p>
    <w:p w:rsidR="0071710F" w:rsidRDefault="0071710F">
      <w:pPr>
        <w:rPr>
          <w:rFonts w:eastAsia="SimSun"/>
          <w:lang w:eastAsia="zh-CN"/>
        </w:rPr>
      </w:pPr>
    </w:p>
    <w:p w:rsidR="00F76E2F" w:rsidRDefault="00F76E2F">
      <w:pPr>
        <w:rPr>
          <w:rFonts w:eastAsia="SimSun"/>
          <w:lang w:eastAsia="zh-CN"/>
        </w:rPr>
      </w:pPr>
    </w:p>
    <w:p w:rsidR="00F76E2F" w:rsidRDefault="00F76E2F">
      <w:pPr>
        <w:rPr>
          <w:rFonts w:eastAsia="SimSun"/>
          <w:lang w:eastAsia="zh-CN"/>
        </w:rPr>
      </w:pPr>
    </w:p>
    <w:p w:rsidR="00606AF7" w:rsidRDefault="00606AF7" w:rsidP="007C1B04">
      <w:pPr>
        <w:spacing w:line="360" w:lineRule="auto"/>
        <w:rPr>
          <w:rFonts w:ascii="Times New Roman" w:eastAsia="SimSun" w:hAnsi="Times New Roman" w:cs="Times New Roman" w:hint="eastAsia"/>
          <w:sz w:val="28"/>
          <w:szCs w:val="28"/>
          <w:lang w:eastAsia="zh-CN"/>
        </w:rPr>
      </w:pPr>
      <w:r w:rsidRPr="00606AF7">
        <w:rPr>
          <w:rFonts w:ascii="Times New Roman" w:eastAsia="SimSun" w:hAnsi="Times New Roman" w:cs="Times New Roman"/>
          <w:sz w:val="28"/>
          <w:szCs w:val="28"/>
          <w:highlight w:val="yellow"/>
          <w:lang w:eastAsia="zh-CN"/>
        </w:rPr>
        <w:lastRenderedPageBreak/>
        <w:t>H</w:t>
      </w:r>
      <w:bookmarkStart w:id="0" w:name="_GoBack"/>
      <w:bookmarkEnd w:id="0"/>
      <w:r w:rsidRPr="00606AF7">
        <w:rPr>
          <w:rFonts w:ascii="Times New Roman" w:eastAsia="SimSun" w:hAnsi="Times New Roman" w:cs="Times New Roman" w:hint="eastAsia"/>
          <w:sz w:val="28"/>
          <w:szCs w:val="28"/>
          <w:highlight w:val="yellow"/>
          <w:lang w:eastAsia="zh-CN"/>
        </w:rPr>
        <w:t>ome page</w:t>
      </w:r>
    </w:p>
    <w:p w:rsidR="00F76E2F" w:rsidRPr="007C1B04" w:rsidRDefault="00297447" w:rsidP="007C1B04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We are t</w:t>
      </w:r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 xml:space="preserve">he </w:t>
      </w:r>
      <w:proofErr w:type="spellStart"/>
      <w:r w:rsidR="00F76E2F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CGUnion</w:t>
      </w:r>
      <w:proofErr w:type="spellEnd"/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 xml:space="preserve"> team</w:t>
      </w:r>
      <w:r w:rsidR="00F76E2F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a group of undergraduates from Taiwan Chang Gung University </w:t>
      </w:r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>attending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>to</w:t>
      </w:r>
      <w:r w:rsidR="00F76E2F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the annual </w:t>
      </w:r>
      <w:proofErr w:type="spellStart"/>
      <w:r w:rsidR="00F76E2F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biomolecular</w:t>
      </w:r>
      <w:proofErr w:type="spellEnd"/>
      <w:r w:rsidR="00F76E2F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design competition, BIOMOD.</w:t>
      </w:r>
    </w:p>
    <w:p w:rsidR="00F76E2F" w:rsidRPr="007C1B04" w:rsidRDefault="00F76E2F" w:rsidP="007C1B04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The </w:t>
      </w:r>
      <w:r w:rsidR="006511AB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link</w:t>
      </w:r>
      <w:r w:rsidR="0029744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you s</w:t>
      </w:r>
      <w:r w:rsidR="00297447"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>ee</w:t>
      </w:r>
      <w:r w:rsidR="005B65B4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above is a</w:t>
      </w:r>
      <w:r w:rsidR="00142335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142335" w:rsidRPr="00297447"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t>3</w:t>
      </w:r>
      <w:r w:rsidR="005B65B4" w:rsidRPr="00297447"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t xml:space="preserve"> minute</w:t>
      </w:r>
      <w:r w:rsidR="005B65B4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video explaining our project which we spare no effort over the last </w:t>
      </w:r>
      <w:r w:rsidR="00297447">
        <w:rPr>
          <w:rFonts w:ascii="Times New Roman" w:eastAsia="SimSun" w:hAnsi="Times New Roman" w:cs="Times New Roman"/>
          <w:sz w:val="28"/>
          <w:szCs w:val="28"/>
          <w:lang w:eastAsia="zh-CN"/>
        </w:rPr>
        <w:t>three and</w:t>
      </w:r>
      <w:r w:rsidR="006511AB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half months in different labs. </w:t>
      </w:r>
      <w:r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W</w:t>
      </w:r>
      <w:r w:rsidRPr="007C1B04">
        <w:rPr>
          <w:rFonts w:ascii="Times New Roman" w:hAnsi="Times New Roman" w:cs="Times New Roman"/>
          <w:sz w:val="28"/>
          <w:szCs w:val="28"/>
        </w:rPr>
        <w:t xml:space="preserve">e aimed to establish a platform by detection of platelet integrin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</m:oMath>
      <w:r w:rsidRPr="007C1B04">
        <w:rPr>
          <w:rFonts w:ascii="Times New Roman" w:hAnsi="Times New Roman" w:cs="Times New Roman"/>
          <w:bCs/>
          <w:sz w:val="28"/>
          <w:szCs w:val="28"/>
        </w:rPr>
        <w:t>IIb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7C1B04">
        <w:rPr>
          <w:rFonts w:ascii="Times New Roman" w:hAnsi="Times New Roman" w:cs="Times New Roman"/>
          <w:bCs/>
          <w:sz w:val="28"/>
          <w:szCs w:val="28"/>
        </w:rPr>
        <w:t>3</w:t>
      </w:r>
      <w:r w:rsidRPr="007C1B04">
        <w:rPr>
          <w:rFonts w:ascii="Times New Roman" w:hAnsi="Times New Roman" w:cs="Times New Roman"/>
          <w:sz w:val="28"/>
          <w:szCs w:val="28"/>
        </w:rPr>
        <w:t xml:space="preserve"> as a model</w:t>
      </w:r>
      <w:r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and further expanded for </w:t>
      </w:r>
      <w:proofErr w:type="spellStart"/>
      <w:r w:rsidRPr="007C1B04">
        <w:rPr>
          <w:rFonts w:ascii="Times New Roman" w:hAnsi="Times New Roman" w:cs="Times New Roman"/>
          <w:sz w:val="28"/>
          <w:szCs w:val="28"/>
        </w:rPr>
        <w:t>exosome</w:t>
      </w:r>
      <w:proofErr w:type="spellEnd"/>
      <w:r w:rsidRPr="007C1B04">
        <w:rPr>
          <w:rFonts w:ascii="Times New Roman" w:hAnsi="Times New Roman" w:cs="Times New Roman"/>
          <w:sz w:val="28"/>
          <w:szCs w:val="28"/>
        </w:rPr>
        <w:t xml:space="preserve"> containing cancer markers</w:t>
      </w:r>
      <w:r w:rsidR="006511AB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detection.</w:t>
      </w:r>
    </w:p>
    <w:p w:rsidR="0049677F" w:rsidRPr="007C1B04" w:rsidRDefault="0049677F" w:rsidP="007C1B04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49677F" w:rsidRPr="007C1B04" w:rsidRDefault="00F76E2F" w:rsidP="007C1B04">
      <w:pPr>
        <w:pStyle w:val="aa"/>
        <w:numPr>
          <w:ilvl w:val="0"/>
          <w:numId w:val="1"/>
        </w:numPr>
        <w:spacing w:line="360" w:lineRule="auto"/>
        <w:ind w:leftChars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C1B04">
        <w:rPr>
          <w:rFonts w:ascii="Times New Roman" w:hAnsi="Times New Roman" w:cs="Times New Roman"/>
          <w:sz w:val="28"/>
          <w:szCs w:val="28"/>
        </w:rPr>
        <w:t xml:space="preserve">Nano-Magnetic Beads </w:t>
      </w:r>
      <w:r w:rsidR="0049677F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synthesis</w:t>
      </w:r>
    </w:p>
    <w:p w:rsidR="00F76E2F" w:rsidRPr="007C1B04" w:rsidRDefault="0049677F" w:rsidP="007C1B04">
      <w:pPr>
        <w:pStyle w:val="aa"/>
        <w:numPr>
          <w:ilvl w:val="0"/>
          <w:numId w:val="1"/>
        </w:numPr>
        <w:spacing w:line="360" w:lineRule="auto"/>
        <w:ind w:leftChars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A</w:t>
      </w:r>
      <w:r w:rsidR="00F76E2F" w:rsidRPr="007C1B04">
        <w:rPr>
          <w:rFonts w:ascii="Times New Roman" w:hAnsi="Times New Roman" w:cs="Times New Roman"/>
          <w:sz w:val="28"/>
          <w:szCs w:val="28"/>
        </w:rPr>
        <w:t>ntibodies or recombinant proteins</w:t>
      </w:r>
      <w:r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conjugated </w:t>
      </w:r>
      <w:r w:rsidRPr="00297447"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t>on</w:t>
      </w:r>
      <w:r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Nano-Magnetic Beads</w:t>
      </w:r>
    </w:p>
    <w:p w:rsidR="0049677F" w:rsidRPr="007C1B04" w:rsidRDefault="0049677F" w:rsidP="007C1B04">
      <w:pPr>
        <w:pStyle w:val="aa"/>
        <w:numPr>
          <w:ilvl w:val="0"/>
          <w:numId w:val="1"/>
        </w:numPr>
        <w:spacing w:line="360" w:lineRule="auto"/>
        <w:ind w:leftChars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C1B04">
        <w:rPr>
          <w:rFonts w:ascii="Times New Roman" w:hAnsi="Times New Roman" w:cs="Times New Roman"/>
          <w:sz w:val="28"/>
          <w:szCs w:val="28"/>
        </w:rPr>
        <w:t>Sensitivity comparison</w:t>
      </w:r>
      <w:r w:rsidR="00B33629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between </w:t>
      </w:r>
      <w:proofErr w:type="spellStart"/>
      <w:r w:rsidR="00B33629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BluBox</w:t>
      </w:r>
      <w:proofErr w:type="spellEnd"/>
      <w:r w:rsidR="00B33629" w:rsidRPr="007C1B04">
        <w:rPr>
          <w:rFonts w:ascii="Times New Roman" w:hAnsi="Times New Roman" w:cs="Times New Roman"/>
          <w:sz w:val="28"/>
          <w:szCs w:val="28"/>
        </w:rPr>
        <w:t xml:space="preserve"> </w:t>
      </w:r>
      <w:r w:rsidR="00B33629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and</w:t>
      </w:r>
      <w:r w:rsidR="00F76E2F" w:rsidRPr="007C1B04">
        <w:rPr>
          <w:rFonts w:ascii="Times New Roman" w:hAnsi="Times New Roman" w:cs="Times New Roman"/>
          <w:sz w:val="28"/>
          <w:szCs w:val="28"/>
        </w:rPr>
        <w:t xml:space="preserve"> western blot analysis</w:t>
      </w:r>
    </w:p>
    <w:p w:rsidR="00B33629" w:rsidRPr="007C1B04" w:rsidRDefault="00B33629" w:rsidP="007C1B04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B33629" w:rsidRPr="007C1B04" w:rsidRDefault="00297447" w:rsidP="007C1B04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 xml:space="preserve">For </w:t>
      </w:r>
      <w:r w:rsidR="00B33629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detail explanation about our project</w:t>
      </w:r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 xml:space="preserve">, please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click</w:t>
      </w:r>
      <w:r>
        <w:rPr>
          <w:rFonts w:ascii="Times New Roman" w:eastAsia="SimSun" w:hAnsi="Times New Roman" w:cs="Times New Roman" w:hint="eastAsia"/>
          <w:sz w:val="28"/>
          <w:szCs w:val="28"/>
          <w:lang w:eastAsia="zh-CN"/>
        </w:rPr>
        <w:t xml:space="preserve"> the links below</w:t>
      </w:r>
      <w:r w:rsidR="00B33629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>. Enjoy your visit and don’t hesitate to</w:t>
      </w:r>
      <w:r w:rsidR="00142335" w:rsidRPr="007C1B0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contact us and leave us your questions and comments.</w:t>
      </w:r>
    </w:p>
    <w:p w:rsidR="00F76E2F" w:rsidRPr="007C1B04" w:rsidRDefault="00F76E2F" w:rsidP="007C1B04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sectPr w:rsidR="00F76E2F" w:rsidRPr="007C1B04" w:rsidSect="0071710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92" w:rsidRDefault="00C22092" w:rsidP="0071710F">
      <w:r>
        <w:separator/>
      </w:r>
    </w:p>
  </w:endnote>
  <w:endnote w:type="continuationSeparator" w:id="0">
    <w:p w:rsidR="00C22092" w:rsidRDefault="00C22092" w:rsidP="0071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92" w:rsidRDefault="00C22092" w:rsidP="0071710F">
      <w:r>
        <w:separator/>
      </w:r>
    </w:p>
  </w:footnote>
  <w:footnote w:type="continuationSeparator" w:id="0">
    <w:p w:rsidR="00C22092" w:rsidRDefault="00C22092" w:rsidP="0071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E3FF7"/>
    <w:multiLevelType w:val="hybridMultilevel"/>
    <w:tmpl w:val="09A2C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EyMLc0MTcyNzdR0lEKTi0uzszPAykwqgUAY13vxiwAAAA="/>
  </w:docVars>
  <w:rsids>
    <w:rsidRoot w:val="00550732"/>
    <w:rsid w:val="00142335"/>
    <w:rsid w:val="001F306C"/>
    <w:rsid w:val="00297447"/>
    <w:rsid w:val="0049677F"/>
    <w:rsid w:val="00550732"/>
    <w:rsid w:val="005B65B4"/>
    <w:rsid w:val="00606AF7"/>
    <w:rsid w:val="006511AB"/>
    <w:rsid w:val="0071710F"/>
    <w:rsid w:val="007C1B04"/>
    <w:rsid w:val="00AD1AFB"/>
    <w:rsid w:val="00B33629"/>
    <w:rsid w:val="00C22092"/>
    <w:rsid w:val="00C4265A"/>
    <w:rsid w:val="00F7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1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1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171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171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F76E2F"/>
  </w:style>
  <w:style w:type="character" w:styleId="a9">
    <w:name w:val="Hyperlink"/>
    <w:basedOn w:val="a0"/>
    <w:uiPriority w:val="99"/>
    <w:semiHidden/>
    <w:unhideWhenUsed/>
    <w:rsid w:val="00F76E2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76E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"/>
    <w:uiPriority w:val="34"/>
    <w:qFormat/>
    <w:rsid w:val="007C1B0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1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1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171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171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F76E2F"/>
  </w:style>
  <w:style w:type="character" w:styleId="a9">
    <w:name w:val="Hyperlink"/>
    <w:basedOn w:val="a0"/>
    <w:uiPriority w:val="99"/>
    <w:semiHidden/>
    <w:unhideWhenUsed/>
    <w:rsid w:val="00F76E2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76E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"/>
    <w:uiPriority w:val="34"/>
    <w:qFormat/>
    <w:rsid w:val="007C1B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7F4EFB-9F3C-410E-BB30-E78031B8757C}" type="doc">
      <dgm:prSet loTypeId="urn:microsoft.com/office/officeart/2008/layout/RadialCluster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zh-TW" altLang="en-US"/>
        </a:p>
      </dgm:t>
    </dgm:pt>
    <dgm:pt modelId="{14D9CEE5-4229-4A39-81FB-2BDAD0E77329}">
      <dgm:prSet phldrT="[文字]"/>
      <dgm:spPr/>
      <dgm:t>
        <a:bodyPr/>
        <a:lstStyle/>
        <a:p>
          <a:r>
            <a:rPr lang="en-US" altLang="zh-TW" dirty="0" smtClean="0">
              <a:solidFill>
                <a:schemeClr val="accent6"/>
              </a:solidFill>
              <a:latin typeface="Comic Sans MS" pitchFamily="66" charset="0"/>
            </a:rPr>
            <a:t>N</a:t>
          </a:r>
          <a:r>
            <a:rPr lang="en-US" altLang="zh-CN" dirty="0" smtClean="0">
              <a:solidFill>
                <a:schemeClr val="accent6"/>
              </a:solidFill>
              <a:latin typeface="Comic Sans MS" pitchFamily="66" charset="0"/>
            </a:rPr>
            <a:t>ano-Magnetic Beads</a:t>
          </a:r>
          <a:endParaRPr lang="zh-TW" altLang="en-US" dirty="0">
            <a:solidFill>
              <a:schemeClr val="accent6"/>
            </a:solidFill>
            <a:latin typeface="Comic Sans MS" pitchFamily="66" charset="0"/>
          </a:endParaRPr>
        </a:p>
      </dgm:t>
    </dgm:pt>
    <dgm:pt modelId="{F0E86083-45BE-498A-9C57-3A96023612D2}" type="parTrans" cxnId="{457F00C3-4EA3-48D9-B29E-546C3DBB04F4}">
      <dgm:prSet/>
      <dgm:spPr/>
      <dgm:t>
        <a:bodyPr/>
        <a:lstStyle/>
        <a:p>
          <a:endParaRPr lang="zh-TW" altLang="en-US"/>
        </a:p>
      </dgm:t>
    </dgm:pt>
    <dgm:pt modelId="{F8B1CC55-564B-4233-A345-4D1A24A89FB0}" type="sibTrans" cxnId="{457F00C3-4EA3-48D9-B29E-546C3DBB04F4}">
      <dgm:prSet/>
      <dgm:spPr/>
      <dgm:t>
        <a:bodyPr/>
        <a:lstStyle/>
        <a:p>
          <a:endParaRPr lang="zh-TW" altLang="en-US"/>
        </a:p>
      </dgm:t>
    </dgm:pt>
    <dgm:pt modelId="{D09A4F1B-0921-47F0-9E6F-587ED3DF2DD6}">
      <dgm:prSet phldrT="[文字]"/>
      <dgm:spPr/>
      <dgm:t>
        <a:bodyPr/>
        <a:lstStyle/>
        <a:p>
          <a:r>
            <a:rPr lang="en-US" altLang="zh-TW" dirty="0" smtClean="0">
              <a:solidFill>
                <a:srgbClr val="00B050"/>
              </a:solidFill>
              <a:latin typeface="Comic Sans MS" pitchFamily="66" charset="0"/>
            </a:rPr>
            <a:t>Beads Synthesis</a:t>
          </a:r>
          <a:endParaRPr lang="zh-TW" altLang="en-US" dirty="0">
            <a:solidFill>
              <a:srgbClr val="00B050"/>
            </a:solidFill>
            <a:latin typeface="Comic Sans MS" pitchFamily="66" charset="0"/>
          </a:endParaRPr>
        </a:p>
      </dgm:t>
    </dgm:pt>
    <dgm:pt modelId="{40742936-3B12-499D-9B7B-E68550C29DDA}" type="parTrans" cxnId="{A486FD64-1D24-49CC-9FC9-67C70892F047}">
      <dgm:prSet/>
      <dgm:spPr/>
      <dgm:t>
        <a:bodyPr/>
        <a:lstStyle/>
        <a:p>
          <a:endParaRPr lang="zh-TW" altLang="en-US"/>
        </a:p>
      </dgm:t>
    </dgm:pt>
    <dgm:pt modelId="{D25207B6-1AA1-44C3-917D-8C906AED659E}" type="sibTrans" cxnId="{A486FD64-1D24-49CC-9FC9-67C70892F047}">
      <dgm:prSet/>
      <dgm:spPr/>
      <dgm:t>
        <a:bodyPr/>
        <a:lstStyle/>
        <a:p>
          <a:endParaRPr lang="zh-TW" altLang="en-US"/>
        </a:p>
      </dgm:t>
    </dgm:pt>
    <dgm:pt modelId="{26353933-929F-4981-AE0F-2EFD7820C879}">
      <dgm:prSet phldrT="[文字]"/>
      <dgm:spPr/>
      <dgm:t>
        <a:bodyPr/>
        <a:lstStyle/>
        <a:p>
          <a:r>
            <a:rPr lang="en-US" altLang="zh-TW" dirty="0" smtClean="0">
              <a:solidFill>
                <a:schemeClr val="accent2"/>
              </a:solidFill>
              <a:latin typeface="Comic Sans MS" pitchFamily="66" charset="0"/>
            </a:rPr>
            <a:t>Compare</a:t>
          </a:r>
          <a:endParaRPr lang="zh-TW" altLang="en-US" dirty="0">
            <a:solidFill>
              <a:schemeClr val="accent2"/>
            </a:solidFill>
            <a:latin typeface="Comic Sans MS" pitchFamily="66" charset="0"/>
          </a:endParaRPr>
        </a:p>
      </dgm:t>
    </dgm:pt>
    <dgm:pt modelId="{A2D54E98-AC0F-4DE8-97D2-61F8DD2BE4C8}" type="parTrans" cxnId="{AD00B5C3-43D6-4AD2-83C8-B008D061D536}">
      <dgm:prSet/>
      <dgm:spPr/>
      <dgm:t>
        <a:bodyPr/>
        <a:lstStyle/>
        <a:p>
          <a:endParaRPr lang="zh-TW" altLang="en-US"/>
        </a:p>
      </dgm:t>
    </dgm:pt>
    <dgm:pt modelId="{E0D4A59B-7A20-4AD2-BBEF-D7A4860CCA36}" type="sibTrans" cxnId="{AD00B5C3-43D6-4AD2-83C8-B008D061D536}">
      <dgm:prSet/>
      <dgm:spPr/>
      <dgm:t>
        <a:bodyPr/>
        <a:lstStyle/>
        <a:p>
          <a:endParaRPr lang="zh-TW" altLang="en-US"/>
        </a:p>
      </dgm:t>
    </dgm:pt>
    <dgm:pt modelId="{0D708152-3149-4186-8A00-AB767C9B9610}">
      <dgm:prSet phldrT="[文字]"/>
      <dgm:spPr/>
      <dgm:t>
        <a:bodyPr/>
        <a:lstStyle/>
        <a:p>
          <a:r>
            <a:rPr lang="en-US" altLang="zh-TW" dirty="0" smtClean="0">
              <a:solidFill>
                <a:srgbClr val="0070C0"/>
              </a:solidFill>
              <a:latin typeface="Comic Sans MS" pitchFamily="66" charset="0"/>
            </a:rPr>
            <a:t>Detection</a:t>
          </a:r>
          <a:endParaRPr lang="zh-TW" altLang="en-US" dirty="0">
            <a:solidFill>
              <a:srgbClr val="0070C0"/>
            </a:solidFill>
            <a:latin typeface="Comic Sans MS" pitchFamily="66" charset="0"/>
          </a:endParaRPr>
        </a:p>
      </dgm:t>
    </dgm:pt>
    <dgm:pt modelId="{9545275E-4CDE-4054-97BC-0D3C006B598F}" type="parTrans" cxnId="{467A8788-4D69-481E-B70A-04B597E42ADF}">
      <dgm:prSet/>
      <dgm:spPr/>
      <dgm:t>
        <a:bodyPr/>
        <a:lstStyle/>
        <a:p>
          <a:endParaRPr lang="zh-TW" altLang="en-US"/>
        </a:p>
      </dgm:t>
    </dgm:pt>
    <dgm:pt modelId="{15F2E2BA-F3AC-474A-9276-7B190CBFA5B3}" type="sibTrans" cxnId="{467A8788-4D69-481E-B70A-04B597E42ADF}">
      <dgm:prSet/>
      <dgm:spPr/>
      <dgm:t>
        <a:bodyPr/>
        <a:lstStyle/>
        <a:p>
          <a:endParaRPr lang="zh-TW" altLang="en-US"/>
        </a:p>
      </dgm:t>
    </dgm:pt>
    <dgm:pt modelId="{4B17C85C-A261-4B42-BED1-437628FF3273}" type="pres">
      <dgm:prSet presAssocID="{D67F4EFB-9F3C-410E-BB30-E78031B8757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TW" altLang="en-US"/>
        </a:p>
      </dgm:t>
    </dgm:pt>
    <dgm:pt modelId="{1DA7B78C-D219-4D2B-873A-B71C4414C6A5}" type="pres">
      <dgm:prSet presAssocID="{14D9CEE5-4229-4A39-81FB-2BDAD0E77329}" presName="singleCycle" presStyleCnt="0"/>
      <dgm:spPr/>
    </dgm:pt>
    <dgm:pt modelId="{F65EF5ED-88F5-43A7-9DFE-93F8AD47B5B4}" type="pres">
      <dgm:prSet presAssocID="{14D9CEE5-4229-4A39-81FB-2BDAD0E77329}" presName="singleCenter" presStyleLbl="node1" presStyleIdx="0" presStyleCnt="4" custScaleX="129936" custScaleY="129936">
        <dgm:presLayoutVars>
          <dgm:chMax val="7"/>
          <dgm:chPref val="7"/>
        </dgm:presLayoutVars>
      </dgm:prSet>
      <dgm:spPr/>
      <dgm:t>
        <a:bodyPr/>
        <a:lstStyle/>
        <a:p>
          <a:endParaRPr lang="zh-TW" altLang="en-US"/>
        </a:p>
      </dgm:t>
    </dgm:pt>
    <dgm:pt modelId="{B14607BC-5262-476D-8868-0C364FCAFE26}" type="pres">
      <dgm:prSet presAssocID="{40742936-3B12-499D-9B7B-E68550C29DDA}" presName="Name56" presStyleLbl="parChTrans1D2" presStyleIdx="0" presStyleCnt="3"/>
      <dgm:spPr/>
      <dgm:t>
        <a:bodyPr/>
        <a:lstStyle/>
        <a:p>
          <a:endParaRPr lang="zh-TW" altLang="en-US"/>
        </a:p>
      </dgm:t>
    </dgm:pt>
    <dgm:pt modelId="{A57C02BA-B4DB-4EC6-9CB2-96E6C2268D31}" type="pres">
      <dgm:prSet presAssocID="{D09A4F1B-0921-47F0-9E6F-587ED3DF2DD6}" presName="text0" presStyleLbl="node1" presStyleIdx="1" presStyleCnt="4" custScaleX="126484" custScaleY="126484" custRadScaleRad="8873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887704F-85DD-4FF4-9B44-B2170C6E169C}" type="pres">
      <dgm:prSet presAssocID="{A2D54E98-AC0F-4DE8-97D2-61F8DD2BE4C8}" presName="Name56" presStyleLbl="parChTrans1D2" presStyleIdx="1" presStyleCnt="3"/>
      <dgm:spPr/>
      <dgm:t>
        <a:bodyPr/>
        <a:lstStyle/>
        <a:p>
          <a:endParaRPr lang="zh-TW" altLang="en-US"/>
        </a:p>
      </dgm:t>
    </dgm:pt>
    <dgm:pt modelId="{C5133692-6729-41DF-87CC-680FF51F584D}" type="pres">
      <dgm:prSet presAssocID="{26353933-929F-4981-AE0F-2EFD7820C879}" presName="text0" presStyleLbl="node1" presStyleIdx="2" presStyleCnt="4" custScaleX="126484" custScaleY="12648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785D985-2EAA-4E7F-9495-90B2C50C9078}" type="pres">
      <dgm:prSet presAssocID="{9545275E-4CDE-4054-97BC-0D3C006B598F}" presName="Name56" presStyleLbl="parChTrans1D2" presStyleIdx="2" presStyleCnt="3"/>
      <dgm:spPr/>
      <dgm:t>
        <a:bodyPr/>
        <a:lstStyle/>
        <a:p>
          <a:endParaRPr lang="zh-TW" altLang="en-US"/>
        </a:p>
      </dgm:t>
    </dgm:pt>
    <dgm:pt modelId="{DEF21A0D-B3A6-4F3B-BE85-645A88EA7703}" type="pres">
      <dgm:prSet presAssocID="{0D708152-3149-4186-8A00-AB767C9B9610}" presName="text0" presStyleLbl="node1" presStyleIdx="3" presStyleCnt="4" custScaleX="126495" custScaleY="12649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1C68825-5A41-49DB-9701-27D13AA18D48}" type="presOf" srcId="{14D9CEE5-4229-4A39-81FB-2BDAD0E77329}" destId="{F65EF5ED-88F5-43A7-9DFE-93F8AD47B5B4}" srcOrd="0" destOrd="0" presId="urn:microsoft.com/office/officeart/2008/layout/RadialCluster"/>
    <dgm:cxn modelId="{C561F4AE-A9AE-4E98-8537-A7F2BCAF4ED0}" type="presOf" srcId="{26353933-929F-4981-AE0F-2EFD7820C879}" destId="{C5133692-6729-41DF-87CC-680FF51F584D}" srcOrd="0" destOrd="0" presId="urn:microsoft.com/office/officeart/2008/layout/RadialCluster"/>
    <dgm:cxn modelId="{467A8788-4D69-481E-B70A-04B597E42ADF}" srcId="{14D9CEE5-4229-4A39-81FB-2BDAD0E77329}" destId="{0D708152-3149-4186-8A00-AB767C9B9610}" srcOrd="2" destOrd="0" parTransId="{9545275E-4CDE-4054-97BC-0D3C006B598F}" sibTransId="{15F2E2BA-F3AC-474A-9276-7B190CBFA5B3}"/>
    <dgm:cxn modelId="{43EBCC9A-8411-425C-A9F9-D88828EC30E9}" type="presOf" srcId="{40742936-3B12-499D-9B7B-E68550C29DDA}" destId="{B14607BC-5262-476D-8868-0C364FCAFE26}" srcOrd="0" destOrd="0" presId="urn:microsoft.com/office/officeart/2008/layout/RadialCluster"/>
    <dgm:cxn modelId="{A486FD64-1D24-49CC-9FC9-67C70892F047}" srcId="{14D9CEE5-4229-4A39-81FB-2BDAD0E77329}" destId="{D09A4F1B-0921-47F0-9E6F-587ED3DF2DD6}" srcOrd="0" destOrd="0" parTransId="{40742936-3B12-499D-9B7B-E68550C29DDA}" sibTransId="{D25207B6-1AA1-44C3-917D-8C906AED659E}"/>
    <dgm:cxn modelId="{457F00C3-4EA3-48D9-B29E-546C3DBB04F4}" srcId="{D67F4EFB-9F3C-410E-BB30-E78031B8757C}" destId="{14D9CEE5-4229-4A39-81FB-2BDAD0E77329}" srcOrd="0" destOrd="0" parTransId="{F0E86083-45BE-498A-9C57-3A96023612D2}" sibTransId="{F8B1CC55-564B-4233-A345-4D1A24A89FB0}"/>
    <dgm:cxn modelId="{C172E542-C035-4FA9-89AA-6954E5D8D342}" type="presOf" srcId="{A2D54E98-AC0F-4DE8-97D2-61F8DD2BE4C8}" destId="{1887704F-85DD-4FF4-9B44-B2170C6E169C}" srcOrd="0" destOrd="0" presId="urn:microsoft.com/office/officeart/2008/layout/RadialCluster"/>
    <dgm:cxn modelId="{0652E44C-EFD8-4DAB-B227-044CACE64335}" type="presOf" srcId="{D09A4F1B-0921-47F0-9E6F-587ED3DF2DD6}" destId="{A57C02BA-B4DB-4EC6-9CB2-96E6C2268D31}" srcOrd="0" destOrd="0" presId="urn:microsoft.com/office/officeart/2008/layout/RadialCluster"/>
    <dgm:cxn modelId="{CEE2AF33-4547-4D6E-842A-BDC671933C95}" type="presOf" srcId="{0D708152-3149-4186-8A00-AB767C9B9610}" destId="{DEF21A0D-B3A6-4F3B-BE85-645A88EA7703}" srcOrd="0" destOrd="0" presId="urn:microsoft.com/office/officeart/2008/layout/RadialCluster"/>
    <dgm:cxn modelId="{AD00B5C3-43D6-4AD2-83C8-B008D061D536}" srcId="{14D9CEE5-4229-4A39-81FB-2BDAD0E77329}" destId="{26353933-929F-4981-AE0F-2EFD7820C879}" srcOrd="1" destOrd="0" parTransId="{A2D54E98-AC0F-4DE8-97D2-61F8DD2BE4C8}" sibTransId="{E0D4A59B-7A20-4AD2-BBEF-D7A4860CCA36}"/>
    <dgm:cxn modelId="{D455DE79-C6B9-4114-92B5-5B0E5CDEBC87}" type="presOf" srcId="{9545275E-4CDE-4054-97BC-0D3C006B598F}" destId="{8785D985-2EAA-4E7F-9495-90B2C50C9078}" srcOrd="0" destOrd="0" presId="urn:microsoft.com/office/officeart/2008/layout/RadialCluster"/>
    <dgm:cxn modelId="{7B88970A-FD92-4508-B38D-B7CFE34F927B}" type="presOf" srcId="{D67F4EFB-9F3C-410E-BB30-E78031B8757C}" destId="{4B17C85C-A261-4B42-BED1-437628FF3273}" srcOrd="0" destOrd="0" presId="urn:microsoft.com/office/officeart/2008/layout/RadialCluster"/>
    <dgm:cxn modelId="{45134F24-F379-4AF7-A83D-AAA2B64FDD3A}" type="presParOf" srcId="{4B17C85C-A261-4B42-BED1-437628FF3273}" destId="{1DA7B78C-D219-4D2B-873A-B71C4414C6A5}" srcOrd="0" destOrd="0" presId="urn:microsoft.com/office/officeart/2008/layout/RadialCluster"/>
    <dgm:cxn modelId="{F0FFDC82-F6EB-4FC3-8446-CF1F2D51A346}" type="presParOf" srcId="{1DA7B78C-D219-4D2B-873A-B71C4414C6A5}" destId="{F65EF5ED-88F5-43A7-9DFE-93F8AD47B5B4}" srcOrd="0" destOrd="0" presId="urn:microsoft.com/office/officeart/2008/layout/RadialCluster"/>
    <dgm:cxn modelId="{998F952A-088D-4201-A230-E2398E19B4C7}" type="presParOf" srcId="{1DA7B78C-D219-4D2B-873A-B71C4414C6A5}" destId="{B14607BC-5262-476D-8868-0C364FCAFE26}" srcOrd="1" destOrd="0" presId="urn:microsoft.com/office/officeart/2008/layout/RadialCluster"/>
    <dgm:cxn modelId="{C80149FB-B95B-43BB-8261-7A6FDE7EE214}" type="presParOf" srcId="{1DA7B78C-D219-4D2B-873A-B71C4414C6A5}" destId="{A57C02BA-B4DB-4EC6-9CB2-96E6C2268D31}" srcOrd="2" destOrd="0" presId="urn:microsoft.com/office/officeart/2008/layout/RadialCluster"/>
    <dgm:cxn modelId="{48567FFC-EC35-4164-BEBB-209DAEE64F30}" type="presParOf" srcId="{1DA7B78C-D219-4D2B-873A-B71C4414C6A5}" destId="{1887704F-85DD-4FF4-9B44-B2170C6E169C}" srcOrd="3" destOrd="0" presId="urn:microsoft.com/office/officeart/2008/layout/RadialCluster"/>
    <dgm:cxn modelId="{4716CCF4-1718-4CEC-806E-29EDE5260229}" type="presParOf" srcId="{1DA7B78C-D219-4D2B-873A-B71C4414C6A5}" destId="{C5133692-6729-41DF-87CC-680FF51F584D}" srcOrd="4" destOrd="0" presId="urn:microsoft.com/office/officeart/2008/layout/RadialCluster"/>
    <dgm:cxn modelId="{0E8177D8-CC86-4836-9076-04A8DCBED1CA}" type="presParOf" srcId="{1DA7B78C-D219-4D2B-873A-B71C4414C6A5}" destId="{8785D985-2EAA-4E7F-9495-90B2C50C9078}" srcOrd="5" destOrd="0" presId="urn:microsoft.com/office/officeart/2008/layout/RadialCluster"/>
    <dgm:cxn modelId="{CE1883F6-A376-4855-BE25-C0889C07311D}" type="presParOf" srcId="{1DA7B78C-D219-4D2B-873A-B71C4414C6A5}" destId="{DEF21A0D-B3A6-4F3B-BE85-645A88EA770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5EF5ED-88F5-43A7-9DFE-93F8AD47B5B4}">
      <dsp:nvSpPr>
        <dsp:cNvPr id="0" name=""/>
        <dsp:cNvSpPr/>
      </dsp:nvSpPr>
      <dsp:spPr>
        <a:xfrm>
          <a:off x="2030339" y="1537380"/>
          <a:ext cx="1425761" cy="142576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100" kern="1200" dirty="0" smtClean="0">
              <a:solidFill>
                <a:schemeClr val="accent6"/>
              </a:solidFill>
              <a:latin typeface="Comic Sans MS" pitchFamily="66" charset="0"/>
            </a:rPr>
            <a:t>N</a:t>
          </a:r>
          <a:r>
            <a:rPr lang="en-US" altLang="zh-CN" sz="2100" kern="1200" dirty="0" smtClean="0">
              <a:solidFill>
                <a:schemeClr val="accent6"/>
              </a:solidFill>
              <a:latin typeface="Comic Sans MS" pitchFamily="66" charset="0"/>
            </a:rPr>
            <a:t>ano-Magnetic Beads</a:t>
          </a:r>
          <a:endParaRPr lang="zh-TW" altLang="en-US" sz="2100" kern="1200" dirty="0">
            <a:solidFill>
              <a:schemeClr val="accent6"/>
            </a:solidFill>
            <a:latin typeface="Comic Sans MS" pitchFamily="66" charset="0"/>
          </a:endParaRPr>
        </a:p>
      </dsp:txBody>
      <dsp:txXfrm>
        <a:off x="2099939" y="1606980"/>
        <a:ext cx="1286561" cy="1286561"/>
      </dsp:txXfrm>
    </dsp:sp>
    <dsp:sp modelId="{B14607BC-5262-476D-8868-0C364FCAFE26}">
      <dsp:nvSpPr>
        <dsp:cNvPr id="0" name=""/>
        <dsp:cNvSpPr/>
      </dsp:nvSpPr>
      <dsp:spPr>
        <a:xfrm rot="16200000">
          <a:off x="2584128" y="1378288"/>
          <a:ext cx="3181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1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C02BA-B4DB-4EC6-9CB2-96E6C2268D31}">
      <dsp:nvSpPr>
        <dsp:cNvPr id="0" name=""/>
        <dsp:cNvSpPr/>
      </dsp:nvSpPr>
      <dsp:spPr>
        <a:xfrm>
          <a:off x="2278279" y="289314"/>
          <a:ext cx="929882" cy="92988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>
              <a:solidFill>
                <a:srgbClr val="00B050"/>
              </a:solidFill>
              <a:latin typeface="Comic Sans MS" pitchFamily="66" charset="0"/>
            </a:rPr>
            <a:t>Beads Synthesis</a:t>
          </a:r>
          <a:endParaRPr lang="zh-TW" altLang="en-US" sz="1300" kern="1200" dirty="0">
            <a:solidFill>
              <a:srgbClr val="00B050"/>
            </a:solidFill>
            <a:latin typeface="Comic Sans MS" pitchFamily="66" charset="0"/>
          </a:endParaRPr>
        </a:p>
      </dsp:txBody>
      <dsp:txXfrm>
        <a:off x="2323672" y="334707"/>
        <a:ext cx="839096" cy="839096"/>
      </dsp:txXfrm>
    </dsp:sp>
    <dsp:sp modelId="{1887704F-85DD-4FF4-9B44-B2170C6E169C}">
      <dsp:nvSpPr>
        <dsp:cNvPr id="0" name=""/>
        <dsp:cNvSpPr/>
      </dsp:nvSpPr>
      <dsp:spPr>
        <a:xfrm rot="1800000">
          <a:off x="3434270" y="2743316"/>
          <a:ext cx="3258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589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33692-6729-41DF-87CC-680FF51F584D}">
      <dsp:nvSpPr>
        <dsp:cNvPr id="0" name=""/>
        <dsp:cNvSpPr/>
      </dsp:nvSpPr>
      <dsp:spPr>
        <a:xfrm>
          <a:off x="3738333" y="2628282"/>
          <a:ext cx="929882" cy="92988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 dirty="0" smtClean="0">
              <a:solidFill>
                <a:schemeClr val="accent2"/>
              </a:solidFill>
              <a:latin typeface="Comic Sans MS" pitchFamily="66" charset="0"/>
            </a:rPr>
            <a:t>Compare</a:t>
          </a:r>
          <a:endParaRPr lang="zh-TW" altLang="en-US" sz="1500" kern="1200" dirty="0">
            <a:solidFill>
              <a:schemeClr val="accent2"/>
            </a:solidFill>
            <a:latin typeface="Comic Sans MS" pitchFamily="66" charset="0"/>
          </a:endParaRPr>
        </a:p>
      </dsp:txBody>
      <dsp:txXfrm>
        <a:off x="3783726" y="2673675"/>
        <a:ext cx="839096" cy="839096"/>
      </dsp:txXfrm>
    </dsp:sp>
    <dsp:sp modelId="{8785D985-2EAA-4E7F-9495-90B2C50C9078}">
      <dsp:nvSpPr>
        <dsp:cNvPr id="0" name=""/>
        <dsp:cNvSpPr/>
      </dsp:nvSpPr>
      <dsp:spPr>
        <a:xfrm rot="9000000">
          <a:off x="1726320" y="2743304"/>
          <a:ext cx="32584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5846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21A0D-B3A6-4F3B-BE85-645A88EA7703}">
      <dsp:nvSpPr>
        <dsp:cNvPr id="0" name=""/>
        <dsp:cNvSpPr/>
      </dsp:nvSpPr>
      <dsp:spPr>
        <a:xfrm>
          <a:off x="818184" y="2628242"/>
          <a:ext cx="929962" cy="92996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>
              <a:solidFill>
                <a:srgbClr val="0070C0"/>
              </a:solidFill>
              <a:latin typeface="Comic Sans MS" pitchFamily="66" charset="0"/>
            </a:rPr>
            <a:t>Detection</a:t>
          </a:r>
          <a:endParaRPr lang="zh-TW" altLang="en-US" sz="1300" kern="1200" dirty="0">
            <a:solidFill>
              <a:srgbClr val="0070C0"/>
            </a:solidFill>
            <a:latin typeface="Comic Sans MS" pitchFamily="66" charset="0"/>
          </a:endParaRPr>
        </a:p>
      </dsp:txBody>
      <dsp:txXfrm>
        <a:off x="863581" y="2673639"/>
        <a:ext cx="839168" cy="839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WU</dc:creator>
  <cp:keywords/>
  <dc:description/>
  <cp:lastModifiedBy>Yujin WU</cp:lastModifiedBy>
  <cp:revision>5</cp:revision>
  <dcterms:created xsi:type="dcterms:W3CDTF">2017-10-22T17:12:00Z</dcterms:created>
  <dcterms:modified xsi:type="dcterms:W3CDTF">2017-10-23T03:45:00Z</dcterms:modified>
</cp:coreProperties>
</file>