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jc w:val="center"/>
      </w:pPr>
    </w:p>
    <w:p>
      <w:pPr>
        <w:jc w:val="center"/>
      </w:pPr>
    </w:p>
    <w:p>
      <w:pPr>
        <w:jc w:val="center"/>
      </w:pPr>
      <w:r>
        <w:rPr>
          <w:rFonts w:hint="eastAsia"/>
          <w:b/>
          <w:sz w:val="52"/>
          <w:szCs w:val="52"/>
        </w:rPr>
        <w:t>JavaEE实训项目开题报告登记表</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b/>
          <w:sz w:val="30"/>
          <w:szCs w:val="30"/>
        </w:rPr>
      </w:pPr>
      <w:r>
        <w:rPr>
          <w:rFonts w:hint="eastAsia" w:ascii="宋体" w:hAnsi="宋体"/>
          <w:b/>
          <w:sz w:val="30"/>
          <w:szCs w:val="30"/>
        </w:rPr>
        <w:t xml:space="preserve">          小组成员：</w:t>
      </w:r>
      <w:r>
        <w:rPr>
          <w:rFonts w:hint="eastAsia" w:ascii="宋体" w:hAnsi="宋体"/>
          <w:sz w:val="30"/>
          <w:szCs w:val="30"/>
          <w:u w:val="single"/>
        </w:rPr>
        <w:t xml:space="preserve">  李辉、高思远   </w:t>
      </w:r>
      <w:r>
        <w:rPr>
          <w:rFonts w:hint="eastAsia" w:ascii="宋体" w:hAnsi="宋体"/>
          <w:b/>
          <w:sz w:val="30"/>
          <w:szCs w:val="30"/>
          <w:u w:val="single"/>
        </w:rPr>
        <w:t xml:space="preserve"> </w:t>
      </w:r>
    </w:p>
    <w:p>
      <w:pPr>
        <w:rPr>
          <w:rFonts w:ascii="宋体" w:hAnsi="宋体"/>
          <w:sz w:val="30"/>
          <w:szCs w:val="30"/>
          <w:u w:val="single"/>
        </w:rPr>
      </w:pPr>
      <w:r>
        <w:rPr>
          <w:rFonts w:hint="eastAsia" w:ascii="宋体" w:hAnsi="宋体"/>
          <w:b/>
          <w:sz w:val="30"/>
          <w:szCs w:val="30"/>
        </w:rPr>
        <w:t xml:space="preserve">          所在院校：</w:t>
      </w:r>
      <w:r>
        <w:rPr>
          <w:rFonts w:hint="eastAsia" w:ascii="宋体" w:hAnsi="宋体"/>
          <w:b/>
          <w:sz w:val="30"/>
          <w:szCs w:val="30"/>
          <w:u w:val="single"/>
        </w:rPr>
        <w:t xml:space="preserve"> </w:t>
      </w:r>
      <w:r>
        <w:rPr>
          <w:rFonts w:hint="eastAsia" w:ascii="宋体" w:hAnsi="宋体"/>
          <w:sz w:val="30"/>
          <w:szCs w:val="30"/>
          <w:u w:val="single"/>
        </w:rPr>
        <w:t xml:space="preserve">                 </w:t>
      </w:r>
    </w:p>
    <w:p>
      <w:pPr>
        <w:rPr>
          <w:rFonts w:ascii="宋体" w:hAnsi="宋体"/>
          <w:b/>
          <w:sz w:val="30"/>
          <w:szCs w:val="30"/>
          <w:u w:val="single"/>
        </w:rPr>
      </w:pPr>
      <w:r>
        <w:rPr>
          <w:rFonts w:hint="eastAsia" w:ascii="宋体" w:hAnsi="宋体"/>
          <w:b/>
          <w:sz w:val="30"/>
          <w:szCs w:val="30"/>
        </w:rPr>
        <w:t xml:space="preserve">          专业方向：</w:t>
      </w:r>
      <w:r>
        <w:rPr>
          <w:rFonts w:hint="eastAsia" w:ascii="宋体" w:hAnsi="宋体"/>
          <w:b/>
          <w:sz w:val="30"/>
          <w:szCs w:val="30"/>
          <w:u w:val="single"/>
        </w:rPr>
        <w:t xml:space="preserve">   </w:t>
      </w:r>
      <w:r>
        <w:rPr>
          <w:rFonts w:hint="eastAsia" w:ascii="宋体" w:hAnsi="宋体"/>
          <w:sz w:val="30"/>
          <w:szCs w:val="30"/>
          <w:u w:val="single"/>
        </w:rPr>
        <w:t xml:space="preserve">               </w:t>
      </w:r>
    </w:p>
    <w:p>
      <w:pPr>
        <w:rPr>
          <w:rFonts w:ascii="宋体" w:hAnsi="宋体"/>
          <w:b/>
          <w:sz w:val="30"/>
          <w:szCs w:val="30"/>
          <w:u w:val="single"/>
        </w:rPr>
      </w:pPr>
      <w:r>
        <w:rPr>
          <w:rFonts w:hint="eastAsia" w:ascii="宋体" w:hAnsi="宋体"/>
          <w:b/>
          <w:sz w:val="30"/>
          <w:szCs w:val="30"/>
        </w:rPr>
        <w:t xml:space="preserve">          导 师  I：</w:t>
      </w:r>
      <w:r>
        <w:rPr>
          <w:rFonts w:hint="eastAsia" w:ascii="宋体" w:hAnsi="宋体"/>
          <w:b/>
          <w:sz w:val="30"/>
          <w:szCs w:val="30"/>
          <w:u w:val="single"/>
        </w:rPr>
        <w:t xml:space="preserve">                  </w:t>
      </w:r>
    </w:p>
    <w:p>
      <w:pPr>
        <w:rPr>
          <w:rFonts w:ascii="宋体" w:hAnsi="宋体"/>
          <w:b/>
          <w:sz w:val="30"/>
          <w:szCs w:val="30"/>
          <w:u w:val="single"/>
        </w:rPr>
      </w:pPr>
      <w:r>
        <w:rPr>
          <w:rFonts w:hint="eastAsia" w:ascii="宋体" w:hAnsi="宋体"/>
          <w:b/>
          <w:sz w:val="30"/>
          <w:szCs w:val="30"/>
        </w:rPr>
        <w:t xml:space="preserve">          单    位：</w:t>
      </w:r>
      <w:r>
        <w:rPr>
          <w:rFonts w:hint="eastAsia" w:ascii="宋体" w:hAnsi="宋体"/>
          <w:b/>
          <w:sz w:val="30"/>
          <w:szCs w:val="30"/>
          <w:u w:val="single"/>
        </w:rPr>
        <w:t xml:space="preserve">    </w:t>
      </w:r>
      <w:r>
        <w:rPr>
          <w:rFonts w:hint="eastAsia" w:ascii="宋体" w:hAnsi="宋体"/>
          <w:sz w:val="30"/>
          <w:szCs w:val="30"/>
          <w:u w:val="single"/>
        </w:rPr>
        <w:t xml:space="preserve">中软国际   </w:t>
      </w:r>
      <w:r>
        <w:rPr>
          <w:rFonts w:hint="eastAsia" w:ascii="宋体" w:hAnsi="宋体"/>
          <w:b/>
          <w:sz w:val="30"/>
          <w:szCs w:val="30"/>
          <w:u w:val="single"/>
        </w:rPr>
        <w:t xml:space="preserve">   </w:t>
      </w:r>
    </w:p>
    <w:p>
      <w:pPr>
        <w:rPr>
          <w:rFonts w:ascii="宋体" w:hAnsi="宋体"/>
          <w:b/>
          <w:sz w:val="30"/>
          <w:szCs w:val="30"/>
          <w:u w:val="single"/>
        </w:rPr>
      </w:pPr>
      <w:r>
        <w:rPr>
          <w:rFonts w:hint="eastAsia" w:ascii="宋体" w:hAnsi="宋体"/>
          <w:b/>
          <w:sz w:val="30"/>
          <w:szCs w:val="30"/>
        </w:rPr>
        <w:t xml:space="preserve">          导 师 II：</w:t>
      </w:r>
      <w:r>
        <w:rPr>
          <w:rFonts w:hint="eastAsia" w:ascii="宋体" w:hAnsi="宋体"/>
          <w:b/>
          <w:sz w:val="30"/>
          <w:szCs w:val="30"/>
          <w:u w:val="single"/>
        </w:rPr>
        <w:t xml:space="preserve">                  </w:t>
      </w:r>
    </w:p>
    <w:p>
      <w:pPr>
        <w:rPr>
          <w:rFonts w:ascii="宋体" w:hAnsi="宋体"/>
          <w:b/>
          <w:sz w:val="30"/>
          <w:szCs w:val="30"/>
          <w:u w:val="single"/>
        </w:rPr>
      </w:pPr>
      <w:r>
        <w:rPr>
          <w:rFonts w:hint="eastAsia" w:ascii="宋体" w:hAnsi="宋体"/>
          <w:b/>
          <w:sz w:val="30"/>
          <w:szCs w:val="30"/>
        </w:rPr>
        <w:t xml:space="preserve">          单    位：</w:t>
      </w:r>
      <w:r>
        <w:rPr>
          <w:rFonts w:hint="eastAsia" w:ascii="宋体" w:hAnsi="宋体"/>
          <w:b/>
          <w:sz w:val="30"/>
          <w:szCs w:val="30"/>
          <w:u w:val="single"/>
        </w:rPr>
        <w:t xml:space="preserve">                  </w:t>
      </w:r>
    </w:p>
    <w:p>
      <w:pPr>
        <w:rPr>
          <w:rFonts w:ascii="宋体" w:hAnsi="宋体"/>
          <w:sz w:val="30"/>
          <w:szCs w:val="30"/>
          <w:u w:val="single"/>
        </w:rPr>
      </w:pPr>
      <w:r>
        <w:rPr>
          <w:rFonts w:hint="eastAsia" w:ascii="宋体" w:hAnsi="宋体"/>
          <w:b/>
          <w:sz w:val="30"/>
          <w:szCs w:val="30"/>
        </w:rPr>
        <w:t xml:space="preserve">          开题日期：</w:t>
      </w:r>
      <w:r>
        <w:rPr>
          <w:rFonts w:hint="eastAsia" w:ascii="宋体" w:hAnsi="宋体"/>
          <w:sz w:val="30"/>
          <w:szCs w:val="30"/>
          <w:u w:val="single"/>
        </w:rPr>
        <w:t xml:space="preserve"> </w:t>
      </w:r>
      <w:r>
        <w:rPr>
          <w:rFonts w:hint="eastAsia" w:ascii="宋体" w:hAnsi="宋体"/>
          <w:sz w:val="28"/>
          <w:szCs w:val="28"/>
          <w:u w:val="single"/>
        </w:rPr>
        <w:t xml:space="preserve">2014年10月28日 </w:t>
      </w:r>
    </w:p>
    <w:p>
      <w:pPr>
        <w:ind w:firstLine="1357" w:firstLineChars="646"/>
      </w:pPr>
      <w:r>
        <w:rPr>
          <w:rFonts w:hint="eastAsia"/>
        </w:rPr>
        <w:t xml:space="preserve">                             </w:t>
      </w:r>
    </w:p>
    <w:p>
      <w:r>
        <w:rPr>
          <w:rFonts w:hint="eastAsia"/>
        </w:rPr>
        <w:t xml:space="preserve">                                          </w:t>
      </w:r>
    </w:p>
    <w:p>
      <w:pPr>
        <w:ind w:firstLine="1357" w:firstLineChars="646"/>
      </w:pPr>
      <w:r>
        <w:rPr>
          <w:rFonts w:hint="eastAsia"/>
        </w:rPr>
        <w:t xml:space="preserve">                             </w:t>
      </w:r>
    </w:p>
    <w:p>
      <w:pPr>
        <w:ind w:firstLine="1357" w:firstLineChars="646"/>
      </w:pPr>
      <w:r>
        <w:rPr>
          <w:rFonts w:hint="eastAsia"/>
        </w:rPr>
        <w:t xml:space="preserve">                                                          </w:t>
      </w:r>
    </w:p>
    <w:p>
      <w:pPr>
        <w:ind w:firstLine="3000" w:firstLineChars="996"/>
        <w:rPr>
          <w:b/>
          <w:sz w:val="30"/>
          <w:szCs w:val="30"/>
        </w:rPr>
      </w:pPr>
      <w:r>
        <w:rPr>
          <w:rFonts w:hint="eastAsia"/>
          <w:b/>
          <w:sz w:val="30"/>
          <w:szCs w:val="30"/>
        </w:rPr>
        <w:t>中软国际技术部制</w:t>
      </w:r>
    </w:p>
    <w:p>
      <w:pPr>
        <w:ind w:firstLine="1494" w:firstLineChars="496"/>
        <w:rPr>
          <w:b/>
          <w:sz w:val="30"/>
          <w:szCs w:val="30"/>
        </w:rPr>
      </w:pPr>
      <w:r>
        <w:rPr>
          <w:rFonts w:hint="eastAsia"/>
          <w:b/>
          <w:sz w:val="30"/>
          <w:szCs w:val="30"/>
        </w:rPr>
        <w:t>填表日期：   2014 年  10月  28 日</w:t>
      </w:r>
    </w:p>
    <w:p>
      <w:pPr>
        <w:ind w:firstLine="1494" w:firstLineChars="496"/>
        <w:rPr>
          <w:b/>
          <w:sz w:val="30"/>
          <w:szCs w:val="30"/>
        </w:rPr>
      </w:pPr>
      <w:r>
        <w:rPr>
          <w:rFonts w:hint="eastAsia"/>
          <w:b/>
          <w:sz w:val="30"/>
          <w:szCs w:val="30"/>
        </w:rPr>
        <w:t xml:space="preserve">                   </w:t>
      </w:r>
    </w:p>
    <w:tbl>
      <w:tblPr>
        <w:tblStyle w:val="9"/>
        <w:tblW w:w="8640"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
      <w:tblGrid>
        <w:gridCol w:w="1980"/>
        <w:gridCol w:w="666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905" w:hRule="atLeast"/>
        </w:trPr>
        <w:tc>
          <w:tcPr>
            <w:tcW w:w="1980" w:type="dxa"/>
            <w:vAlign w:val="center"/>
          </w:tcPr>
          <w:p>
            <w:pPr>
              <w:jc w:val="center"/>
              <w:rPr>
                <w:b/>
                <w:szCs w:val="21"/>
              </w:rPr>
            </w:pPr>
            <w:r>
              <w:rPr>
                <w:rFonts w:hint="eastAsia"/>
                <w:szCs w:val="21"/>
              </w:rPr>
              <w:t>实训题目</w:t>
            </w:r>
          </w:p>
        </w:tc>
        <w:tc>
          <w:tcPr>
            <w:tcW w:w="6660" w:type="dxa"/>
            <w:vAlign w:val="center"/>
          </w:tcPr>
          <w:p>
            <w:pPr>
              <w:jc w:val="center"/>
              <w:rPr>
                <w:b/>
                <w:szCs w:val="21"/>
              </w:rPr>
            </w:pPr>
            <w:r>
              <w:rPr>
                <w:rFonts w:hint="eastAsia"/>
                <w:b/>
                <w:szCs w:val="21"/>
              </w:rPr>
              <w:t>万达电影院网上票务管理系统的设计与实现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604" w:hRule="atLeast"/>
        </w:trPr>
        <w:tc>
          <w:tcPr>
            <w:tcW w:w="1980" w:type="dxa"/>
            <w:vAlign w:val="center"/>
          </w:tcPr>
          <w:p>
            <w:pPr>
              <w:jc w:val="center"/>
              <w:rPr>
                <w:b/>
                <w:szCs w:val="21"/>
              </w:rPr>
            </w:pPr>
            <w:r>
              <w:rPr>
                <w:rFonts w:hint="eastAsia"/>
              </w:rPr>
              <w:t>课题来源及类型</w:t>
            </w:r>
          </w:p>
        </w:tc>
        <w:tc>
          <w:tcPr>
            <w:tcW w:w="6660" w:type="dxa"/>
            <w:vAlign w:val="center"/>
          </w:tcPr>
          <w:p>
            <w:pPr>
              <w:jc w:val="center"/>
              <w:rPr>
                <w:b/>
                <w:szCs w:val="21"/>
              </w:rPr>
            </w:pPr>
            <w:r>
              <w:rPr>
                <w:rFonts w:hint="eastAsia"/>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288" w:hRule="atLeast"/>
        </w:trPr>
        <w:tc>
          <w:tcPr>
            <w:tcW w:w="8640" w:type="dxa"/>
            <w:gridSpan w:val="2"/>
            <w:vAlign w:val="top"/>
          </w:tcPr>
          <w:p>
            <w:r>
              <w:rPr>
                <w:rFonts w:hint="eastAsia"/>
              </w:rPr>
              <w:t>本课题国内、外的研究动态以及课题意义：</w:t>
            </w:r>
          </w:p>
          <w:p/>
          <w:p>
            <w:pPr>
              <w:ind w:firstLine="420" w:firstLineChars="200"/>
            </w:pPr>
            <w:r>
              <w:rPr>
                <w:rFonts w:hint="eastAsia"/>
              </w:rPr>
              <w:t>80年代初，由于地价便宜，建筑成本也便宜，政府提倡解决大众娱乐需求，由政府出资成立了第一代影院，随着时间的转变，影院被越来越多的人所接受，成为人们一大不可或缺的娱乐消费场所。</w:t>
            </w:r>
          </w:p>
          <w:p>
            <w:pPr>
              <w:ind w:firstLine="420" w:firstLineChars="200"/>
            </w:pPr>
            <w:r>
              <w:rPr>
                <w:rFonts w:hint="eastAsia"/>
              </w:rPr>
              <w:t>影院发展迅速，现场排队买票已经满足不了人们的需求，基于网络技术的完善化，网络售票成为观影人群新的消费习惯，因此，本次项目决定选择建立万达电影院网上票务管理系统。</w:t>
            </w:r>
          </w:p>
          <w:p>
            <w:r>
              <w:rPr>
                <w:rFonts w:hint="eastAsia"/>
              </w:rPr>
              <w:t>本设计为应用电子计算机和网络通信设备进行电子售票的信息管理系统，能满足影迷对信息的使用需求，实现电影市场的网络化信息化，可通过互联网访问本系统实现网上查询、支付、订票等功能。本系统作为面向用户的售票终端，具有操作简单、流程顺畅、效率高、完善严谨的特点。</w:t>
            </w:r>
          </w:p>
          <w:p>
            <w:pPr>
              <w:ind w:firstLine="420" w:firstLineChars="200"/>
            </w:pPr>
            <w:r>
              <w:rPr>
                <w:rFonts w:hint="eastAsia"/>
              </w:rPr>
              <w:t>系统建立的好处：</w:t>
            </w:r>
          </w:p>
          <w:p>
            <w:r>
              <w:rPr>
                <w:rFonts w:hint="eastAsia"/>
              </w:rPr>
              <w:t>1.使电影院缓解排队购票等候人流过大的问题。</w:t>
            </w:r>
          </w:p>
          <w:p>
            <w:r>
              <w:rPr>
                <w:rFonts w:hint="eastAsia"/>
              </w:rPr>
              <w:t>2.增建了新的渠道，吸引更多观影人群来影院观看。</w:t>
            </w:r>
          </w:p>
          <w:p>
            <w:r>
              <w:rPr>
                <w:rFonts w:hint="eastAsia"/>
              </w:rPr>
              <w:t>3.使用户足不出户就可买到票，可在线查询电影票场次以及是否有剩余。</w:t>
            </w:r>
          </w:p>
          <w:p>
            <w:pPr>
              <w:spacing w:beforeLines="50" w:line="360" w:lineRule="exact"/>
              <w:ind w:firstLine="420" w:firstLineChars="200"/>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65" w:hRule="atLeast"/>
        </w:trPr>
        <w:tc>
          <w:tcPr>
            <w:tcW w:w="8640" w:type="dxa"/>
            <w:gridSpan w:val="2"/>
            <w:vAlign w:val="top"/>
          </w:tcPr>
          <w:p>
            <w:r>
              <w:rPr>
                <w:rFonts w:hint="eastAsia"/>
              </w:rPr>
              <w:t xml:space="preserve">课题研究目标、研究内容和拟解决的关键问题： </w:t>
            </w:r>
          </w:p>
          <w:p>
            <w:pPr>
              <w:numPr>
                <w:ilvl w:val="0"/>
                <w:numId w:val="1"/>
              </w:numPr>
              <w:spacing w:beforeLines="50" w:line="320" w:lineRule="exact"/>
              <w:ind w:hangingChars="200"/>
            </w:pPr>
            <w:r>
              <w:rPr>
                <w:rFonts w:hint="eastAsia"/>
              </w:rPr>
              <w:t>课题研究的目标</w:t>
            </w:r>
          </w:p>
          <w:p>
            <w:pPr>
              <w:ind w:firstLine="420" w:firstLineChars="200"/>
            </w:pPr>
          </w:p>
          <w:p>
            <w:pPr>
              <w:ind w:firstLine="420" w:firstLineChars="200"/>
            </w:pPr>
            <w:r>
              <w:rPr>
                <w:rFonts w:hint="eastAsia"/>
              </w:rPr>
              <w:t>应用功能目标：</w:t>
            </w:r>
          </w:p>
          <w:p>
            <w:pPr>
              <w:ind w:firstLine="420" w:firstLineChars="200"/>
            </w:pPr>
            <w:r>
              <w:rPr>
                <w:rFonts w:hint="eastAsia"/>
                <w:szCs w:val="21"/>
              </w:rPr>
              <w:t>万达电影院网上票务管理系统</w:t>
            </w:r>
            <w:r>
              <w:rPr>
                <w:rFonts w:hint="eastAsia"/>
              </w:rPr>
              <w:t>的设计与实现是模拟万达电影网的一些主要功能。主要实现了注册会员的订票流程控制、管理。</w:t>
            </w:r>
          </w:p>
          <w:p>
            <w:pPr>
              <w:ind w:firstLine="420" w:firstLineChars="200"/>
            </w:pPr>
            <w:r>
              <w:rPr>
                <w:rFonts w:hint="eastAsia"/>
              </w:rPr>
              <w:t>了解电影网票务管理系统的运营模式。分析电影网网上票务管理系统的功能需求以及设计与实现该系统功能的技术。实现已注册的用户购买电影票的真实流程，和后台管理员管理所有电影票或电影院的功能。</w:t>
            </w:r>
          </w:p>
          <w:p/>
          <w:p>
            <w:pPr>
              <w:ind w:firstLine="458" w:firstLineChars="218"/>
            </w:pPr>
            <w:r>
              <w:rPr>
                <w:rFonts w:hint="eastAsia"/>
              </w:rPr>
              <w:t>团队项目目标：</w:t>
            </w:r>
          </w:p>
          <w:p>
            <w:pPr>
              <w:ind w:firstLine="458" w:firstLineChars="218"/>
            </w:pPr>
            <w:r>
              <w:rPr>
                <w:rFonts w:hint="eastAsia"/>
              </w:rPr>
              <w:t>通过本次做项目，将项目的核心功能做到完全实现并无bug发布，拓展功能尽力提升完善。希望在做项目过程中，逐步掌握网页开发的技术，并熟悉javaEE开发网页的一般流程，增强团队沟通协作能力，提升团队对于软件项目开发与管理的综合实力。</w:t>
            </w:r>
          </w:p>
          <w:p/>
          <w:p>
            <w:r>
              <w:rPr>
                <w:rFonts w:hint="eastAsia"/>
              </w:rPr>
              <w:t>二</w:t>
            </w:r>
            <w:r>
              <w:t>、</w:t>
            </w:r>
            <w:r>
              <w:rPr>
                <w:rFonts w:hint="eastAsia"/>
              </w:rPr>
              <w:t xml:space="preserve"> 课题</w:t>
            </w:r>
            <w:r>
              <w:t>研究的</w:t>
            </w:r>
            <w:r>
              <w:rPr>
                <w:rFonts w:hint="eastAsia"/>
              </w:rPr>
              <w:t>内容</w:t>
            </w:r>
          </w:p>
          <w:p>
            <w:pPr>
              <w:ind w:firstLine="424" w:firstLineChars="202"/>
            </w:pPr>
            <w:r>
              <w:rPr>
                <w:rFonts w:hint="eastAsia"/>
              </w:rPr>
              <w:t>从</w:t>
            </w:r>
            <w:r>
              <w:t>本项目的使用者角度出发，为了</w:t>
            </w:r>
            <w:r>
              <w:rPr>
                <w:rFonts w:hint="eastAsia"/>
              </w:rPr>
              <w:t>帮助</w:t>
            </w:r>
            <w:r>
              <w:t>我们的</w:t>
            </w:r>
            <w:r>
              <w:rPr>
                <w:rFonts w:hint="eastAsia"/>
              </w:rPr>
              <w:t>用户</w:t>
            </w:r>
            <w:r>
              <w:t>更加容易地了解</w:t>
            </w:r>
            <w:r>
              <w:rPr>
                <w:rFonts w:hint="eastAsia"/>
              </w:rPr>
              <w:t>展示和订票</w:t>
            </w:r>
            <w:r>
              <w:t>相关信息，更有效</w:t>
            </w:r>
            <w:r>
              <w:rPr>
                <w:rFonts w:hint="eastAsia"/>
              </w:rPr>
              <w:t>地使用户能看到所有在映电影和正确的买到自己想要的电影票</w:t>
            </w:r>
            <w:r>
              <w:t>，</w:t>
            </w:r>
            <w:r>
              <w:rPr>
                <w:rFonts w:hint="eastAsia"/>
              </w:rPr>
              <w:t>本团队</w:t>
            </w:r>
            <w:r>
              <w:t>经过谈论，觉得将本</w:t>
            </w:r>
            <w:r>
              <w:rPr>
                <w:rFonts w:hint="eastAsia"/>
              </w:rPr>
              <w:t>网页的</w:t>
            </w:r>
            <w:r>
              <w:t>核心功能分为</w:t>
            </w:r>
            <w:r>
              <w:rPr>
                <w:rFonts w:hint="eastAsia"/>
              </w:rPr>
              <w:t>4</w:t>
            </w:r>
            <w:r>
              <w:t>大</w:t>
            </w:r>
            <w:r>
              <w:rPr>
                <w:rFonts w:hint="eastAsia"/>
              </w:rPr>
              <w:t>功能</w:t>
            </w:r>
            <w:r>
              <w:t>模块，</w:t>
            </w:r>
            <w:r>
              <w:rPr>
                <w:rFonts w:hint="eastAsia"/>
              </w:rPr>
              <w:t>分别</w:t>
            </w:r>
            <w:r>
              <w:t>是：</w:t>
            </w:r>
          </w:p>
          <w:p>
            <w:pPr>
              <w:ind w:firstLine="424" w:firstLineChars="202"/>
            </w:pPr>
          </w:p>
          <w:p>
            <w:pPr>
              <w:pStyle w:val="11"/>
              <w:numPr>
                <w:ilvl w:val="0"/>
                <w:numId w:val="2"/>
              </w:numPr>
              <w:ind w:firstLineChars="0"/>
            </w:pPr>
            <w:r>
              <w:rPr>
                <w:rFonts w:hint="eastAsia"/>
              </w:rPr>
              <w:t>用户部分模块</w:t>
            </w:r>
          </w:p>
          <w:p>
            <w:pPr>
              <w:pStyle w:val="11"/>
              <w:ind w:left="783" w:leftChars="373"/>
            </w:pPr>
            <w:r>
              <w:rPr>
                <w:rFonts w:hint="eastAsia"/>
              </w:rPr>
              <w:t xml:space="preserve">本模块主要负责网站用户进行注册及登录本系统，是系统其它功能模块的基础，用户在没有登录情况下也可进行网站浏览及其他网站功能，但不能进行订票、购票操作和进入“我的订单”界面。        </w:t>
            </w:r>
          </w:p>
          <w:p>
            <w:pPr>
              <w:pStyle w:val="11"/>
              <w:ind w:left="844" w:leftChars="402"/>
            </w:pPr>
            <w:r>
              <w:rPr>
                <w:rFonts w:hint="eastAsia"/>
              </w:rPr>
              <w:t>用户在登录本网站之后，可以进入“我的订单”界面。在此界面用户可以查到</w:t>
            </w:r>
          </w:p>
          <w:p>
            <w:pPr>
              <w:ind w:left="735" w:hanging="735" w:hangingChars="350"/>
            </w:pPr>
            <w:r>
              <w:rPr>
                <w:rFonts w:hint="eastAsia"/>
              </w:rPr>
              <w:t xml:space="preserve">       自己所有订单的详情（包括历史订单和最近订单）。用户在此界面也可以看到，用户自己的信息。用户可以在此界面修改自己的个人信息。</w:t>
            </w:r>
          </w:p>
          <w:p>
            <w:pPr>
              <w:pStyle w:val="11"/>
              <w:ind w:left="844" w:leftChars="402"/>
            </w:pPr>
          </w:p>
          <w:p>
            <w:pPr>
              <w:pStyle w:val="11"/>
              <w:numPr>
                <w:ilvl w:val="0"/>
                <w:numId w:val="2"/>
              </w:numPr>
              <w:ind w:firstLineChars="0"/>
            </w:pPr>
            <w:r>
              <w:rPr>
                <w:rFonts w:hint="eastAsia"/>
              </w:rPr>
              <w:t>信息显示</w:t>
            </w:r>
            <w:r>
              <w:t>模块</w:t>
            </w:r>
          </w:p>
          <w:p>
            <w:pPr>
              <w:pStyle w:val="11"/>
              <w:ind w:left="783" w:leftChars="373"/>
            </w:pPr>
            <w:r>
              <w:rPr>
                <w:rFonts w:hint="eastAsia"/>
              </w:rPr>
              <w:t>这部分模块主要用于电影和电影院的信息显示。用户在网站看到的所有信息到来自于这个模块。网站上的各类信息也都来源于此模块。另外，网站的“帮助中心”部分的设计与实现也在此功能模块中。</w:t>
            </w:r>
          </w:p>
          <w:p>
            <w:pPr>
              <w:pStyle w:val="11"/>
              <w:ind w:left="783" w:leftChars="373"/>
            </w:pPr>
            <w:r>
              <w:rPr>
                <w:rFonts w:hint="eastAsia"/>
              </w:rPr>
              <w:t>用户在“帮助中心”部分可以看到几乎所有的帮助信息，例如购票流程。</w:t>
            </w:r>
          </w:p>
          <w:p/>
          <w:p>
            <w:pPr>
              <w:pStyle w:val="11"/>
              <w:numPr>
                <w:ilvl w:val="0"/>
                <w:numId w:val="2"/>
              </w:numPr>
              <w:ind w:firstLineChars="0"/>
            </w:pPr>
            <w:r>
              <w:rPr>
                <w:rFonts w:hint="eastAsia"/>
              </w:rPr>
              <w:t>订票流程模块</w:t>
            </w:r>
          </w:p>
          <w:p>
            <w:pPr>
              <w:pStyle w:val="11"/>
              <w:ind w:left="783" w:leftChars="373"/>
            </w:pPr>
            <w:r>
              <w:rPr>
                <w:rFonts w:hint="eastAsia"/>
              </w:rPr>
              <w:t>该模块是本项目的核心业务模块。用户想要购买电影票必须经历此过程。购票的主要流程是：选择电影院</w:t>
            </w:r>
            <w:r>
              <w:t>—</w:t>
            </w:r>
            <w:r>
              <w:rPr>
                <w:rFonts w:hint="eastAsia"/>
              </w:rPr>
              <w:t>》选择电影</w:t>
            </w:r>
            <w:r>
              <w:t>—</w:t>
            </w:r>
            <w:r>
              <w:rPr>
                <w:rFonts w:hint="eastAsia"/>
              </w:rPr>
              <w:t>》选择影片场次--》选座位、选卖品</w:t>
            </w:r>
            <w:r>
              <w:t>—</w:t>
            </w:r>
            <w:r>
              <w:rPr>
                <w:rFonts w:hint="eastAsia"/>
              </w:rPr>
              <w:t>》确认订单并支付</w:t>
            </w:r>
            <w:r>
              <w:t>—</w:t>
            </w:r>
            <w:r>
              <w:rPr>
                <w:rFonts w:hint="eastAsia"/>
              </w:rPr>
              <w:t>》购票成功。</w:t>
            </w:r>
          </w:p>
          <w:p>
            <w:r>
              <w:rPr>
                <w:rFonts w:hint="eastAsia"/>
              </w:rPr>
              <w:t xml:space="preserve">            用户只能一步一步地进行操作，不可以越步操作。</w:t>
            </w:r>
          </w:p>
          <w:p/>
          <w:p>
            <w:pPr>
              <w:pStyle w:val="11"/>
              <w:numPr>
                <w:ilvl w:val="0"/>
                <w:numId w:val="2"/>
              </w:numPr>
              <w:ind w:firstLineChars="0"/>
            </w:pPr>
            <w:r>
              <w:rPr>
                <w:rFonts w:hint="eastAsia"/>
              </w:rPr>
              <w:t>管理员部分</w:t>
            </w:r>
            <w:r>
              <w:t>模块</w:t>
            </w:r>
          </w:p>
          <w:p>
            <w:pPr>
              <w:pStyle w:val="11"/>
              <w:ind w:left="783" w:leftChars="373"/>
            </w:pPr>
            <w:r>
              <w:rPr>
                <w:rFonts w:hint="eastAsia"/>
              </w:rPr>
              <w:t>该模块主要实现后台与管理员相关的功能。管理员通过登录进入该部分界面内，这些是管理员管理界面。此模块是以后台控制为主，管理员在该模块中可以查看所有用户的订单，管理所有用户，管理所有电影的信息，管理所有电影院的信息。</w:t>
            </w:r>
          </w:p>
          <w:p>
            <w:pPr>
              <w:pStyle w:val="11"/>
              <w:ind w:left="783" w:leftChars="373"/>
            </w:pPr>
          </w:p>
          <w:p>
            <w:r>
              <w:rPr>
                <w:rFonts w:hint="eastAsia"/>
              </w:rPr>
              <w:t>三</w:t>
            </w:r>
            <w:r>
              <w:t>、课题</w:t>
            </w:r>
            <w:r>
              <w:rPr>
                <w:rFonts w:hint="eastAsia"/>
              </w:rPr>
              <w:t>拟</w:t>
            </w:r>
            <w:r>
              <w:t>解决的问题</w:t>
            </w:r>
          </w:p>
          <w:p>
            <w:r>
              <w:tab/>
            </w:r>
            <w:r>
              <w:rPr>
                <w:rFonts w:hint="eastAsia"/>
              </w:rPr>
              <w:t>本系统</w:t>
            </w:r>
            <w:r>
              <w:t>由多个模块组成，仔细分析每个模块的功能，力求</w:t>
            </w:r>
            <w:r>
              <w:rPr>
                <w:rFonts w:hint="eastAsia"/>
              </w:rPr>
              <w:t>实现</w:t>
            </w:r>
            <w:r>
              <w:t>高内聚低耦合为关键点之一。另外</w:t>
            </w:r>
            <w:r>
              <w:rPr>
                <w:rFonts w:hint="eastAsia"/>
              </w:rPr>
              <w:t>， 服务器</w:t>
            </w:r>
            <w:r>
              <w:t>的设计与实现</w:t>
            </w:r>
            <w:r>
              <w:rPr>
                <w:rFonts w:hint="eastAsia"/>
              </w:rPr>
              <w:t>也决定</w:t>
            </w:r>
            <w:r>
              <w:t>了</w:t>
            </w:r>
            <w:r>
              <w:rPr>
                <w:rFonts w:hint="eastAsia"/>
              </w:rPr>
              <w:t>本应用</w:t>
            </w:r>
            <w:r>
              <w:t>的</w:t>
            </w:r>
            <w:r>
              <w:rPr>
                <w:rFonts w:hint="eastAsia"/>
              </w:rPr>
              <w:t>使用体验流畅度。因此</w:t>
            </w:r>
            <w:r>
              <w:t>，将</w:t>
            </w:r>
            <w:r>
              <w:rPr>
                <w:rFonts w:hint="eastAsia"/>
              </w:rPr>
              <w:t>拟</w:t>
            </w:r>
            <w:r>
              <w:t>解决</w:t>
            </w:r>
            <w:r>
              <w:rPr>
                <w:rFonts w:hint="eastAsia"/>
              </w:rPr>
              <w:t>的</w:t>
            </w:r>
            <w:r>
              <w:t>问题做如下描述：</w:t>
            </w:r>
          </w:p>
          <w:p>
            <w:pPr>
              <w:pStyle w:val="11"/>
              <w:numPr>
                <w:ilvl w:val="0"/>
                <w:numId w:val="3"/>
              </w:numPr>
              <w:ind w:firstLineChars="0"/>
            </w:pPr>
            <w:r>
              <w:rPr>
                <w:rFonts w:hint="eastAsia"/>
              </w:rPr>
              <w:t>系统</w:t>
            </w:r>
            <w:r>
              <w:t>功能设计问题</w:t>
            </w:r>
          </w:p>
          <w:p>
            <w:pPr>
              <w:pStyle w:val="11"/>
              <w:ind w:left="784" w:firstLine="0" w:firstLineChars="0"/>
            </w:pPr>
            <w:r>
              <w:rPr>
                <w:rFonts w:hint="eastAsia"/>
              </w:rPr>
              <w:t>本系统</w:t>
            </w:r>
            <w:r>
              <w:t>模块</w:t>
            </w:r>
            <w:r>
              <w:rPr>
                <w:rFonts w:hint="eastAsia"/>
              </w:rPr>
              <w:t>较多</w:t>
            </w:r>
            <w:r>
              <w:t>，功能之间又有相互</w:t>
            </w:r>
            <w:r>
              <w:rPr>
                <w:rFonts w:hint="eastAsia"/>
              </w:rPr>
              <w:t>联系</w:t>
            </w:r>
            <w:r>
              <w:t>关系，且团队成员对于</w:t>
            </w:r>
            <w:r>
              <w:rPr>
                <w:rFonts w:hint="eastAsia"/>
              </w:rPr>
              <w:t>网页</w:t>
            </w:r>
            <w:r>
              <w:t>触</w:t>
            </w:r>
            <w:r>
              <w:rPr>
                <w:rFonts w:hint="eastAsia"/>
              </w:rPr>
              <w:t>经验</w:t>
            </w:r>
            <w:r>
              <w:t>不多，</w:t>
            </w:r>
            <w:r>
              <w:rPr>
                <w:rFonts w:hint="eastAsia"/>
              </w:rPr>
              <w:t>开发</w:t>
            </w:r>
            <w:r>
              <w:t>时间</w:t>
            </w:r>
            <w:r>
              <w:rPr>
                <w:rFonts w:hint="eastAsia"/>
              </w:rPr>
              <w:t>有限</w:t>
            </w:r>
            <w:r>
              <w:t>，因此做好初期的系统功能设计颇为</w:t>
            </w:r>
            <w:r>
              <w:rPr>
                <w:rFonts w:hint="eastAsia"/>
              </w:rPr>
              <w:t>重要</w:t>
            </w:r>
            <w:r>
              <w:t>，</w:t>
            </w:r>
            <w:r>
              <w:rPr>
                <w:rFonts w:hint="eastAsia"/>
              </w:rPr>
              <w:t>为了</w:t>
            </w:r>
            <w:r>
              <w:t>理清模块之间的关系，</w:t>
            </w:r>
            <w:r>
              <w:rPr>
                <w:rFonts w:hint="eastAsia"/>
              </w:rPr>
              <w:t>在</w:t>
            </w:r>
            <w:r>
              <w:t>开发</w:t>
            </w:r>
            <w:r>
              <w:rPr>
                <w:rFonts w:hint="eastAsia"/>
              </w:rPr>
              <w:t>初期我们</w:t>
            </w:r>
            <w:r>
              <w:t>需要使用UML语言进行建模</w:t>
            </w:r>
            <w:r>
              <w:rPr>
                <w:rFonts w:hint="eastAsia"/>
              </w:rPr>
              <w:t>。为</w:t>
            </w:r>
            <w:r>
              <w:t>日后的编码工作打好基础。</w:t>
            </w:r>
          </w:p>
          <w:p>
            <w:pPr>
              <w:pStyle w:val="11"/>
              <w:numPr>
                <w:ilvl w:val="0"/>
                <w:numId w:val="3"/>
              </w:numPr>
              <w:ind w:firstLineChars="0"/>
            </w:pPr>
            <w:r>
              <w:rPr>
                <w:rFonts w:hint="eastAsia"/>
              </w:rPr>
              <w:t>用户选择座位</w:t>
            </w:r>
            <w:r>
              <w:t>问题</w:t>
            </w:r>
          </w:p>
          <w:p>
            <w:pPr>
              <w:pStyle w:val="11"/>
              <w:ind w:left="784" w:firstLine="0" w:firstLineChars="0"/>
            </w:pPr>
            <w:r>
              <w:rPr>
                <w:rFonts w:hint="eastAsia"/>
              </w:rPr>
              <w:t>解决这个问题拟采用将每个座位以列表的方式存储在服务器内</w:t>
            </w:r>
            <w:r>
              <w:t>。</w:t>
            </w:r>
            <w:r>
              <w:rPr>
                <w:rFonts w:hint="eastAsia"/>
              </w:rPr>
              <w:t>座位类有一个状态属性：已被预约，已被订购，可预订。网页动态显示每个座位和其状态。</w:t>
            </w:r>
          </w:p>
          <w:p>
            <w:pPr>
              <w:pStyle w:val="11"/>
              <w:numPr>
                <w:ilvl w:val="0"/>
                <w:numId w:val="3"/>
              </w:numPr>
              <w:ind w:firstLineChars="0"/>
            </w:pPr>
            <w:r>
              <w:rPr>
                <w:rFonts w:hint="eastAsia"/>
              </w:rPr>
              <w:t>模块</w:t>
            </w:r>
            <w:r>
              <w:t>分解问题</w:t>
            </w:r>
          </w:p>
          <w:p>
            <w:pPr>
              <w:pStyle w:val="11"/>
              <w:ind w:left="784" w:firstLine="0" w:firstLineChars="0"/>
            </w:pPr>
            <w:r>
              <w:rPr>
                <w:rFonts w:hint="eastAsia"/>
              </w:rPr>
              <w:t>如</w:t>
            </w:r>
            <w:r>
              <w:t>上述第（二）部分所述，本</w:t>
            </w:r>
            <w:r>
              <w:rPr>
                <w:rFonts w:hint="eastAsia"/>
              </w:rPr>
              <w:t>团队</w:t>
            </w:r>
            <w:r>
              <w:t>在</w:t>
            </w:r>
            <w:r>
              <w:rPr>
                <w:rFonts w:hint="eastAsia"/>
              </w:rPr>
              <w:t>经过</w:t>
            </w:r>
            <w:r>
              <w:t>详细讨论</w:t>
            </w:r>
            <w:r>
              <w:rPr>
                <w:rFonts w:hint="eastAsia"/>
              </w:rPr>
              <w:t>后</w:t>
            </w:r>
            <w:r>
              <w:t>，初步确定了上述的</w:t>
            </w:r>
            <w:r>
              <w:rPr>
                <w:rFonts w:hint="eastAsia"/>
              </w:rPr>
              <w:t>模块</w:t>
            </w:r>
            <w:r>
              <w:t>分解结构，总共有</w:t>
            </w:r>
            <w:r>
              <w:rPr>
                <w:rFonts w:hint="eastAsia"/>
              </w:rPr>
              <w:t>4</w:t>
            </w:r>
            <w:r>
              <w:t>大模块</w:t>
            </w:r>
          </w:p>
          <w:p>
            <w:pPr>
              <w:pStyle w:val="11"/>
              <w:numPr>
                <w:ilvl w:val="0"/>
                <w:numId w:val="3"/>
              </w:numPr>
              <w:ind w:firstLineChars="0"/>
            </w:pPr>
            <w:r>
              <w:rPr>
                <w:rFonts w:hint="eastAsia"/>
              </w:rPr>
              <w:t>数据库</w:t>
            </w:r>
            <w:r>
              <w:t>设计问题</w:t>
            </w:r>
          </w:p>
          <w:p>
            <w:pPr>
              <w:pStyle w:val="11"/>
              <w:ind w:left="784" w:firstLine="0" w:firstLineChars="0"/>
            </w:pPr>
            <w:r>
              <w:rPr>
                <w:rFonts w:hint="eastAsia"/>
              </w:rPr>
              <w:t>数据库的设计是否合理决定着服务器</w:t>
            </w:r>
            <w:r>
              <w:t>端处理请求</w:t>
            </w:r>
            <w:r>
              <w:rPr>
                <w:rFonts w:hint="eastAsia"/>
              </w:rPr>
              <w:t>的</w:t>
            </w:r>
            <w:r>
              <w:t>速度，也就直接影响</w:t>
            </w:r>
            <w:r>
              <w:rPr>
                <w:rFonts w:hint="eastAsia"/>
              </w:rPr>
              <w:t>着</w:t>
            </w:r>
            <w:r>
              <w:t>用户体验。</w:t>
            </w:r>
            <w:r>
              <w:rPr>
                <w:rFonts w:hint="eastAsia"/>
              </w:rPr>
              <w:t>在</w:t>
            </w:r>
            <w:r>
              <w:t>本项目中，数据库设计要</w:t>
            </w:r>
            <w:r>
              <w:rPr>
                <w:rFonts w:hint="eastAsia"/>
              </w:rPr>
              <w:t>首先</w:t>
            </w:r>
            <w:r>
              <w:t>通过建模工具</w:t>
            </w:r>
            <w:r>
              <w:rPr>
                <w:rFonts w:hint="eastAsia"/>
              </w:rPr>
              <w:t>进行分析</w:t>
            </w:r>
            <w:r>
              <w:t>，得到ER图作为参考，数据库设计求符合第三范式，</w:t>
            </w:r>
            <w:r>
              <w:rPr>
                <w:rFonts w:hint="eastAsia"/>
              </w:rPr>
              <w:t>为</w:t>
            </w:r>
            <w:r>
              <w:t>整个应用</w:t>
            </w:r>
            <w:r>
              <w:rPr>
                <w:rFonts w:hint="eastAsia"/>
              </w:rPr>
              <w:t>提供</w:t>
            </w:r>
            <w:r>
              <w:t>有力支撑。</w:t>
            </w:r>
          </w:p>
          <w:p/>
          <w:p>
            <w:r>
              <w:tab/>
            </w:r>
            <w:r>
              <w:rPr>
                <w:rFonts w:hint="eastAsia"/>
              </w:rPr>
              <w:t>综上所述</w:t>
            </w:r>
            <w:r>
              <w:t>，</w:t>
            </w:r>
            <w:r>
              <w:rPr>
                <w:rFonts w:hint="eastAsia"/>
              </w:rPr>
              <w:t>本项目“</w:t>
            </w:r>
            <w:r>
              <w:rPr>
                <w:rFonts w:hint="eastAsia"/>
                <w:szCs w:val="21"/>
              </w:rPr>
              <w:t>千达电影院网上票务管理系统</w:t>
            </w:r>
            <w:r>
              <w:rPr>
                <w:rFonts w:hint="eastAsia"/>
              </w:rPr>
              <w:t>”的</w:t>
            </w:r>
            <w:r>
              <w:t>实现</w:t>
            </w:r>
            <w:r>
              <w:rPr>
                <w:rFonts w:hint="eastAsia"/>
              </w:rPr>
              <w:t>主要要求</w:t>
            </w:r>
            <w:r>
              <w:t>分析清</w:t>
            </w:r>
            <w:r>
              <w:rPr>
                <w:rFonts w:hint="eastAsia"/>
              </w:rPr>
              <w:t>各模块</w:t>
            </w:r>
            <w:r>
              <w:t>间的关系</w:t>
            </w:r>
            <w:r>
              <w:rPr>
                <w:rFonts w:hint="eastAsia"/>
              </w:rPr>
              <w:t>，</w:t>
            </w:r>
            <w:r>
              <w:t>确定数据库的结构</w:t>
            </w:r>
            <w:r>
              <w:rPr>
                <w:rFonts w:hint="eastAsia"/>
              </w:rPr>
              <w:t>及整个项目</w:t>
            </w:r>
            <w:r>
              <w:t>架构</w:t>
            </w:r>
            <w:r>
              <w:rPr>
                <w:rFonts w:hint="eastAsia"/>
              </w:rPr>
              <w:t>。</w:t>
            </w:r>
            <w:r>
              <w:t>在开发</w:t>
            </w:r>
            <w:r>
              <w:rPr>
                <w:rFonts w:hint="eastAsia"/>
              </w:rPr>
              <w:t>过程</w:t>
            </w:r>
            <w:r>
              <w:t>中</w:t>
            </w:r>
            <w:r>
              <w:rPr>
                <w:rFonts w:hint="eastAsia"/>
              </w:rPr>
              <w:t>详细</w:t>
            </w:r>
            <w:r>
              <w:t>记录文档</w:t>
            </w:r>
            <w:r>
              <w:rPr>
                <w:rFonts w:hint="eastAsia"/>
              </w:rPr>
              <w:t>，</w:t>
            </w:r>
            <w:r>
              <w:t>为日后的测试及使用提供</w:t>
            </w:r>
            <w:r>
              <w:rPr>
                <w:rFonts w:hint="eastAsia"/>
              </w:rPr>
              <w:t>详尽支持</w:t>
            </w:r>
            <w:r>
              <w:t>。</w:t>
            </w:r>
          </w:p>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c>
          <w:tcPr>
            <w:tcW w:w="8640" w:type="dxa"/>
            <w:gridSpan w:val="2"/>
            <w:vAlign w:val="top"/>
          </w:tcPr>
          <w:p>
            <w:r>
              <w:rPr>
                <w:rFonts w:hint="eastAsia"/>
              </w:rPr>
              <w:t>课题的研究方法、设计及试验方案，可行性分析：</w:t>
            </w:r>
          </w:p>
          <w:p>
            <w:pPr>
              <w:numPr>
                <w:ilvl w:val="0"/>
                <w:numId w:val="4"/>
              </w:numPr>
              <w:spacing w:beforeLines="50" w:line="320" w:lineRule="exact"/>
              <w:ind w:hangingChars="200"/>
            </w:pPr>
            <w:r>
              <w:rPr>
                <w:rFonts w:hint="eastAsia"/>
              </w:rPr>
              <w:t>课题的研究方法</w:t>
            </w:r>
          </w:p>
          <w:p>
            <w:pPr>
              <w:spacing w:beforeLines="50" w:line="320" w:lineRule="exact"/>
            </w:pPr>
            <w:r>
              <w:rPr>
                <w:rFonts w:hint="eastAsia"/>
              </w:rPr>
              <w:t xml:space="preserve">      对于本课题，我们组在网上搜索了相关的资源，确定了以“万达电影网”为原型设计本项目。对于在做本项目遇到的问题，我们组内会进行深入的讨论，并对相关内容进行重点学习和研究。同时，我们会借鉴已有的案例来完善、辅助我们做本项目。</w:t>
            </w:r>
          </w:p>
          <w:p>
            <w:pPr>
              <w:spacing w:beforeLines="50" w:line="360" w:lineRule="exact"/>
              <w:ind w:left="420" w:leftChars="200" w:firstLine="420" w:firstLineChars="200"/>
            </w:pPr>
            <w:r>
              <w:rPr>
                <w:rFonts w:hint="eastAsia"/>
              </w:rPr>
              <w:t>对可能在项目中需要使用的技术均在实践进行验证，以求扫除在开发中的技术障碍，在技术难题方面寻求多方面的帮助。</w:t>
            </w:r>
          </w:p>
          <w:p>
            <w:pPr>
              <w:numPr>
                <w:ilvl w:val="0"/>
                <w:numId w:val="4"/>
              </w:numPr>
              <w:spacing w:beforeLines="50" w:line="320" w:lineRule="exact"/>
              <w:ind w:hangingChars="200"/>
            </w:pPr>
            <w:r>
              <w:rPr>
                <w:rFonts w:hint="eastAsia"/>
              </w:rPr>
              <w:t>课题的设计及实验方案</w:t>
            </w:r>
          </w:p>
          <w:p>
            <w:pPr>
              <w:spacing w:beforeLines="50" w:line="360" w:lineRule="exact"/>
              <w:ind w:left="420" w:leftChars="200" w:firstLine="420" w:firstLineChars="200"/>
            </w:pPr>
            <w:r>
              <w:rPr>
                <w:rFonts w:hint="eastAsia"/>
              </w:rPr>
              <w:t>为了开发出更加具有实用性的网页，我们采用快速原型的软件开发周期模式进行开发，搭建安全、可靠、高效、可扩展性强的系统结构，将系统结构分为数据访问层、业务处理层、服务层、控制层，通过分层明确系统的输出、处理和输出功能的划分，清晰明确各层的功能职责，对项目今后开发的稳定性提供有效的支持。开发工具采用网页前端开发工具Dreamweaver和网络后台主流的开发工具Eclipse IDE，在建模方面使用PowerDesinger和Rational Rose分别进行数据库建模以及系统功能和流程建模。</w:t>
            </w:r>
          </w:p>
          <w:p>
            <w:pPr>
              <w:numPr>
                <w:ilvl w:val="0"/>
                <w:numId w:val="4"/>
              </w:numPr>
              <w:spacing w:beforeLines="50" w:line="320" w:lineRule="exact"/>
              <w:ind w:hangingChars="200"/>
            </w:pPr>
            <w:r>
              <w:rPr>
                <w:rFonts w:hint="eastAsia"/>
              </w:rPr>
              <w:t>课题的可行性分析</w:t>
            </w:r>
          </w:p>
          <w:p>
            <w:pPr>
              <w:spacing w:beforeLines="50" w:afterLines="50" w:line="360" w:lineRule="exact"/>
              <w:ind w:left="420" w:leftChars="200" w:firstLine="420" w:firstLineChars="200"/>
            </w:pPr>
            <w:r>
              <w:rPr>
                <w:rFonts w:hint="eastAsia"/>
              </w:rPr>
              <w:t>通过对已有网页进行分析，以及对网页开发的技术的不断深入，在项目实施过程中的技术可行性可以确定。现有我们已学到技术可以达成项目中预期的效果。</w:t>
            </w:r>
          </w:p>
          <w:p>
            <w:pPr>
              <w:spacing w:beforeLines="50" w:afterLines="50" w:line="360" w:lineRule="exact"/>
              <w:ind w:left="420" w:leftChars="200" w:firstLine="420" w:firstLineChars="200"/>
            </w:pPr>
            <w:r>
              <w:rPr>
                <w:rFonts w:hint="eastAsia"/>
              </w:rPr>
              <w:t>在当前实际需求的驱动下，该网页切实有效地解决了实际问题。使人们的生活变得更加方便，通过该网页使用者可以实现对课程更加方便的管理。</w:t>
            </w:r>
          </w:p>
          <w:p>
            <w:pPr>
              <w:spacing w:beforeLines="50" w:afterLines="50" w:line="360" w:lineRule="exact"/>
              <w:ind w:left="420" w:leftChars="200" w:firstLine="420" w:firstLineChars="200"/>
            </w:pPr>
          </w:p>
          <w:p>
            <w:pPr>
              <w:spacing w:beforeLines="50" w:afterLines="50" w:line="360" w:lineRule="exact"/>
              <w:ind w:left="420" w:leftChars="200" w:firstLine="420" w:firstLineChars="200"/>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290" w:hRule="atLeast"/>
        </w:trPr>
        <w:tc>
          <w:tcPr>
            <w:tcW w:w="8640" w:type="dxa"/>
            <w:gridSpan w:val="2"/>
            <w:vAlign w:val="top"/>
          </w:tcPr>
          <w:p>
            <w:r>
              <w:rPr>
                <w:rFonts w:hint="eastAsia"/>
              </w:rPr>
              <w:t>课题计划进度和预期成果（各阶段计划完成的内容和所需时间）：</w:t>
            </w:r>
          </w:p>
          <w:p>
            <w:pPr>
              <w:numPr>
                <w:ilvl w:val="0"/>
                <w:numId w:val="5"/>
              </w:numPr>
              <w:spacing w:beforeLines="50" w:line="320" w:lineRule="exact"/>
              <w:jc w:val="left"/>
            </w:pPr>
            <w:r>
              <w:rPr>
                <w:rFonts w:hint="eastAsia"/>
              </w:rPr>
              <w:t>进度计划安排</w:t>
            </w:r>
          </w:p>
          <w:p>
            <w:pPr>
              <w:spacing w:beforeLines="50" w:line="320" w:lineRule="exact"/>
              <w:ind w:left="420"/>
              <w:jc w:val="left"/>
            </w:pPr>
          </w:p>
          <w:p>
            <w:pPr>
              <w:spacing w:line="360" w:lineRule="exact"/>
              <w:ind w:firstLine="420" w:firstLineChars="200"/>
              <w:jc w:val="left"/>
              <w:rPr>
                <w:rFonts w:hint="eastAsia" w:eastAsia="宋体"/>
                <w:lang w:eastAsia="zh-CN"/>
              </w:rPr>
            </w:pPr>
            <w:r>
              <w:rPr>
                <w:rFonts w:hint="eastAsia"/>
                <w:lang w:val="en-US" w:eastAsia="zh-CN"/>
              </w:rPr>
              <w:t xml:space="preserve"> 2014-10-28~30 完成项目立项报告，项目开题ppt</w:t>
            </w:r>
          </w:p>
          <w:p>
            <w:pPr>
              <w:spacing w:line="360" w:lineRule="exact"/>
              <w:ind w:firstLine="420" w:firstLineChars="200"/>
              <w:jc w:val="left"/>
              <w:rPr>
                <w:rFonts w:hint="eastAsia"/>
                <w:lang w:val="en-US" w:eastAsia="zh-CN"/>
              </w:rPr>
            </w:pPr>
            <w:r>
              <w:rPr>
                <w:rFonts w:hint="eastAsia"/>
              </w:rPr>
              <w:t xml:space="preserve"> </w:t>
            </w:r>
            <w:r>
              <w:rPr>
                <w:rFonts w:hint="eastAsia"/>
                <w:lang w:val="en-US" w:eastAsia="zh-CN"/>
              </w:rPr>
              <w:t>2014-10-31~2014-11-03 数据库设计与实现</w:t>
            </w:r>
          </w:p>
          <w:p>
            <w:pPr>
              <w:spacing w:line="360" w:lineRule="exact"/>
              <w:ind w:firstLine="420" w:firstLineChars="200"/>
              <w:jc w:val="left"/>
              <w:rPr>
                <w:rFonts w:hint="eastAsia"/>
                <w:lang w:val="en-US" w:eastAsia="zh-CN"/>
              </w:rPr>
            </w:pPr>
            <w:r>
              <w:rPr>
                <w:rFonts w:hint="eastAsia"/>
                <w:lang w:val="en-US" w:eastAsia="zh-CN"/>
              </w:rPr>
              <w:t xml:space="preserve"> 2014-11-04~07 项目前台界面完成</w:t>
            </w:r>
          </w:p>
          <w:p>
            <w:pPr>
              <w:spacing w:line="360" w:lineRule="exact"/>
              <w:ind w:firstLine="420" w:firstLineChars="200"/>
              <w:jc w:val="left"/>
              <w:rPr>
                <w:rFonts w:hint="eastAsia"/>
                <w:lang w:val="en-US" w:eastAsia="zh-CN"/>
              </w:rPr>
            </w:pPr>
            <w:r>
              <w:rPr>
                <w:rFonts w:hint="eastAsia"/>
                <w:lang w:val="en-US" w:eastAsia="zh-CN"/>
              </w:rPr>
              <w:t xml:space="preserve"> 2014-11-08~12 项目功能全部实现</w:t>
            </w:r>
          </w:p>
          <w:p>
            <w:pPr>
              <w:spacing w:line="360" w:lineRule="exact"/>
              <w:ind w:firstLine="420" w:firstLineChars="200"/>
              <w:jc w:val="left"/>
              <w:rPr>
                <w:rFonts w:hint="eastAsia"/>
                <w:lang w:val="en-US" w:eastAsia="zh-CN"/>
              </w:rPr>
            </w:pPr>
            <w:r>
              <w:rPr>
                <w:rFonts w:hint="eastAsia"/>
                <w:lang w:val="en-US" w:eastAsia="zh-CN"/>
              </w:rPr>
              <w:t xml:space="preserve"> 2014-11-13~14 扩展项目</w:t>
            </w:r>
          </w:p>
          <w:p>
            <w:pPr>
              <w:spacing w:line="360" w:lineRule="exact"/>
              <w:ind w:firstLine="420" w:firstLineChars="200"/>
              <w:jc w:val="left"/>
              <w:rPr>
                <w:rFonts w:hint="eastAsia"/>
                <w:lang w:val="en-US" w:eastAsia="zh-CN"/>
              </w:rPr>
            </w:pPr>
            <w:r>
              <w:rPr>
                <w:rFonts w:hint="eastAsia"/>
                <w:lang w:val="en-US" w:eastAsia="zh-CN"/>
              </w:rPr>
              <w:t xml:space="preserve"> 2014-11-15~17 完成项目文档、演示ppt、录屏</w:t>
            </w:r>
            <w:bookmarkStart w:id="0" w:name="_GoBack"/>
            <w:bookmarkEnd w:id="0"/>
          </w:p>
          <w:p>
            <w:pPr>
              <w:numPr>
                <w:ilvl w:val="0"/>
                <w:numId w:val="5"/>
              </w:numPr>
              <w:spacing w:beforeLines="50" w:line="320" w:lineRule="exact"/>
              <w:jc w:val="left"/>
            </w:pPr>
            <w:r>
              <w:rPr>
                <w:rFonts w:hint="eastAsia"/>
              </w:rPr>
              <w:t>最终预期成果：</w:t>
            </w:r>
          </w:p>
          <w:p>
            <w:pPr>
              <w:numPr>
                <w:ilvl w:val="1"/>
                <w:numId w:val="6"/>
              </w:numPr>
              <w:spacing w:line="360" w:lineRule="auto"/>
              <w:jc w:val="left"/>
              <w:rPr>
                <w:rFonts w:ascii="宋体" w:hAnsi="宋体"/>
              </w:rPr>
            </w:pPr>
            <w:r>
              <w:rPr>
                <w:rFonts w:hint="eastAsia" w:ascii="宋体" w:hAnsi="宋体"/>
              </w:rPr>
              <w:t>1.项目组成员熟练掌握网页开发技术，以及开发流程</w:t>
            </w:r>
          </w:p>
          <w:p>
            <w:pPr>
              <w:numPr>
                <w:ilvl w:val="1"/>
                <w:numId w:val="6"/>
              </w:numPr>
              <w:spacing w:line="360" w:lineRule="auto"/>
              <w:jc w:val="left"/>
              <w:rPr>
                <w:rFonts w:ascii="宋体" w:hAnsi="宋体"/>
              </w:rPr>
            </w:pPr>
            <w:r>
              <w:rPr>
                <w:rFonts w:hint="eastAsia" w:ascii="宋体" w:hAnsi="宋体"/>
              </w:rPr>
              <w:t>2.项目组成员在项目中加强了团队合作，沟通能力</w:t>
            </w:r>
          </w:p>
          <w:p>
            <w:pPr>
              <w:numPr>
                <w:ilvl w:val="1"/>
                <w:numId w:val="6"/>
              </w:numPr>
              <w:spacing w:line="360" w:lineRule="auto"/>
              <w:rPr>
                <w:rFonts w:ascii="宋体" w:hAnsi="宋体"/>
              </w:rPr>
            </w:pPr>
            <w:r>
              <w:rPr>
                <w:rFonts w:hint="eastAsia" w:ascii="宋体" w:hAnsi="宋体"/>
              </w:rPr>
              <w:t>3.应用做到无bug发布，成功上线，并且得到用户认可</w:t>
            </w:r>
          </w:p>
          <w:p>
            <w:pPr>
              <w:spacing w:before="50" w:afterLines="50" w:line="360" w:lineRule="exact"/>
            </w:pPr>
          </w:p>
          <w:p>
            <w:pPr>
              <w:spacing w:before="50" w:afterLines="50" w:line="360" w:lineRule="exact"/>
            </w:pPr>
          </w:p>
          <w:p>
            <w:pPr>
              <w:spacing w:before="50" w:afterLines="50" w:line="360" w:lineRule="exact"/>
            </w:pPr>
          </w:p>
          <w:p>
            <w:pPr>
              <w:spacing w:before="50" w:afterLines="50" w:line="360" w:lineRule="exact"/>
            </w:pPr>
          </w:p>
          <w:p>
            <w:pPr>
              <w:spacing w:before="50" w:afterLines="50" w:line="360" w:lineRule="exact"/>
            </w:pPr>
          </w:p>
          <w:p>
            <w:pPr>
              <w:spacing w:before="50" w:afterLines="50" w:line="360" w:lineRule="exact"/>
            </w:pPr>
          </w:p>
          <w:p>
            <w:pPr>
              <w:spacing w:before="50" w:afterLines="50" w:line="360" w:lineRule="exact"/>
            </w:pPr>
          </w:p>
          <w:p>
            <w:pPr>
              <w:spacing w:before="50" w:afterLines="50" w:line="360" w:lineRule="exact"/>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8640" w:type="dxa"/>
            <w:gridSpan w:val="2"/>
            <w:vAlign w:val="top"/>
          </w:tcPr>
          <w:p>
            <w:r>
              <w:rPr>
                <w:rFonts w:hint="eastAsia"/>
              </w:rPr>
              <w:t>导师意见Ⅰ：</w:t>
            </w:r>
          </w:p>
          <w:p/>
          <w:p/>
          <w:p/>
          <w:p/>
          <w:p/>
          <w:p/>
          <w:p/>
          <w:p/>
          <w:p/>
          <w:p>
            <w:pPr>
              <w:jc w:val="right"/>
              <w:rPr>
                <w:b/>
                <w:szCs w:val="21"/>
              </w:rPr>
            </w:pPr>
            <w:r>
              <w:rPr>
                <w:rFonts w:hint="eastAsia"/>
              </w:rPr>
              <w:t>导师签字：</w:t>
            </w:r>
            <w:r>
              <w:rPr>
                <w:rFonts w:hint="eastAsia"/>
                <w:u w:val="single"/>
              </w:rPr>
              <w:t xml:space="preserve">                   </w:t>
            </w:r>
            <w:r>
              <w:rPr>
                <w:rFonts w:hint="eastAsia"/>
              </w:rPr>
              <w:t xml:space="preserve">        年    月     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c>
          <w:tcPr>
            <w:tcW w:w="8640" w:type="dxa"/>
            <w:gridSpan w:val="2"/>
            <w:vAlign w:val="top"/>
          </w:tcPr>
          <w:p>
            <w:r>
              <w:rPr>
                <w:rFonts w:hint="eastAsia"/>
              </w:rPr>
              <w:t>导师意见Ⅱ：</w:t>
            </w:r>
          </w:p>
          <w:p/>
          <w:p/>
          <w:p/>
          <w:p/>
          <w:p/>
          <w:p/>
          <w:p/>
          <w:p>
            <w:pPr>
              <w:jc w:val="right"/>
              <w:rPr>
                <w:b/>
                <w:szCs w:val="21"/>
              </w:rPr>
            </w:pPr>
            <w:r>
              <w:rPr>
                <w:rFonts w:hint="eastAsia"/>
              </w:rPr>
              <w:t>导师签字：</w:t>
            </w:r>
            <w:r>
              <w:rPr>
                <w:rFonts w:hint="eastAsia"/>
                <w:u w:val="single"/>
              </w:rPr>
              <w:t xml:space="preserve">                   </w:t>
            </w:r>
            <w:r>
              <w:rPr>
                <w:rFonts w:hint="eastAsia"/>
              </w:rPr>
              <w:t xml:space="preserve">        年    月     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1951" w:hRule="atLeast"/>
        </w:trPr>
        <w:tc>
          <w:tcPr>
            <w:tcW w:w="8640" w:type="dxa"/>
            <w:gridSpan w:val="2"/>
            <w:vAlign w:val="top"/>
          </w:tcPr>
          <w:p>
            <w:r>
              <w:rPr>
                <w:rFonts w:hint="eastAsia"/>
              </w:rPr>
              <w:t>选题报告会评议组意见：</w:t>
            </w:r>
          </w:p>
          <w:p/>
          <w:p/>
          <w:p/>
          <w:p/>
          <w:p>
            <w:pPr>
              <w:jc w:val="right"/>
              <w:rPr>
                <w:b/>
                <w:szCs w:val="21"/>
              </w:rPr>
            </w:pPr>
            <w:r>
              <w:rPr>
                <w:rFonts w:hint="eastAsia"/>
              </w:rPr>
              <w:t>组长签字：</w:t>
            </w:r>
            <w:r>
              <w:rPr>
                <w:rFonts w:hint="eastAsia"/>
                <w:u w:val="single"/>
              </w:rPr>
              <w:t xml:space="preserve">                   </w:t>
            </w:r>
            <w:r>
              <w:rPr>
                <w:rFonts w:hint="eastAsia"/>
              </w:rPr>
              <w:t xml:space="preserve">        年    月     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left w:w="108" w:type="dxa"/>
            <w:right w:w="108" w:type="dxa"/>
          </w:tblCellMar>
        </w:tblPrEx>
        <w:trPr>
          <w:trHeight w:val="2019" w:hRule="atLeast"/>
        </w:trPr>
        <w:tc>
          <w:tcPr>
            <w:tcW w:w="8640" w:type="dxa"/>
            <w:gridSpan w:val="2"/>
            <w:vAlign w:val="top"/>
          </w:tcPr>
          <w:p>
            <w:r>
              <w:rPr>
                <w:rFonts w:hint="eastAsia"/>
              </w:rPr>
              <w:t>学院审查意见：</w:t>
            </w:r>
          </w:p>
          <w:p/>
          <w:p/>
          <w:p/>
          <w:p/>
          <w:p>
            <w:pPr>
              <w:jc w:val="right"/>
              <w:rPr>
                <w:b/>
                <w:szCs w:val="21"/>
              </w:rPr>
            </w:pPr>
            <w:r>
              <w:rPr>
                <w:rFonts w:hint="eastAsia"/>
              </w:rPr>
              <w:t>学院（公章）        主管院长签字：</w:t>
            </w:r>
            <w:r>
              <w:rPr>
                <w:rFonts w:hint="eastAsia"/>
                <w:u w:val="single"/>
              </w:rPr>
              <w:t xml:space="preserve">                   </w:t>
            </w:r>
            <w:r>
              <w:rPr>
                <w:rFonts w:hint="eastAsia"/>
              </w:rPr>
              <w:t xml:space="preserve">        年    月     日</w:t>
            </w:r>
          </w:p>
        </w:tc>
      </w:tr>
    </w:tbl>
    <w:p>
      <w:pPr>
        <w:jc w:val="left"/>
      </w:pPr>
    </w:p>
    <w:p>
      <w:pPr>
        <w:jc w:val="left"/>
      </w:pPr>
      <w:r>
        <w:rPr>
          <w:rFonts w:hint="eastAsia"/>
        </w:rPr>
        <w:t>注：</w:t>
      </w:r>
    </w:p>
    <w:p>
      <w:pPr>
        <w:numPr>
          <w:ilvl w:val="0"/>
          <w:numId w:val="7"/>
        </w:numPr>
        <w:jc w:val="left"/>
      </w:pPr>
      <w:r>
        <w:rPr>
          <w:rFonts w:hint="eastAsia"/>
        </w:rPr>
        <w:t>此表一式四份（企业、导师、学院、小组各一份）。参训人员在项目论证会之后填写此表，经导师和评议组负责人签署意见并审核。</w:t>
      </w:r>
    </w:p>
    <w:p>
      <w:pPr>
        <w:numPr>
          <w:ilvl w:val="0"/>
          <w:numId w:val="7"/>
        </w:numPr>
        <w:jc w:val="left"/>
      </w:pPr>
      <w:r>
        <w:rPr>
          <w:rFonts w:hint="eastAsia"/>
        </w:rPr>
        <w:t>答辩申请时，参训人员应向企业和学院提交此表。</w:t>
      </w:r>
    </w:p>
    <w:sectPr>
      <w:pgSz w:w="11906" w:h="16838"/>
      <w:pgMar w:top="1440" w:right="1646" w:bottom="1440" w:left="16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
    <w:nsid w:val="00000013"/>
    <w:multiLevelType w:val="multilevel"/>
    <w:tmpl w:val="00000013"/>
    <w:lvl w:ilvl="0" w:tentative="1">
      <w:start w:val="1"/>
      <w:numFmt w:val="chineseCountingThousand"/>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0"/>
      <w:numFmt w:val="bullet"/>
      <w:lvlText w:val="●"/>
      <w:lvlJc w:val="left"/>
      <w:pPr>
        <w:tabs>
          <w:tab w:val="left" w:pos="1620"/>
        </w:tabs>
        <w:ind w:left="1620" w:hanging="360"/>
      </w:pPr>
      <w:rPr>
        <w:rFonts w:hint="eastAsia" w:ascii="宋体" w:hAnsi="宋体" w:eastAsia="宋体" w:cs="Times New Roman"/>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00000012"/>
    <w:multiLevelType w:val="multilevel"/>
    <w:tmpl w:val="00000012"/>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0000000F"/>
    <w:multiLevelType w:val="multilevel"/>
    <w:tmpl w:val="0000000F"/>
    <w:lvl w:ilvl="0" w:tentative="1">
      <w:start w:val="1"/>
      <w:numFmt w:val="chineseCountingThousand"/>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nsid w:val="0000000A"/>
    <w:multiLevelType w:val="multilevel"/>
    <w:tmpl w:val="0000000A"/>
    <w:lvl w:ilvl="0" w:tentative="1">
      <w:start w:val="1"/>
      <w:numFmt w:val="chineseCountingThousand"/>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47235442">
    <w:nsid w:val="7FFC3672"/>
    <w:multiLevelType w:val="multilevel"/>
    <w:tmpl w:val="7FFC3672"/>
    <w:lvl w:ilvl="0" w:tentative="1">
      <w:start w:val="1"/>
      <w:numFmt w:val="decimal"/>
      <w:lvlText w:val="%1)"/>
      <w:lvlJc w:val="left"/>
      <w:pPr>
        <w:ind w:left="784" w:hanging="360"/>
      </w:pPr>
      <w:rPr>
        <w:rFonts w:hint="default"/>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1658681845">
    <w:nsid w:val="62DD79F5"/>
    <w:multiLevelType w:val="multilevel"/>
    <w:tmpl w:val="62DD79F5"/>
    <w:lvl w:ilvl="0" w:tentative="1">
      <w:start w:val="1"/>
      <w:numFmt w:val="decimal"/>
      <w:lvlText w:val="%1)"/>
      <w:lvlJc w:val="left"/>
      <w:pPr>
        <w:ind w:left="819" w:hanging="360"/>
      </w:pPr>
      <w:rPr>
        <w:rFonts w:hint="default"/>
      </w:rPr>
    </w:lvl>
    <w:lvl w:ilvl="1" w:tentative="1">
      <w:start w:val="1"/>
      <w:numFmt w:val="lowerLetter"/>
      <w:lvlText w:val="%2)"/>
      <w:lvlJc w:val="left"/>
      <w:pPr>
        <w:ind w:left="1264" w:hanging="420"/>
      </w:pPr>
    </w:lvl>
    <w:lvl w:ilvl="2" w:tentative="1">
      <w:start w:val="1"/>
      <w:numFmt w:val="lowerRoman"/>
      <w:lvlText w:val="%3."/>
      <w:lvlJc w:val="right"/>
      <w:pPr>
        <w:ind w:left="1684" w:hanging="420"/>
      </w:pPr>
    </w:lvl>
    <w:lvl w:ilvl="3" w:tentative="1">
      <w:start w:val="1"/>
      <w:numFmt w:val="decimal"/>
      <w:lvlText w:val="%4."/>
      <w:lvlJc w:val="left"/>
      <w:pPr>
        <w:ind w:left="2104" w:hanging="420"/>
      </w:pPr>
    </w:lvl>
    <w:lvl w:ilvl="4" w:tentative="1">
      <w:start w:val="1"/>
      <w:numFmt w:val="lowerLetter"/>
      <w:lvlText w:val="%5)"/>
      <w:lvlJc w:val="left"/>
      <w:pPr>
        <w:ind w:left="2524" w:hanging="420"/>
      </w:pPr>
    </w:lvl>
    <w:lvl w:ilvl="5" w:tentative="1">
      <w:start w:val="1"/>
      <w:numFmt w:val="lowerRoman"/>
      <w:lvlText w:val="%6."/>
      <w:lvlJc w:val="right"/>
      <w:pPr>
        <w:ind w:left="2944" w:hanging="420"/>
      </w:pPr>
    </w:lvl>
    <w:lvl w:ilvl="6" w:tentative="1">
      <w:start w:val="1"/>
      <w:numFmt w:val="decimal"/>
      <w:lvlText w:val="%7."/>
      <w:lvlJc w:val="left"/>
      <w:pPr>
        <w:ind w:left="3364" w:hanging="420"/>
      </w:pPr>
    </w:lvl>
    <w:lvl w:ilvl="7" w:tentative="1">
      <w:start w:val="1"/>
      <w:numFmt w:val="lowerLetter"/>
      <w:lvlText w:val="%8)"/>
      <w:lvlJc w:val="left"/>
      <w:pPr>
        <w:ind w:left="3784" w:hanging="420"/>
      </w:pPr>
    </w:lvl>
    <w:lvl w:ilvl="8" w:tentative="1">
      <w:start w:val="1"/>
      <w:numFmt w:val="lowerRoman"/>
      <w:lvlText w:val="%9."/>
      <w:lvlJc w:val="right"/>
      <w:pPr>
        <w:ind w:left="4204" w:hanging="420"/>
      </w:pPr>
    </w:lvl>
  </w:abstractNum>
  <w:abstractNum w:abstractNumId="21">
    <w:nsid w:val="00000015"/>
    <w:multiLevelType w:val="multilevel"/>
    <w:tmpl w:val="00000015"/>
    <w:lvl w:ilvl="0" w:tentative="1">
      <w:start w:val="1"/>
      <w:numFmt w:val="chineseCountingThousand"/>
      <w:lvlText w:val="%1、"/>
      <w:lvlJc w:val="left"/>
      <w:pPr>
        <w:tabs>
          <w:tab w:val="left" w:pos="420"/>
        </w:tabs>
        <w:ind w:left="420" w:hanging="420"/>
      </w:p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9"/>
  </w:num>
  <w:num w:numId="2">
    <w:abstractNumId w:val="1658681845"/>
  </w:num>
  <w:num w:numId="3">
    <w:abstractNumId w:val="2147235442"/>
  </w:num>
  <w:num w:numId="4">
    <w:abstractNumId w:val="15"/>
  </w:num>
  <w:num w:numId="5">
    <w:abstractNumId w:val="10"/>
  </w:num>
  <w:num w:numId="6">
    <w:abstractNumId w:val="21"/>
  </w:num>
  <w:num w:numId="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35AD6"/>
    <w:rsid w:val="000973B4"/>
    <w:rsid w:val="000D3EDD"/>
    <w:rsid w:val="00140C6E"/>
    <w:rsid w:val="00172A27"/>
    <w:rsid w:val="001B14C5"/>
    <w:rsid w:val="001B209B"/>
    <w:rsid w:val="0022446E"/>
    <w:rsid w:val="002C59A2"/>
    <w:rsid w:val="002D45FE"/>
    <w:rsid w:val="002E0513"/>
    <w:rsid w:val="00304A4F"/>
    <w:rsid w:val="003A4B41"/>
    <w:rsid w:val="003D006C"/>
    <w:rsid w:val="003F0E1C"/>
    <w:rsid w:val="00440BA1"/>
    <w:rsid w:val="004465C1"/>
    <w:rsid w:val="004C3378"/>
    <w:rsid w:val="004F2E11"/>
    <w:rsid w:val="006016F9"/>
    <w:rsid w:val="006179F0"/>
    <w:rsid w:val="00637CB6"/>
    <w:rsid w:val="00684621"/>
    <w:rsid w:val="006A6CC7"/>
    <w:rsid w:val="006F33F8"/>
    <w:rsid w:val="007515C6"/>
    <w:rsid w:val="00751D10"/>
    <w:rsid w:val="0076393E"/>
    <w:rsid w:val="007810E4"/>
    <w:rsid w:val="00841D70"/>
    <w:rsid w:val="008B737B"/>
    <w:rsid w:val="008E0D94"/>
    <w:rsid w:val="008E6267"/>
    <w:rsid w:val="009070C5"/>
    <w:rsid w:val="00962BB4"/>
    <w:rsid w:val="00973218"/>
    <w:rsid w:val="00973F6F"/>
    <w:rsid w:val="00975729"/>
    <w:rsid w:val="009C42FB"/>
    <w:rsid w:val="009C78B9"/>
    <w:rsid w:val="009D4678"/>
    <w:rsid w:val="00A64F60"/>
    <w:rsid w:val="00A804DA"/>
    <w:rsid w:val="00A924AB"/>
    <w:rsid w:val="00AB3534"/>
    <w:rsid w:val="00AB44A5"/>
    <w:rsid w:val="00AC2104"/>
    <w:rsid w:val="00AC2F79"/>
    <w:rsid w:val="00B86B74"/>
    <w:rsid w:val="00BA6C42"/>
    <w:rsid w:val="00C5119C"/>
    <w:rsid w:val="00C5448B"/>
    <w:rsid w:val="00C80431"/>
    <w:rsid w:val="00D94156"/>
    <w:rsid w:val="00DA7F0B"/>
    <w:rsid w:val="00DB716A"/>
    <w:rsid w:val="00DC25C3"/>
    <w:rsid w:val="00E4080F"/>
    <w:rsid w:val="00E61AE1"/>
    <w:rsid w:val="00E75292"/>
    <w:rsid w:val="00F62EA8"/>
    <w:rsid w:val="1B3229BF"/>
    <w:rsid w:val="65293E2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uiPriority w:val="0"/>
    <w:rPr>
      <w:b/>
      <w:bCs/>
    </w:rPr>
  </w:style>
  <w:style w:type="paragraph" w:styleId="3">
    <w:name w:val="annotation text"/>
    <w:basedOn w:val="1"/>
    <w:uiPriority w:val="0"/>
    <w:pPr>
      <w:jc w:val="left"/>
    </w:pPr>
  </w:style>
  <w:style w:type="paragraph" w:styleId="4">
    <w:name w:val="Balloon Text"/>
    <w:basedOn w:val="1"/>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uiPriority w:val="0"/>
    <w:rPr>
      <w:sz w:val="21"/>
      <w:szCs w:val="21"/>
    </w:rPr>
  </w:style>
  <w:style w:type="paragraph" w:customStyle="1" w:styleId="10">
    <w:name w:val="_Style 1"/>
    <w:basedOn w:val="1"/>
    <w:uiPriority w:val="0"/>
    <w:pPr>
      <w:tabs>
        <w:tab w:val="left" w:pos="360"/>
      </w:tabs>
      <w:ind w:left="360" w:hanging="360" w:hangingChars="200"/>
    </w:pPr>
  </w:style>
  <w:style w:type="paragraph" w:customStyle="1" w:styleId="11">
    <w:name w:val="List Paragraph"/>
    <w:basedOn w:val="1"/>
    <w:qFormat/>
    <w:uiPriority w:val="34"/>
    <w:pPr>
      <w:ind w:firstLine="420" w:firstLineChars="200"/>
    </w:pPr>
    <w:rPr>
      <w:rFonts w:ascii="Calibri" w:hAnsi="Calibri"/>
      <w:szCs w:val="22"/>
    </w:rPr>
  </w:style>
  <w:style w:type="character" w:customStyle="1" w:styleId="12">
    <w:name w:val="页眉 Char"/>
    <w:link w:val="6"/>
    <w:uiPriority w:val="0"/>
    <w:rPr>
      <w:kern w:val="2"/>
      <w:sz w:val="18"/>
      <w:szCs w:val="18"/>
    </w:rPr>
  </w:style>
  <w:style w:type="character" w:customStyle="1" w:styleId="13">
    <w:name w:val="页脚 Char"/>
    <w:link w:val="5"/>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personal</Company>
  <Pages>6</Pages>
  <Words>2903</Words>
  <Characters>919</Characters>
  <Lines>7</Lines>
  <Paragraphs>7</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2014-07-24T04:53:00Z</dcterms:created>
  <dc:creator>elly</dc:creator>
  <cp:lastModifiedBy>Administrator</cp:lastModifiedBy>
  <dcterms:modified xsi:type="dcterms:W3CDTF">2014-11-17T14:33:12Z</dcterms:modified>
  <dc:title>天津大学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