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81BAB" w14:textId="2820AD10" w:rsidR="00EA25CB" w:rsidRDefault="00EA25CB" w:rsidP="00EA25CB">
      <w:pPr>
        <w:pStyle w:val="Heading1"/>
      </w:pPr>
      <w:r>
        <w:t xml:space="preserve">Supplementary S1 – </w:t>
      </w:r>
      <w:r w:rsidR="004A3949">
        <w:t xml:space="preserve">Extended </w:t>
      </w:r>
      <w:r>
        <w:t>methods</w:t>
      </w:r>
    </w:p>
    <w:p w14:paraId="53292B8B" w14:textId="781F9500" w:rsidR="009B6529" w:rsidRDefault="009B6529" w:rsidP="00F564F6">
      <w:pPr>
        <w:pStyle w:val="Heading2"/>
      </w:pPr>
      <w:r>
        <w:t>Regions of interest</w:t>
      </w:r>
    </w:p>
    <w:p w14:paraId="2938DE09" w14:textId="5E0A7A0B" w:rsidR="009B6529" w:rsidRDefault="009B6529" w:rsidP="009B6529">
      <w:r>
        <w:t xml:space="preserve">The regions of interest (ROIs) included known regions relevant to neuropathological progression in neurodegenerative diseases, such as Braak staging for tau pathology and </w:t>
      </w:r>
      <w:r w:rsidRPr="003B7EB4">
        <w:t>A</w:t>
      </w:r>
      <w:r>
        <w:sym w:font="Symbol" w:char="F062"/>
      </w:r>
      <w:r>
        <w:t xml:space="preserve"> staging</w:t>
      </w:r>
      <w:r w:rsidR="00695921">
        <w:t xml:space="preserve"> based on its progression</w:t>
      </w:r>
      <w:r>
        <w:t>.</w:t>
      </w:r>
      <w:r w:rsidR="00695921">
        <w:fldChar w:fldCharType="begin"/>
      </w:r>
      <w:r w:rsidR="00695921">
        <w:instrText xml:space="preserve"> ADDIN ZOTERO_ITEM CSL_CITATION {"citationID":"Dt0BifDD","properties":{"formattedCitation":"\\super 1\\uc0\\u8211{}3\\nosupersub{}","plainCitation":"1–3","noteIndex":0},"citationItems":[{"id":1133,"uris":["http://zotero.org/users/9843651/items/N3F5T33P"],"itemData":{"id":1133,"type":"article-journal","abstract":"Eighty-three brains obtained at autopsy from nondemented and demented individuals were examined for extracellular amyloid deposits and intraneuronal neurofibrillary changes. The distribution pattern and packing density of amyloid deposits turned out to be of limited significance for differentiation of neuropathological stages. Neurofibrillary changes occurred in the form of neuritic plaques, neurofibrillary tangles and neuropil threads. The distribution of neuritic plaques varied widely not only within architectonic units but also from one individual to another. Neurofibrillary tangles and neuropil threads, in contrast, exhibited a characteristic distribution pattern permitting the differentiation of six stages. The first two stages were characterized by an either mild or severe alteration of the transentorhinal layer Pre-α (transentorhinal stages I–II). The two forms of limbic stages (stages III–IV) were marked by a conspicuous affection of layer Pre-α in both transentorhinal region and proper entorhinal cortex. In addition, there was mild involvement of the first Ammon's horn sector. The hallmark of the two isocortical stages (stages V–VI) was the destruction of virtually all isocortical association areas. The investigation showed that recognition of the six stages required qualitative evaluation of only a few key preparations.","container-title":"Acta Neuropathologica","DOI":"10.1007/BF00308809","ISSN":"1432-0533","issue":"4","journalAbbreviation":"Acta Neuropathol","language":"en","page":"239-259","source":"Springer Link","title":"Neuropathological stageing of Alzheimer-related changes","volume":"82","author":[{"family":"Braak","given":"H."},{"family":"Braak","given":"E."}],"issued":{"date-parts":[["1991",9,1]]},"citation-key":"braakNeuropathologicalStageingAlzheimerrelated1991"}},{"id":1135,"uris":["http://zotero.org/users/9843651/items/66AWFV9Z"],"itemData":{"id":1135,"type":"article-journal","abstract":"Assessment of Alzheimer’s disease (AD)-related neurofibrillary pathology requires a procedure that permits a sufficient differentiation between initial, intermediate, and late stages. The gradual deposition of a hyperphosphorylated tau protein within select neuronal types in specific nuclei or areas is central to the disease process. The staging of AD-related neurofibrillary pathology originally described in 1991 was performed on unconventionally thick sections (100 μm) using a modern silver technique and reflected the progress of the disease process based chiefly on the topographic expansion of the lesions. To better meet the demands of routine laboratories this procedure is revised here by adapting tissue selection and processing to the needs of paraffin-embedded sections (5–15 μm) and by introducing a robust immunoreaction (AT8) for hyperphosphorylated tau protein that can be processed on an automated basis. It is anticipated that this revised methodological protocol will enable a more uniform application of the staging procedure.","container-title":"Acta Neuropathologica","DOI":"10.1007/s00401-006-0127-z","ISSN":"1432-0533","issue":"4","journalAbbreviation":"Acta Neuropathol","language":"en","page":"389-404","source":"Springer Link","title":"Staging of Alzheimer disease-associated neurofibrillary pathology using paraffin sections and immunocytochemistry","volume":"112","author":[{"family":"Braak","given":"Heiko"},{"family":"Alafuzoff","given":"Irina"},{"family":"Arzberger","given":"Thomas"},{"family":"Kretzschmar","given":"Hans"},{"family":"Del Tredici","given":"Kelly"}],"issued":{"date-parts":[["2006",10,1]]},"citation-key":"braakStagingAlzheimerDiseaseassociated2006"}},{"id":1387,"uris":["http://zotero.org/users/9843651/items/ZWPBUDHB"],"itemData":{"id":1387,"type":"article-journal","abstract":"Different brain regions appear to be involved during β-amyloid (Aβ) accumulation in Alzheimer disease (AD), but a longitudinally valid system to track Aβ stages in vivo using positron emission tomography (PET) is lacking.To construct a longitudinally valid in vivo staging system for AD using amyloid PET.Longitudinal multicenter cohort study using data accessed on August 20, 2018, from the Alzheimer’s Disease Neuroimaging Initiative database of scans performed from June 9, 2010, to July 12, 2018, from 741 persons: 304 without cognitive impairment, 384 with mild cognitive impairment, and 53 with AD dementia. Cerebrospinal fluid (CSF) Aβ42 and fluorine 18–labeled florbetapir (18F-florbetapir) data were used to determine early, intermediate, and late regions of Aβ accumulation. β-Amyloid stages ranging from 0 to 3 were constructed using these composites. Each subsequent stage required involvement of more advanced regions. Patients were followed up at 2, 4, and 6 years. Replication and validation were conducted using an independent cohort (Swedish BioFINDER) and gene expression information from the Allen Human Brain Atlas database. Analyses were conducted August 21, 2018, to May 24, 2019.The main outcome was change in stage. Stages were compared for diagnosis, CSF biomarkers of tau, and longitudinal atrophy, cognitive measures, and regional gene expression. Transitions between stages were tested using longitudinal 18F-florbetapir data.Among 641 participants with CSF Aβ42 data and at least two 18F-florbetapir scans, 335 (52.3%) were male. The early region of Aβ accumulation included the precuneus, posterior cingulate, isthmus cingulate, insula, and medial and lateral orbitofrontal cortices. The late region included the lingual, pericalcarine, paracentral, precentral, and postcentral cortices. The intermediate region included remaining brain regions with increased accumulation rates. In 2072 PET scans from 741 participants, 2039 (98.4%) were unambiguously staged. At baseline, participants with stage 0 (n = 402) had a 14.7% (95% CI, 11.2%-18.1%) probability of progression to a higher stage; stage 1 (n = 21), 71.4% (95% CI, 50.0%-90.9%); and stage 2 (n = 79), 53.1% (95% CI, 42.2%-64.0%). Seven of the 741 participants (0.9%) reverted to a lower stage. Higher stages were associated with lower CSF Aβ42 concentrations (from stage 1 at baseline), greater CSF P-tau (from stage 1) and CSF T-tau (from stage 2), and accelerated cognitive decline (from stage 2) and atrophy (from stage 3), even when adjusting for clinical diagnosis. Key findings were replicated in the BioFINDER cohort (N = 474). The regions of different stages differed by gene expression profiles when using the transcriptome from the Allen Human Brain Atlas, especially involving genes associated with voltage-gated ion channel activity especially involving genes associated with voltage-gated ion channel activity, but also blood circulation, axon guidance, and lipid transportation.Results of this study suggest that this robust staging system of Aβ accumulation may be useful for monitoring patients throughout the course of AD. Progression through stages may depend on underlying selective vulnerability in different brain regions.","container-title":"JAMA Neurology","DOI":"10.1001/jamaneurol.2019.2214","ISSN":"2168-6149","issue":"11","journalAbbreviation":"JAMA Neurology","page":"1319-1329","source":"Silverchair","title":"Staging β-Amyloid Pathology With Amyloid Positron Emission Tomography","volume":"76","author":[{"family":"Mattsson","given":"Niklas"},{"family":"Palmqvist","given":"Sebastian"},{"family":"Stomrud","given":"Erik"},{"family":"Vogel","given":"Jacob"},{"family":"Hansson","given":"Oskar"}],"issued":{"date-parts":[["2019",11,1]]},"citation-key":"mattssonStagingVAmyloidPathology2019"}}],"schema":"https://github.com/citation-style-language/schema/raw/master/csl-citation.json"} </w:instrText>
      </w:r>
      <w:r w:rsidR="00695921">
        <w:fldChar w:fldCharType="separate"/>
      </w:r>
      <w:r w:rsidR="00695921" w:rsidRPr="00695921">
        <w:rPr>
          <w:vertAlign w:val="superscript"/>
          <w:lang w:val="en-GB"/>
        </w:rPr>
        <w:t>1–3</w:t>
      </w:r>
      <w:r w:rsidR="00695921">
        <w:fldChar w:fldCharType="end"/>
      </w:r>
      <w:r>
        <w:t xml:space="preserve"> </w:t>
      </w:r>
      <w:r w:rsidR="00F064D4">
        <w:t>The ROIs also</w:t>
      </w:r>
      <w:r>
        <w:t xml:space="preserve"> included commonly used </w:t>
      </w:r>
      <w:r w:rsidR="00F064D4">
        <w:t>T</w:t>
      </w:r>
      <w:r>
        <w:t xml:space="preserve">emporal meta-ROI which is based on Braak I-IV and </w:t>
      </w:r>
      <w:r w:rsidR="00F064D4">
        <w:t>G</w:t>
      </w:r>
      <w:r>
        <w:t>lobal</w:t>
      </w:r>
      <w:r w:rsidR="00F064D4">
        <w:t xml:space="preserve"> (i.e., </w:t>
      </w:r>
      <w:r>
        <w:t>whole-brain</w:t>
      </w:r>
      <w:r w:rsidR="00F064D4">
        <w:t>)</w:t>
      </w:r>
      <w:r>
        <w:t xml:space="preserve"> ROI. See Table S1.1 for detailed overview of the ROIs and the regions involved.</w:t>
      </w:r>
    </w:p>
    <w:p w14:paraId="4765149C" w14:textId="15C12DDA" w:rsidR="00F064D4" w:rsidRDefault="00F064D4" w:rsidP="00F064D4">
      <w:pPr>
        <w:pStyle w:val="Caption"/>
        <w:keepNext/>
        <w:jc w:val="center"/>
      </w:pPr>
      <w:r w:rsidRPr="00547658">
        <w:rPr>
          <w:b/>
          <w:bCs/>
        </w:rPr>
        <w:t xml:space="preserve">Table </w:t>
      </w:r>
      <w:r>
        <w:rPr>
          <w:b/>
          <w:bCs/>
        </w:rPr>
        <w:t>S1.1</w:t>
      </w:r>
      <w:r>
        <w:t xml:space="preserve">. Regions of interest. </w:t>
      </w:r>
    </w:p>
    <w:tbl>
      <w:tblPr>
        <w:tblW w:w="8931" w:type="dxa"/>
        <w:tblLook w:val="04A0" w:firstRow="1" w:lastRow="0" w:firstColumn="1" w:lastColumn="0" w:noHBand="0" w:noVBand="1"/>
      </w:tblPr>
      <w:tblGrid>
        <w:gridCol w:w="2127"/>
        <w:gridCol w:w="675"/>
        <w:gridCol w:w="6129"/>
      </w:tblGrid>
      <w:tr w:rsidR="00443F79" w:rsidRPr="00767775" w14:paraId="30D0F462" w14:textId="77777777" w:rsidTr="00443F79">
        <w:trPr>
          <w:trHeight w:val="340"/>
        </w:trPr>
        <w:tc>
          <w:tcPr>
            <w:tcW w:w="2127" w:type="dxa"/>
            <w:tcBorders>
              <w:bottom w:val="single" w:sz="4" w:space="0" w:color="auto"/>
            </w:tcBorders>
            <w:shd w:val="clear" w:color="auto" w:fill="auto"/>
            <w:noWrap/>
            <w:hideMark/>
          </w:tcPr>
          <w:p w14:paraId="74AC5173" w14:textId="135E1F51" w:rsidR="00443F79" w:rsidRPr="00767775" w:rsidRDefault="00443F79" w:rsidP="00680B80">
            <w:pPr>
              <w:spacing w:after="0" w:line="240" w:lineRule="auto"/>
              <w:jc w:val="left"/>
              <w:rPr>
                <w:rFonts w:eastAsia="Times New Roman"/>
                <w:lang w:val="en-SE" w:eastAsia="en-GB"/>
              </w:rPr>
            </w:pPr>
            <w:r>
              <w:rPr>
                <w:rFonts w:ascii="Calibri" w:eastAsia="Times New Roman" w:hAnsi="Calibri" w:cs="Calibri"/>
                <w:b/>
                <w:bCs/>
                <w:sz w:val="22"/>
                <w:szCs w:val="22"/>
                <w:lang w:val="en-SE" w:eastAsia="en-GB"/>
              </w:rPr>
              <w:t>ROI name</w:t>
            </w:r>
          </w:p>
        </w:tc>
        <w:tc>
          <w:tcPr>
            <w:tcW w:w="675" w:type="dxa"/>
            <w:tcBorders>
              <w:bottom w:val="single" w:sz="4" w:space="0" w:color="auto"/>
              <w:right w:val="single" w:sz="4" w:space="0" w:color="auto"/>
            </w:tcBorders>
            <w:shd w:val="clear" w:color="auto" w:fill="auto"/>
            <w:noWrap/>
            <w:hideMark/>
          </w:tcPr>
          <w:p w14:paraId="11BD9474" w14:textId="77777777" w:rsidR="00443F79" w:rsidRPr="00767775" w:rsidRDefault="00443F79" w:rsidP="00680B80">
            <w:pPr>
              <w:spacing w:after="0" w:line="240" w:lineRule="auto"/>
              <w:jc w:val="left"/>
              <w:rPr>
                <w:rFonts w:eastAsia="Times New Roman"/>
                <w:sz w:val="20"/>
                <w:szCs w:val="20"/>
                <w:lang w:val="en-SE" w:eastAsia="en-GB"/>
              </w:rPr>
            </w:pPr>
          </w:p>
        </w:tc>
        <w:tc>
          <w:tcPr>
            <w:tcW w:w="6129" w:type="dxa"/>
            <w:tcBorders>
              <w:left w:val="single" w:sz="4" w:space="0" w:color="auto"/>
              <w:bottom w:val="single" w:sz="4" w:space="0" w:color="auto"/>
            </w:tcBorders>
            <w:shd w:val="clear" w:color="auto" w:fill="auto"/>
            <w:noWrap/>
            <w:hideMark/>
          </w:tcPr>
          <w:p w14:paraId="30F4DA5E" w14:textId="22110E33" w:rsidR="00443F79" w:rsidRPr="00767775" w:rsidRDefault="00443F79" w:rsidP="00680B80">
            <w:pPr>
              <w:spacing w:after="0" w:line="240" w:lineRule="auto"/>
              <w:jc w:val="left"/>
              <w:rPr>
                <w:rFonts w:ascii="Calibri" w:eastAsia="Times New Roman" w:hAnsi="Calibri" w:cs="Calibri"/>
                <w:b/>
                <w:bCs/>
                <w:sz w:val="22"/>
                <w:szCs w:val="22"/>
                <w:lang w:val="en-SE" w:eastAsia="en-GB"/>
              </w:rPr>
            </w:pPr>
            <w:r>
              <w:rPr>
                <w:rFonts w:ascii="Calibri" w:eastAsia="Times New Roman" w:hAnsi="Calibri" w:cs="Calibri"/>
                <w:b/>
                <w:bCs/>
                <w:sz w:val="22"/>
                <w:szCs w:val="22"/>
                <w:lang w:val="en-SE" w:eastAsia="en-GB"/>
              </w:rPr>
              <w:t>Regions involved</w:t>
            </w:r>
          </w:p>
        </w:tc>
      </w:tr>
      <w:tr w:rsidR="00443F79" w:rsidRPr="00767775" w14:paraId="53D9439C" w14:textId="77777777" w:rsidTr="00443F79">
        <w:trPr>
          <w:trHeight w:val="340"/>
        </w:trPr>
        <w:tc>
          <w:tcPr>
            <w:tcW w:w="2802" w:type="dxa"/>
            <w:gridSpan w:val="2"/>
            <w:tcBorders>
              <w:top w:val="single" w:sz="4" w:space="0" w:color="auto"/>
              <w:bottom w:val="single" w:sz="4" w:space="0" w:color="auto"/>
              <w:right w:val="single" w:sz="4" w:space="0" w:color="auto"/>
            </w:tcBorders>
            <w:shd w:val="clear" w:color="auto" w:fill="auto"/>
            <w:noWrap/>
            <w:hideMark/>
          </w:tcPr>
          <w:p w14:paraId="5B3C116B" w14:textId="59BCDD2E" w:rsidR="00443F79" w:rsidRPr="00767775" w:rsidRDefault="00443F79" w:rsidP="00680B80">
            <w:pPr>
              <w:spacing w:after="0" w:line="240" w:lineRule="auto"/>
              <w:jc w:val="left"/>
              <w:rPr>
                <w:rFonts w:ascii="Calibri" w:eastAsia="Times New Roman" w:hAnsi="Calibri" w:cs="Calibri"/>
                <w:b/>
                <w:bCs/>
                <w:sz w:val="22"/>
                <w:szCs w:val="22"/>
                <w:lang w:val="en-SE" w:eastAsia="en-GB"/>
              </w:rPr>
            </w:pPr>
            <w:r>
              <w:rPr>
                <w:rFonts w:ascii="Calibri" w:eastAsia="Times New Roman" w:hAnsi="Calibri" w:cs="Calibri"/>
                <w:b/>
                <w:bCs/>
                <w:sz w:val="22"/>
                <w:szCs w:val="22"/>
                <w:lang w:val="en-SE" w:eastAsia="en-GB"/>
              </w:rPr>
              <w:t>Global</w:t>
            </w:r>
          </w:p>
        </w:tc>
        <w:tc>
          <w:tcPr>
            <w:tcW w:w="6129" w:type="dxa"/>
            <w:tcBorders>
              <w:top w:val="single" w:sz="4" w:space="0" w:color="auto"/>
              <w:left w:val="single" w:sz="4" w:space="0" w:color="auto"/>
              <w:bottom w:val="single" w:sz="4" w:space="0" w:color="auto"/>
            </w:tcBorders>
            <w:shd w:val="clear" w:color="auto" w:fill="auto"/>
            <w:noWrap/>
            <w:hideMark/>
          </w:tcPr>
          <w:p w14:paraId="2A750A18" w14:textId="7A6497BD" w:rsidR="00443F79" w:rsidRPr="00767775" w:rsidRDefault="00443F79" w:rsidP="00680B80">
            <w:pPr>
              <w:spacing w:after="0" w:line="240" w:lineRule="auto"/>
              <w:jc w:val="left"/>
              <w:rPr>
                <w:rFonts w:ascii="Calibri" w:eastAsia="Times New Roman" w:hAnsi="Calibri" w:cs="Calibri"/>
                <w:color w:val="000000"/>
                <w:sz w:val="22"/>
                <w:szCs w:val="22"/>
                <w:lang w:val="en-SE" w:eastAsia="en-GB"/>
              </w:rPr>
            </w:pPr>
            <w:r w:rsidRPr="00443F79">
              <w:rPr>
                <w:rFonts w:ascii="Calibri" w:eastAsia="Times New Roman" w:hAnsi="Calibri" w:cs="Calibri"/>
                <w:i/>
                <w:iCs/>
                <w:color w:val="000000"/>
                <w:sz w:val="22"/>
                <w:szCs w:val="22"/>
                <w:lang w:val="en-SE" w:eastAsia="en-GB"/>
              </w:rPr>
              <w:t>whole brain</w:t>
            </w:r>
            <w:r w:rsidRPr="00443F79">
              <w:rPr>
                <w:rFonts w:ascii="Calibri" w:eastAsia="Times New Roman" w:hAnsi="Calibri" w:cs="Calibri"/>
                <w:color w:val="000000"/>
                <w:sz w:val="22"/>
                <w:szCs w:val="22"/>
                <w:lang w:val="en-SE" w:eastAsia="en-GB"/>
              </w:rPr>
              <w:t xml:space="preserve"> (i.e., all Desikan-Killiany regions)</w:t>
            </w:r>
          </w:p>
        </w:tc>
      </w:tr>
      <w:tr w:rsidR="00443F79" w:rsidRPr="00767775" w14:paraId="74D81D47" w14:textId="77777777" w:rsidTr="00443F79">
        <w:trPr>
          <w:trHeight w:val="340"/>
        </w:trPr>
        <w:tc>
          <w:tcPr>
            <w:tcW w:w="2802" w:type="dxa"/>
            <w:gridSpan w:val="2"/>
            <w:tcBorders>
              <w:top w:val="single" w:sz="4" w:space="0" w:color="auto"/>
              <w:bottom w:val="single" w:sz="4" w:space="0" w:color="auto"/>
              <w:right w:val="single" w:sz="4" w:space="0" w:color="auto"/>
            </w:tcBorders>
            <w:shd w:val="clear" w:color="auto" w:fill="auto"/>
            <w:noWrap/>
          </w:tcPr>
          <w:p w14:paraId="576CC74B" w14:textId="2962F7F2" w:rsidR="00443F79" w:rsidRDefault="00443F79" w:rsidP="00680B80">
            <w:pPr>
              <w:spacing w:after="0" w:line="240" w:lineRule="auto"/>
              <w:jc w:val="left"/>
              <w:rPr>
                <w:rFonts w:ascii="Calibri" w:eastAsia="Times New Roman" w:hAnsi="Calibri" w:cs="Calibri"/>
                <w:b/>
                <w:bCs/>
                <w:sz w:val="22"/>
                <w:szCs w:val="22"/>
                <w:lang w:val="en-SE" w:eastAsia="en-GB"/>
              </w:rPr>
            </w:pPr>
            <w:r>
              <w:rPr>
                <w:rFonts w:ascii="Calibri" w:eastAsia="Times New Roman" w:hAnsi="Calibri" w:cs="Calibri"/>
                <w:b/>
                <w:bCs/>
                <w:sz w:val="22"/>
                <w:szCs w:val="22"/>
                <w:lang w:val="en-SE" w:eastAsia="en-GB"/>
              </w:rPr>
              <w:t>Temporal</w:t>
            </w:r>
          </w:p>
        </w:tc>
        <w:tc>
          <w:tcPr>
            <w:tcW w:w="6129" w:type="dxa"/>
            <w:tcBorders>
              <w:top w:val="single" w:sz="4" w:space="0" w:color="auto"/>
              <w:left w:val="single" w:sz="4" w:space="0" w:color="auto"/>
              <w:bottom w:val="single" w:sz="4" w:space="0" w:color="auto"/>
            </w:tcBorders>
            <w:shd w:val="clear" w:color="auto" w:fill="auto"/>
            <w:noWrap/>
          </w:tcPr>
          <w:p w14:paraId="03267160" w14:textId="0EE794A0" w:rsidR="00443F79" w:rsidRPr="00767775" w:rsidRDefault="00443F79" w:rsidP="00680B80">
            <w:pPr>
              <w:spacing w:after="0" w:line="240" w:lineRule="auto"/>
              <w:jc w:val="left"/>
              <w:rPr>
                <w:rFonts w:ascii="Calibri" w:eastAsia="Times New Roman" w:hAnsi="Calibri" w:cs="Calibri"/>
                <w:color w:val="000000"/>
                <w:sz w:val="22"/>
                <w:szCs w:val="22"/>
                <w:lang w:val="en-SE" w:eastAsia="en-GB"/>
              </w:rPr>
            </w:pPr>
            <w:r w:rsidRPr="00443F79">
              <w:rPr>
                <w:rFonts w:ascii="Calibri" w:eastAsia="Times New Roman" w:hAnsi="Calibri" w:cs="Calibri"/>
                <w:color w:val="000000"/>
                <w:sz w:val="22"/>
                <w:szCs w:val="22"/>
                <w:lang w:val="en-SE" w:eastAsia="en-GB"/>
              </w:rPr>
              <w:t>entorhinal cortex, parahippocampal cortex, fusiform cortex, amygdala, inferior temporal cortex, middle temporal cortex</w:t>
            </w:r>
          </w:p>
        </w:tc>
      </w:tr>
      <w:tr w:rsidR="00443F79" w:rsidRPr="00767775" w14:paraId="30BFCA27" w14:textId="77777777" w:rsidTr="00443F79">
        <w:trPr>
          <w:trHeight w:val="340"/>
        </w:trPr>
        <w:tc>
          <w:tcPr>
            <w:tcW w:w="2802" w:type="dxa"/>
            <w:gridSpan w:val="2"/>
            <w:tcBorders>
              <w:top w:val="single" w:sz="4" w:space="0" w:color="auto"/>
              <w:bottom w:val="single" w:sz="4" w:space="0" w:color="auto"/>
              <w:right w:val="single" w:sz="4" w:space="0" w:color="auto"/>
            </w:tcBorders>
            <w:shd w:val="clear" w:color="auto" w:fill="auto"/>
            <w:noWrap/>
          </w:tcPr>
          <w:p w14:paraId="4D7F543B" w14:textId="49FAB4B8" w:rsidR="00443F79" w:rsidRDefault="00443F79" w:rsidP="00680B80">
            <w:pPr>
              <w:spacing w:after="0" w:line="240" w:lineRule="auto"/>
              <w:jc w:val="left"/>
              <w:rPr>
                <w:rFonts w:ascii="Calibri" w:eastAsia="Times New Roman" w:hAnsi="Calibri" w:cs="Calibri"/>
                <w:b/>
                <w:bCs/>
                <w:sz w:val="22"/>
                <w:szCs w:val="22"/>
                <w:lang w:val="en-SE" w:eastAsia="en-GB"/>
              </w:rPr>
            </w:pPr>
            <w:r>
              <w:rPr>
                <w:rFonts w:ascii="Calibri" w:eastAsia="Times New Roman" w:hAnsi="Calibri" w:cs="Calibri"/>
                <w:b/>
                <w:bCs/>
                <w:sz w:val="22"/>
                <w:szCs w:val="22"/>
                <w:lang w:val="en-SE" w:eastAsia="en-GB"/>
              </w:rPr>
              <w:t>Braak I-II</w:t>
            </w:r>
          </w:p>
        </w:tc>
        <w:tc>
          <w:tcPr>
            <w:tcW w:w="6129" w:type="dxa"/>
            <w:tcBorders>
              <w:top w:val="single" w:sz="4" w:space="0" w:color="auto"/>
              <w:left w:val="single" w:sz="4" w:space="0" w:color="auto"/>
              <w:bottom w:val="single" w:sz="4" w:space="0" w:color="auto"/>
            </w:tcBorders>
            <w:shd w:val="clear" w:color="auto" w:fill="auto"/>
            <w:noWrap/>
          </w:tcPr>
          <w:p w14:paraId="28CF38B9" w14:textId="2E70CBB4" w:rsidR="00443F79" w:rsidRPr="00767775" w:rsidRDefault="00443F79" w:rsidP="00680B80">
            <w:pPr>
              <w:spacing w:after="0" w:line="240" w:lineRule="auto"/>
              <w:jc w:val="left"/>
              <w:rPr>
                <w:rFonts w:ascii="Calibri" w:eastAsia="Times New Roman" w:hAnsi="Calibri" w:cs="Calibri"/>
                <w:color w:val="000000"/>
                <w:sz w:val="22"/>
                <w:szCs w:val="22"/>
                <w:lang w:val="en-SE" w:eastAsia="en-GB"/>
              </w:rPr>
            </w:pPr>
            <w:r w:rsidRPr="00443F79">
              <w:rPr>
                <w:rFonts w:ascii="Calibri" w:eastAsia="Times New Roman" w:hAnsi="Calibri" w:cs="Calibri"/>
                <w:color w:val="000000"/>
                <w:sz w:val="22"/>
                <w:szCs w:val="22"/>
                <w:lang w:val="en-SE" w:eastAsia="en-GB"/>
              </w:rPr>
              <w:t>entorhinal cortex</w:t>
            </w:r>
          </w:p>
        </w:tc>
      </w:tr>
      <w:tr w:rsidR="00443F79" w:rsidRPr="00767775" w14:paraId="1670A330" w14:textId="77777777" w:rsidTr="00443F79">
        <w:trPr>
          <w:trHeight w:val="340"/>
        </w:trPr>
        <w:tc>
          <w:tcPr>
            <w:tcW w:w="2802" w:type="dxa"/>
            <w:gridSpan w:val="2"/>
            <w:tcBorders>
              <w:top w:val="single" w:sz="4" w:space="0" w:color="auto"/>
              <w:bottom w:val="single" w:sz="4" w:space="0" w:color="auto"/>
              <w:right w:val="single" w:sz="4" w:space="0" w:color="auto"/>
            </w:tcBorders>
            <w:shd w:val="clear" w:color="auto" w:fill="auto"/>
            <w:noWrap/>
          </w:tcPr>
          <w:p w14:paraId="5C94A9D2" w14:textId="7F34EF70" w:rsidR="00443F79" w:rsidRDefault="00443F79" w:rsidP="00680B80">
            <w:pPr>
              <w:spacing w:after="0" w:line="240" w:lineRule="auto"/>
              <w:jc w:val="left"/>
              <w:rPr>
                <w:rFonts w:ascii="Calibri" w:eastAsia="Times New Roman" w:hAnsi="Calibri" w:cs="Calibri"/>
                <w:b/>
                <w:bCs/>
                <w:sz w:val="22"/>
                <w:szCs w:val="22"/>
                <w:lang w:val="en-SE" w:eastAsia="en-GB"/>
              </w:rPr>
            </w:pPr>
            <w:r>
              <w:rPr>
                <w:rFonts w:ascii="Calibri" w:eastAsia="Times New Roman" w:hAnsi="Calibri" w:cs="Calibri"/>
                <w:b/>
                <w:bCs/>
                <w:sz w:val="22"/>
                <w:szCs w:val="22"/>
                <w:lang w:val="en-SE" w:eastAsia="en-GB"/>
              </w:rPr>
              <w:t>Braak III-IV</w:t>
            </w:r>
          </w:p>
        </w:tc>
        <w:tc>
          <w:tcPr>
            <w:tcW w:w="6129" w:type="dxa"/>
            <w:tcBorders>
              <w:top w:val="single" w:sz="4" w:space="0" w:color="auto"/>
              <w:left w:val="single" w:sz="4" w:space="0" w:color="auto"/>
              <w:bottom w:val="single" w:sz="4" w:space="0" w:color="auto"/>
            </w:tcBorders>
            <w:shd w:val="clear" w:color="auto" w:fill="auto"/>
            <w:noWrap/>
          </w:tcPr>
          <w:p w14:paraId="4E43B481" w14:textId="37AEE1B4" w:rsidR="00443F79" w:rsidRPr="00767775" w:rsidRDefault="00443F79" w:rsidP="00680B80">
            <w:pPr>
              <w:spacing w:after="0" w:line="240" w:lineRule="auto"/>
              <w:jc w:val="left"/>
              <w:rPr>
                <w:rFonts w:ascii="Calibri" w:eastAsia="Times New Roman" w:hAnsi="Calibri" w:cs="Calibri"/>
                <w:color w:val="000000"/>
                <w:sz w:val="22"/>
                <w:szCs w:val="22"/>
                <w:lang w:val="en-SE" w:eastAsia="en-GB"/>
              </w:rPr>
            </w:pPr>
            <w:r w:rsidRPr="00443F79">
              <w:rPr>
                <w:rFonts w:ascii="Calibri" w:eastAsia="Times New Roman" w:hAnsi="Calibri" w:cs="Calibri"/>
                <w:color w:val="000000"/>
                <w:sz w:val="22"/>
                <w:szCs w:val="22"/>
                <w:lang w:val="en-SE" w:eastAsia="en-GB"/>
              </w:rPr>
              <w:t>parahippocampal cortex, fusiform cortex, amygdala, inferior temporal cortex, middle temporal cortex</w:t>
            </w:r>
          </w:p>
        </w:tc>
      </w:tr>
      <w:tr w:rsidR="00443F79" w:rsidRPr="00767775" w14:paraId="5FCFDEF4" w14:textId="77777777" w:rsidTr="00443F79">
        <w:trPr>
          <w:trHeight w:val="340"/>
        </w:trPr>
        <w:tc>
          <w:tcPr>
            <w:tcW w:w="2802" w:type="dxa"/>
            <w:gridSpan w:val="2"/>
            <w:tcBorders>
              <w:top w:val="single" w:sz="4" w:space="0" w:color="auto"/>
              <w:bottom w:val="single" w:sz="4" w:space="0" w:color="auto"/>
              <w:right w:val="single" w:sz="4" w:space="0" w:color="auto"/>
            </w:tcBorders>
            <w:shd w:val="clear" w:color="auto" w:fill="auto"/>
            <w:noWrap/>
          </w:tcPr>
          <w:p w14:paraId="68EDA5CC" w14:textId="339CBD61" w:rsidR="00443F79" w:rsidRDefault="00443F79" w:rsidP="00680B80">
            <w:pPr>
              <w:spacing w:after="0" w:line="240" w:lineRule="auto"/>
              <w:jc w:val="left"/>
              <w:rPr>
                <w:rFonts w:ascii="Calibri" w:eastAsia="Times New Roman" w:hAnsi="Calibri" w:cs="Calibri"/>
                <w:b/>
                <w:bCs/>
                <w:sz w:val="22"/>
                <w:szCs w:val="22"/>
                <w:lang w:val="en-SE" w:eastAsia="en-GB"/>
              </w:rPr>
            </w:pPr>
            <w:r>
              <w:rPr>
                <w:rFonts w:ascii="Calibri" w:eastAsia="Times New Roman" w:hAnsi="Calibri" w:cs="Calibri"/>
                <w:b/>
                <w:bCs/>
                <w:sz w:val="22"/>
                <w:szCs w:val="22"/>
                <w:lang w:val="en-SE" w:eastAsia="en-GB"/>
              </w:rPr>
              <w:t>Braak V-VI</w:t>
            </w:r>
          </w:p>
        </w:tc>
        <w:tc>
          <w:tcPr>
            <w:tcW w:w="6129" w:type="dxa"/>
            <w:tcBorders>
              <w:top w:val="single" w:sz="4" w:space="0" w:color="auto"/>
              <w:left w:val="single" w:sz="4" w:space="0" w:color="auto"/>
              <w:bottom w:val="single" w:sz="4" w:space="0" w:color="auto"/>
            </w:tcBorders>
            <w:shd w:val="clear" w:color="auto" w:fill="auto"/>
            <w:noWrap/>
          </w:tcPr>
          <w:p w14:paraId="7FFE74B2" w14:textId="0ECDFC12" w:rsidR="00443F79" w:rsidRPr="00767775" w:rsidRDefault="00443F79" w:rsidP="00680B80">
            <w:pPr>
              <w:spacing w:after="0" w:line="240" w:lineRule="auto"/>
              <w:jc w:val="left"/>
              <w:rPr>
                <w:rFonts w:ascii="Calibri" w:eastAsia="Times New Roman" w:hAnsi="Calibri" w:cs="Calibri"/>
                <w:color w:val="000000"/>
                <w:sz w:val="22"/>
                <w:szCs w:val="22"/>
                <w:lang w:val="en-SE" w:eastAsia="en-GB"/>
              </w:rPr>
            </w:pPr>
            <w:r w:rsidRPr="00443F79">
              <w:rPr>
                <w:rFonts w:ascii="Calibri" w:eastAsia="Times New Roman" w:hAnsi="Calibri" w:cs="Calibri"/>
                <w:color w:val="000000"/>
                <w:sz w:val="22"/>
                <w:szCs w:val="22"/>
                <w:lang w:val="en-SE" w:eastAsia="en-GB"/>
              </w:rPr>
              <w:t>caudal anterior cingulate cortex, caudal middle frontal cortex, cuneus, inferior parietal cortex, isthmus cingulate cortex, lateral occipital cortex, lateral orbitofrontal cortex, lingual cortex, medial orbitofrontal cortex, paracentral cortex, pars opercularis, pars triangularis, pars orbitalis, pericalcarine cortex, postcentral cortex, posterior cingulate cortex, precentral cortex, precuneus, rostral anterior cingulate cortex, rostral middle frontal cortex, superior frontal cortex, superior parietal cortex, superior temporal cortex, supramarginal cortex, frontal pole, temporal pole, transverse temporal cortex, insula</w:t>
            </w:r>
          </w:p>
        </w:tc>
      </w:tr>
      <w:tr w:rsidR="00443F79" w:rsidRPr="00767775" w14:paraId="34C1544F" w14:textId="77777777" w:rsidTr="00443F79">
        <w:trPr>
          <w:trHeight w:val="340"/>
        </w:trPr>
        <w:tc>
          <w:tcPr>
            <w:tcW w:w="2802" w:type="dxa"/>
            <w:gridSpan w:val="2"/>
            <w:tcBorders>
              <w:top w:val="single" w:sz="4" w:space="0" w:color="auto"/>
              <w:bottom w:val="single" w:sz="4" w:space="0" w:color="auto"/>
              <w:right w:val="single" w:sz="4" w:space="0" w:color="auto"/>
            </w:tcBorders>
            <w:shd w:val="clear" w:color="auto" w:fill="auto"/>
            <w:noWrap/>
          </w:tcPr>
          <w:p w14:paraId="79B50FF2" w14:textId="1B298A39" w:rsidR="00443F79" w:rsidRDefault="00443F79" w:rsidP="00680B80">
            <w:pPr>
              <w:spacing w:after="0" w:line="240" w:lineRule="auto"/>
              <w:jc w:val="left"/>
              <w:rPr>
                <w:rFonts w:ascii="Calibri" w:eastAsia="Times New Roman" w:hAnsi="Calibri" w:cs="Calibri"/>
                <w:b/>
                <w:bCs/>
                <w:sz w:val="22"/>
                <w:szCs w:val="22"/>
                <w:lang w:val="en-SE" w:eastAsia="en-GB"/>
              </w:rPr>
            </w:pPr>
            <w:r w:rsidRPr="00443F79">
              <w:rPr>
                <w:rFonts w:ascii="Calibri" w:eastAsia="Times New Roman" w:hAnsi="Calibri" w:cs="Calibri"/>
                <w:b/>
                <w:bCs/>
                <w:sz w:val="22"/>
                <w:szCs w:val="22"/>
                <w:lang w:val="en-SE" w:eastAsia="en-GB"/>
              </w:rPr>
              <w:t>Early-A</w:t>
            </w:r>
            <w:r>
              <w:rPr>
                <w:rFonts w:ascii="Calibri" w:eastAsia="Times New Roman" w:hAnsi="Calibri" w:cs="Calibri"/>
                <w:b/>
                <w:bCs/>
                <w:sz w:val="22"/>
                <w:szCs w:val="22"/>
                <w:lang w:val="en-SE" w:eastAsia="en-GB"/>
              </w:rPr>
              <w:sym w:font="Symbol" w:char="F062"/>
            </w:r>
          </w:p>
        </w:tc>
        <w:tc>
          <w:tcPr>
            <w:tcW w:w="6129" w:type="dxa"/>
            <w:tcBorders>
              <w:top w:val="single" w:sz="4" w:space="0" w:color="auto"/>
              <w:left w:val="single" w:sz="4" w:space="0" w:color="auto"/>
              <w:bottom w:val="single" w:sz="4" w:space="0" w:color="auto"/>
            </w:tcBorders>
            <w:shd w:val="clear" w:color="auto" w:fill="auto"/>
            <w:noWrap/>
          </w:tcPr>
          <w:p w14:paraId="32319F84" w14:textId="5A790E12" w:rsidR="00443F79" w:rsidRPr="00767775" w:rsidRDefault="00443F79" w:rsidP="00680B80">
            <w:pPr>
              <w:spacing w:after="0" w:line="240" w:lineRule="auto"/>
              <w:jc w:val="left"/>
              <w:rPr>
                <w:rFonts w:ascii="Calibri" w:eastAsia="Times New Roman" w:hAnsi="Calibri" w:cs="Calibri"/>
                <w:color w:val="000000"/>
                <w:sz w:val="22"/>
                <w:szCs w:val="22"/>
                <w:lang w:val="en-SE" w:eastAsia="en-GB"/>
              </w:rPr>
            </w:pPr>
            <w:r w:rsidRPr="00443F79">
              <w:rPr>
                <w:rFonts w:ascii="Calibri" w:eastAsia="Times New Roman" w:hAnsi="Calibri" w:cs="Calibri"/>
                <w:color w:val="000000"/>
                <w:sz w:val="22"/>
                <w:szCs w:val="22"/>
                <w:lang w:val="en-SE" w:eastAsia="en-GB"/>
              </w:rPr>
              <w:t>precuneus, posterior cingulate cortex, isthmus cingulate cortex, insula, medial orbitofrontal cortex, lateral orbitofrontal cortex</w:t>
            </w:r>
          </w:p>
        </w:tc>
      </w:tr>
      <w:tr w:rsidR="00443F79" w:rsidRPr="00767775" w14:paraId="7907B315" w14:textId="77777777" w:rsidTr="00443F79">
        <w:trPr>
          <w:trHeight w:val="340"/>
        </w:trPr>
        <w:tc>
          <w:tcPr>
            <w:tcW w:w="2802" w:type="dxa"/>
            <w:gridSpan w:val="2"/>
            <w:tcBorders>
              <w:top w:val="single" w:sz="4" w:space="0" w:color="auto"/>
              <w:bottom w:val="single" w:sz="4" w:space="0" w:color="auto"/>
              <w:right w:val="single" w:sz="4" w:space="0" w:color="auto"/>
            </w:tcBorders>
            <w:shd w:val="clear" w:color="auto" w:fill="auto"/>
            <w:noWrap/>
          </w:tcPr>
          <w:p w14:paraId="0DD47F76" w14:textId="57D0573E" w:rsidR="00443F79" w:rsidRPr="00443F79" w:rsidRDefault="00443F79" w:rsidP="00680B80">
            <w:pPr>
              <w:spacing w:after="0" w:line="240" w:lineRule="auto"/>
              <w:jc w:val="left"/>
              <w:rPr>
                <w:rFonts w:ascii="Calibri" w:eastAsia="Times New Roman" w:hAnsi="Calibri" w:cs="Calibri"/>
                <w:b/>
                <w:bCs/>
                <w:sz w:val="22"/>
                <w:szCs w:val="22"/>
                <w:lang w:val="en-SE" w:eastAsia="en-GB"/>
              </w:rPr>
            </w:pPr>
            <w:r>
              <w:rPr>
                <w:rFonts w:ascii="Calibri" w:eastAsia="Times New Roman" w:hAnsi="Calibri" w:cs="Calibri"/>
                <w:b/>
                <w:bCs/>
                <w:sz w:val="22"/>
                <w:szCs w:val="22"/>
                <w:lang w:val="en-SE" w:eastAsia="en-GB"/>
              </w:rPr>
              <w:t>Intermediate</w:t>
            </w:r>
            <w:r w:rsidRPr="00443F79">
              <w:rPr>
                <w:rFonts w:ascii="Calibri" w:eastAsia="Times New Roman" w:hAnsi="Calibri" w:cs="Calibri"/>
                <w:b/>
                <w:bCs/>
                <w:sz w:val="22"/>
                <w:szCs w:val="22"/>
                <w:lang w:val="en-SE" w:eastAsia="en-GB"/>
              </w:rPr>
              <w:t>-A</w:t>
            </w:r>
            <w:r>
              <w:rPr>
                <w:rFonts w:ascii="Calibri" w:eastAsia="Times New Roman" w:hAnsi="Calibri" w:cs="Calibri"/>
                <w:b/>
                <w:bCs/>
                <w:sz w:val="22"/>
                <w:szCs w:val="22"/>
                <w:lang w:val="en-SE" w:eastAsia="en-GB"/>
              </w:rPr>
              <w:sym w:font="Symbol" w:char="F062"/>
            </w:r>
          </w:p>
        </w:tc>
        <w:tc>
          <w:tcPr>
            <w:tcW w:w="6129" w:type="dxa"/>
            <w:tcBorders>
              <w:top w:val="single" w:sz="4" w:space="0" w:color="auto"/>
              <w:left w:val="single" w:sz="4" w:space="0" w:color="auto"/>
              <w:bottom w:val="single" w:sz="4" w:space="0" w:color="auto"/>
            </w:tcBorders>
            <w:shd w:val="clear" w:color="auto" w:fill="auto"/>
            <w:noWrap/>
          </w:tcPr>
          <w:p w14:paraId="2C2A97A1" w14:textId="770EC1F9" w:rsidR="00443F79" w:rsidRPr="00767775" w:rsidRDefault="00443F79" w:rsidP="00680B80">
            <w:pPr>
              <w:spacing w:after="0" w:line="240" w:lineRule="auto"/>
              <w:jc w:val="left"/>
              <w:rPr>
                <w:rFonts w:ascii="Calibri" w:eastAsia="Times New Roman" w:hAnsi="Calibri" w:cs="Calibri"/>
                <w:color w:val="000000"/>
                <w:sz w:val="22"/>
                <w:szCs w:val="22"/>
                <w:lang w:val="en-SE" w:eastAsia="en-GB"/>
              </w:rPr>
            </w:pPr>
            <w:r w:rsidRPr="00443F79">
              <w:rPr>
                <w:rFonts w:ascii="Calibri" w:eastAsia="Times New Roman" w:hAnsi="Calibri" w:cs="Calibri"/>
                <w:color w:val="000000"/>
                <w:sz w:val="22"/>
                <w:szCs w:val="22"/>
                <w:lang w:val="en-SE" w:eastAsia="en-GB"/>
              </w:rPr>
              <w:t>banks of superior temporal sulcus, caudal middle frontal cortex, cuneus, frontal pole, fusiform cortex, inferior parietal cortex, inferior temporal cortex, lateral occipital cortex, middle temporal cortex, parahippocampal cortex, pars opercularis, pars orbitalis, pars triangularis, putamen, rostral anterior cingulate cortex, rostral middle frontal cortex, superior frontal cortex, superior parietal cortex, superior temporal cortex, supramarginal cortex</w:t>
            </w:r>
          </w:p>
        </w:tc>
      </w:tr>
      <w:tr w:rsidR="00443F79" w:rsidRPr="00767775" w14:paraId="421D03BB" w14:textId="77777777" w:rsidTr="00443F79">
        <w:trPr>
          <w:trHeight w:val="340"/>
        </w:trPr>
        <w:tc>
          <w:tcPr>
            <w:tcW w:w="2802" w:type="dxa"/>
            <w:gridSpan w:val="2"/>
            <w:tcBorders>
              <w:top w:val="single" w:sz="4" w:space="0" w:color="auto"/>
              <w:bottom w:val="single" w:sz="4" w:space="0" w:color="auto"/>
              <w:right w:val="single" w:sz="4" w:space="0" w:color="auto"/>
            </w:tcBorders>
            <w:shd w:val="clear" w:color="auto" w:fill="auto"/>
            <w:noWrap/>
          </w:tcPr>
          <w:p w14:paraId="3301B973" w14:textId="099D3134" w:rsidR="00443F79" w:rsidRPr="00443F79" w:rsidRDefault="00443F79" w:rsidP="00680B80">
            <w:pPr>
              <w:spacing w:after="0" w:line="240" w:lineRule="auto"/>
              <w:jc w:val="left"/>
              <w:rPr>
                <w:rFonts w:ascii="Calibri" w:eastAsia="Times New Roman" w:hAnsi="Calibri" w:cs="Calibri"/>
                <w:b/>
                <w:bCs/>
                <w:sz w:val="22"/>
                <w:szCs w:val="22"/>
                <w:lang w:val="en-SE" w:eastAsia="en-GB"/>
              </w:rPr>
            </w:pPr>
            <w:r>
              <w:rPr>
                <w:rFonts w:ascii="Calibri" w:eastAsia="Times New Roman" w:hAnsi="Calibri" w:cs="Calibri"/>
                <w:b/>
                <w:bCs/>
                <w:sz w:val="22"/>
                <w:szCs w:val="22"/>
                <w:lang w:val="en-SE" w:eastAsia="en-GB"/>
              </w:rPr>
              <w:t>Late</w:t>
            </w:r>
            <w:r w:rsidRPr="00443F79">
              <w:rPr>
                <w:rFonts w:ascii="Calibri" w:eastAsia="Times New Roman" w:hAnsi="Calibri" w:cs="Calibri"/>
                <w:b/>
                <w:bCs/>
                <w:sz w:val="22"/>
                <w:szCs w:val="22"/>
                <w:lang w:val="en-SE" w:eastAsia="en-GB"/>
              </w:rPr>
              <w:t>-A</w:t>
            </w:r>
            <w:r>
              <w:rPr>
                <w:rFonts w:ascii="Calibri" w:eastAsia="Times New Roman" w:hAnsi="Calibri" w:cs="Calibri"/>
                <w:b/>
                <w:bCs/>
                <w:sz w:val="22"/>
                <w:szCs w:val="22"/>
                <w:lang w:val="en-SE" w:eastAsia="en-GB"/>
              </w:rPr>
              <w:sym w:font="Symbol" w:char="F062"/>
            </w:r>
          </w:p>
        </w:tc>
        <w:tc>
          <w:tcPr>
            <w:tcW w:w="6129" w:type="dxa"/>
            <w:tcBorders>
              <w:top w:val="single" w:sz="4" w:space="0" w:color="auto"/>
              <w:left w:val="single" w:sz="4" w:space="0" w:color="auto"/>
              <w:bottom w:val="single" w:sz="4" w:space="0" w:color="auto"/>
            </w:tcBorders>
            <w:shd w:val="clear" w:color="auto" w:fill="auto"/>
            <w:noWrap/>
          </w:tcPr>
          <w:p w14:paraId="64343689" w14:textId="5CE21257" w:rsidR="00443F79" w:rsidRPr="00767775" w:rsidRDefault="00443F79" w:rsidP="00680B80">
            <w:pPr>
              <w:spacing w:after="0" w:line="240" w:lineRule="auto"/>
              <w:jc w:val="left"/>
              <w:rPr>
                <w:rFonts w:ascii="Calibri" w:eastAsia="Times New Roman" w:hAnsi="Calibri" w:cs="Calibri"/>
                <w:color w:val="000000"/>
                <w:sz w:val="22"/>
                <w:szCs w:val="22"/>
                <w:lang w:val="en-SE" w:eastAsia="en-GB"/>
              </w:rPr>
            </w:pPr>
            <w:r w:rsidRPr="00443F79">
              <w:rPr>
                <w:rFonts w:ascii="Calibri" w:eastAsia="Times New Roman" w:hAnsi="Calibri" w:cs="Calibri"/>
                <w:color w:val="000000"/>
                <w:sz w:val="22"/>
                <w:szCs w:val="22"/>
                <w:lang w:val="en-SE" w:eastAsia="en-GB"/>
              </w:rPr>
              <w:t>lingual cortex, pericalcarine cortex, paracentral cortex, precentral cortex, postcentral cortex</w:t>
            </w:r>
          </w:p>
        </w:tc>
      </w:tr>
    </w:tbl>
    <w:p w14:paraId="08162B1B" w14:textId="77777777" w:rsidR="009B6529" w:rsidRPr="009B6529" w:rsidRDefault="009B6529" w:rsidP="009B6529">
      <w:pPr>
        <w:rPr>
          <w:lang w:val="en-SE"/>
        </w:rPr>
      </w:pPr>
    </w:p>
    <w:p w14:paraId="575A5459" w14:textId="77777777" w:rsidR="00EA25CB" w:rsidRDefault="00EA25CB" w:rsidP="00EA25CB">
      <w:pPr>
        <w:pStyle w:val="Heading2"/>
        <w:rPr>
          <w:lang w:val="en-GB"/>
        </w:rPr>
      </w:pPr>
      <w:r>
        <w:rPr>
          <w:lang w:val="en-GB"/>
        </w:rPr>
        <w:lastRenderedPageBreak/>
        <w:t>MRI protocol</w:t>
      </w:r>
    </w:p>
    <w:p w14:paraId="3F62C362" w14:textId="77777777" w:rsidR="00EA25CB" w:rsidRPr="00CB1093" w:rsidRDefault="00EA25CB" w:rsidP="00EA25CB">
      <w:pPr>
        <w:rPr>
          <w:lang w:val="en-GB"/>
        </w:rPr>
      </w:pPr>
      <w:r w:rsidRPr="000B303F">
        <w:rPr>
          <w:lang w:val="en-GB"/>
        </w:rPr>
        <w:t xml:space="preserve">The </w:t>
      </w:r>
      <w:r>
        <w:rPr>
          <w:lang w:val="en-GB"/>
        </w:rPr>
        <w:t xml:space="preserve">MRI </w:t>
      </w:r>
      <w:r w:rsidRPr="000B303F">
        <w:rPr>
          <w:lang w:val="en-GB"/>
        </w:rPr>
        <w:t xml:space="preserve">imaging was conducted using a MAGNETOM Prisma 3T MRI </w:t>
      </w:r>
      <w:r>
        <w:rPr>
          <w:lang w:val="en-GB"/>
        </w:rPr>
        <w:t>scanner</w:t>
      </w:r>
      <w:r w:rsidRPr="000B303F">
        <w:rPr>
          <w:lang w:val="en-GB"/>
        </w:rPr>
        <w:t xml:space="preserve"> (Siemens Healthcare) with a 64-channel head coil. For capturing spontaneous blood oxygen level-dependent (BOLD) </w:t>
      </w:r>
      <w:r>
        <w:rPr>
          <w:lang w:val="en-GB"/>
        </w:rPr>
        <w:t>oscillations</w:t>
      </w:r>
      <w:r w:rsidRPr="000B303F">
        <w:rPr>
          <w:lang w:val="en-GB"/>
        </w:rPr>
        <w:t>, gradient-echo planar sequence</w:t>
      </w:r>
      <w:r>
        <w:rPr>
          <w:lang w:val="en-GB"/>
        </w:rPr>
        <w:t xml:space="preserve"> was acquired (</w:t>
      </w:r>
      <w:r w:rsidRPr="00BC76BF">
        <w:rPr>
          <w:lang w:val="en-GB"/>
        </w:rPr>
        <w:t>eyes closed</w:t>
      </w:r>
      <w:r>
        <w:rPr>
          <w:lang w:val="en-GB"/>
        </w:rPr>
        <w:t>;</w:t>
      </w:r>
      <w:r w:rsidRPr="00BC76BF">
        <w:rPr>
          <w:lang w:val="en-GB"/>
        </w:rPr>
        <w:t xml:space="preserve"> in-plane resolution = 3×3mm</w:t>
      </w:r>
      <w:r w:rsidRPr="00435D60">
        <w:rPr>
          <w:vertAlign w:val="superscript"/>
          <w:lang w:val="en-GB"/>
        </w:rPr>
        <w:t>2</w:t>
      </w:r>
      <w:r>
        <w:rPr>
          <w:lang w:val="en-GB"/>
        </w:rPr>
        <w:t>;</w:t>
      </w:r>
      <w:r w:rsidRPr="00BC76BF">
        <w:rPr>
          <w:lang w:val="en-GB"/>
        </w:rPr>
        <w:t xml:space="preserve"> slice thickness = 3.6mm</w:t>
      </w:r>
      <w:r>
        <w:rPr>
          <w:lang w:val="en-GB"/>
        </w:rPr>
        <w:t>;</w:t>
      </w:r>
      <w:r w:rsidRPr="00BC76BF">
        <w:rPr>
          <w:lang w:val="en-GB"/>
        </w:rPr>
        <w:t xml:space="preserve"> repetition time = 1020ms</w:t>
      </w:r>
      <w:r>
        <w:rPr>
          <w:lang w:val="en-GB"/>
        </w:rPr>
        <w:t>;</w:t>
      </w:r>
      <w:r w:rsidRPr="00BC76BF">
        <w:rPr>
          <w:lang w:val="en-GB"/>
        </w:rPr>
        <w:t xml:space="preserve"> echo time = 30ms</w:t>
      </w:r>
      <w:r>
        <w:rPr>
          <w:lang w:val="en-GB"/>
        </w:rPr>
        <w:t>;</w:t>
      </w:r>
      <w:r w:rsidRPr="00BC76BF">
        <w:rPr>
          <w:lang w:val="en-GB"/>
        </w:rPr>
        <w:t xml:space="preserve"> flip-angle = 63°</w:t>
      </w:r>
      <w:r>
        <w:rPr>
          <w:lang w:val="en-GB"/>
        </w:rPr>
        <w:t>;</w:t>
      </w:r>
      <w:r w:rsidRPr="00BC76BF">
        <w:rPr>
          <w:lang w:val="en-GB"/>
        </w:rPr>
        <w:t xml:space="preserve"> 462 dynamic scans</w:t>
      </w:r>
      <w:r>
        <w:rPr>
          <w:lang w:val="en-GB"/>
        </w:rPr>
        <w:t xml:space="preserve"> over a period of</w:t>
      </w:r>
      <w:r w:rsidRPr="00BC76BF">
        <w:rPr>
          <w:lang w:val="en-GB"/>
        </w:rPr>
        <w:t xml:space="preserve"> 7.85min</w:t>
      </w:r>
      <w:r>
        <w:rPr>
          <w:lang w:val="en-GB"/>
        </w:rPr>
        <w:t>)</w:t>
      </w:r>
      <w:r w:rsidRPr="000B303F">
        <w:rPr>
          <w:lang w:val="en-GB"/>
        </w:rPr>
        <w:t xml:space="preserve">. </w:t>
      </w:r>
      <w:r>
        <w:rPr>
          <w:lang w:val="en-SE"/>
        </w:rPr>
        <w:t>104 d</w:t>
      </w:r>
      <w:r w:rsidRPr="001B00BA">
        <w:rPr>
          <w:lang w:val="en-SE"/>
        </w:rPr>
        <w:t>iffusion-weighted imaging</w:t>
      </w:r>
      <w:r>
        <w:rPr>
          <w:lang w:val="en-SE"/>
        </w:rPr>
        <w:t xml:space="preserve"> volumes</w:t>
      </w:r>
      <w:r w:rsidRPr="001B00BA">
        <w:rPr>
          <w:lang w:val="en-SE"/>
        </w:rPr>
        <w:t xml:space="preserve"> </w:t>
      </w:r>
      <w:r>
        <w:rPr>
          <w:lang w:val="en-SE"/>
        </w:rPr>
        <w:t>were</w:t>
      </w:r>
      <w:r w:rsidRPr="001B00BA">
        <w:rPr>
          <w:lang w:val="en-SE"/>
        </w:rPr>
        <w:t xml:space="preserve"> </w:t>
      </w:r>
      <w:r>
        <w:rPr>
          <w:lang w:val="en-SE"/>
        </w:rPr>
        <w:t>acquired</w:t>
      </w:r>
      <w:r w:rsidRPr="001B00BA">
        <w:rPr>
          <w:lang w:val="en-SE"/>
        </w:rPr>
        <w:t xml:space="preserve"> using a single-shot echo-planar imaging sequence</w:t>
      </w:r>
      <w:r>
        <w:rPr>
          <w:lang w:val="en-SE"/>
        </w:rPr>
        <w:t xml:space="preserve"> (</w:t>
      </w:r>
      <w:r w:rsidRPr="00FF5AF8">
        <w:rPr>
          <w:lang w:val="en-SE"/>
        </w:rPr>
        <w:t>repetition time</w:t>
      </w:r>
      <w:r>
        <w:rPr>
          <w:lang w:val="en-SE"/>
        </w:rPr>
        <w:t xml:space="preserve"> = </w:t>
      </w:r>
      <w:r w:rsidRPr="00FF5AF8">
        <w:rPr>
          <w:lang w:val="en-SE"/>
        </w:rPr>
        <w:t>3500ms; echo time</w:t>
      </w:r>
      <w:r>
        <w:rPr>
          <w:lang w:val="en-SE"/>
        </w:rPr>
        <w:t xml:space="preserve"> =</w:t>
      </w:r>
      <w:r w:rsidRPr="00FF5AF8">
        <w:rPr>
          <w:lang w:val="en-SE"/>
        </w:rPr>
        <w:t xml:space="preserve"> 73ms; resolution</w:t>
      </w:r>
      <w:r>
        <w:rPr>
          <w:lang w:val="en-SE"/>
        </w:rPr>
        <w:t xml:space="preserve"> =</w:t>
      </w:r>
      <w:r w:rsidRPr="00FF5AF8">
        <w:rPr>
          <w:lang w:val="en-SE"/>
        </w:rPr>
        <w:t xml:space="preserve"> 2×2×2mm</w:t>
      </w:r>
      <w:r w:rsidRPr="00FF5AF8">
        <w:rPr>
          <w:vertAlign w:val="superscript"/>
          <w:lang w:val="en-SE"/>
        </w:rPr>
        <w:t>3</w:t>
      </w:r>
      <w:r w:rsidRPr="00FF5AF8">
        <w:rPr>
          <w:lang w:val="en-SE"/>
        </w:rPr>
        <w:t>; field of view</w:t>
      </w:r>
      <w:r>
        <w:rPr>
          <w:lang w:val="en-SE"/>
        </w:rPr>
        <w:t xml:space="preserve"> =</w:t>
      </w:r>
      <w:r w:rsidRPr="00FF5AF8">
        <w:rPr>
          <w:lang w:val="en-SE"/>
        </w:rPr>
        <w:t xml:space="preserve"> 220×220×124mm</w:t>
      </w:r>
      <w:r w:rsidRPr="00FF5AF8">
        <w:rPr>
          <w:vertAlign w:val="superscript"/>
          <w:lang w:val="en-SE"/>
        </w:rPr>
        <w:t>3</w:t>
      </w:r>
      <w:r w:rsidRPr="00FF5AF8">
        <w:rPr>
          <w:lang w:val="en-SE"/>
        </w:rPr>
        <w:t>; b</w:t>
      </w:r>
      <w:r>
        <w:rPr>
          <w:lang w:val="en-SE"/>
        </w:rPr>
        <w:t>-</w:t>
      </w:r>
      <w:r w:rsidRPr="00FF5AF8">
        <w:rPr>
          <w:lang w:val="en-SE"/>
        </w:rPr>
        <w:t>values range</w:t>
      </w:r>
      <w:r>
        <w:rPr>
          <w:lang w:val="en-SE"/>
        </w:rPr>
        <w:t xml:space="preserve"> = </w:t>
      </w:r>
      <w:r w:rsidRPr="00FF5AF8">
        <w:rPr>
          <w:lang w:val="en-SE"/>
        </w:rPr>
        <w:t>0, 100, 1000</w:t>
      </w:r>
      <w:r>
        <w:rPr>
          <w:lang w:val="en-SE"/>
        </w:rPr>
        <w:t xml:space="preserve"> </w:t>
      </w:r>
      <w:r w:rsidRPr="00FF5AF8">
        <w:rPr>
          <w:lang w:val="en-SE"/>
        </w:rPr>
        <w:t>and 2500s/mm</w:t>
      </w:r>
      <w:r w:rsidRPr="00FF5AF8">
        <w:rPr>
          <w:vertAlign w:val="superscript"/>
          <w:lang w:val="en-SE"/>
        </w:rPr>
        <w:t>2</w:t>
      </w:r>
      <w:r w:rsidRPr="00FF5AF8">
        <w:rPr>
          <w:lang w:val="en-SE"/>
        </w:rPr>
        <w:t xml:space="preserve"> distributed over 2, 6, 32 and 64 directions; 2-fold parallel acceleration and partial Fourier factor = 7/8</w:t>
      </w:r>
      <w:r>
        <w:rPr>
          <w:lang w:val="en-SE"/>
        </w:rPr>
        <w:t>)</w:t>
      </w:r>
      <w:r w:rsidRPr="001B00BA">
        <w:rPr>
          <w:lang w:val="en-SE"/>
        </w:rPr>
        <w:t xml:space="preserve">. </w:t>
      </w:r>
      <w:r w:rsidRPr="00797EF5">
        <w:rPr>
          <w:lang w:val="en-SE"/>
        </w:rPr>
        <w:t>T1-weighted structural images</w:t>
      </w:r>
      <w:r>
        <w:rPr>
          <w:lang w:val="en-SE"/>
        </w:rPr>
        <w:t xml:space="preserve"> were acquired</w:t>
      </w:r>
      <w:r w:rsidRPr="00797EF5">
        <w:rPr>
          <w:lang w:val="en-SE"/>
        </w:rPr>
        <w:t xml:space="preserve"> using a magnetization-prepared rapid gradient-echo (MPRAGE) sequence</w:t>
      </w:r>
      <w:r>
        <w:rPr>
          <w:lang w:val="en-SE"/>
        </w:rPr>
        <w:t xml:space="preserve"> (</w:t>
      </w:r>
      <w:r w:rsidRPr="00A16248">
        <w:rPr>
          <w:lang w:val="en-SE"/>
        </w:rPr>
        <w:t>inversion time</w:t>
      </w:r>
      <w:r>
        <w:rPr>
          <w:lang w:val="en-SE"/>
        </w:rPr>
        <w:t xml:space="preserve"> =</w:t>
      </w:r>
      <w:r w:rsidRPr="00A16248">
        <w:rPr>
          <w:lang w:val="en-SE"/>
        </w:rPr>
        <w:t xml:space="preserve"> 1100ms; flip</w:t>
      </w:r>
      <w:r>
        <w:rPr>
          <w:lang w:val="en-SE"/>
        </w:rPr>
        <w:t>-</w:t>
      </w:r>
      <w:r w:rsidRPr="00A16248">
        <w:rPr>
          <w:lang w:val="en-SE"/>
        </w:rPr>
        <w:t>angle</w:t>
      </w:r>
      <w:r>
        <w:rPr>
          <w:lang w:val="en-SE"/>
        </w:rPr>
        <w:t xml:space="preserve"> =</w:t>
      </w:r>
      <w:r w:rsidRPr="00A16248">
        <w:rPr>
          <w:lang w:val="en-SE"/>
        </w:rPr>
        <w:t xml:space="preserve"> </w:t>
      </w:r>
      <w:r>
        <w:rPr>
          <w:lang w:val="en-SE"/>
        </w:rPr>
        <w:t>9</w:t>
      </w:r>
      <w:r w:rsidRPr="00BC76BF">
        <w:rPr>
          <w:lang w:val="en-GB"/>
        </w:rPr>
        <w:t>°</w:t>
      </w:r>
      <w:r w:rsidRPr="00A16248">
        <w:rPr>
          <w:lang w:val="en-SE"/>
        </w:rPr>
        <w:t>; echo time</w:t>
      </w:r>
      <w:r>
        <w:rPr>
          <w:lang w:val="en-SE"/>
        </w:rPr>
        <w:t xml:space="preserve"> =</w:t>
      </w:r>
      <w:r w:rsidRPr="00A16248">
        <w:rPr>
          <w:lang w:val="en-SE"/>
        </w:rPr>
        <w:t xml:space="preserve"> 2.54ms; echo spacing</w:t>
      </w:r>
      <w:r>
        <w:rPr>
          <w:lang w:val="en-SE"/>
        </w:rPr>
        <w:t xml:space="preserve"> = </w:t>
      </w:r>
      <w:r w:rsidRPr="00A16248">
        <w:rPr>
          <w:lang w:val="en-SE"/>
        </w:rPr>
        <w:t>7.3ms; repetition time</w:t>
      </w:r>
      <w:r>
        <w:rPr>
          <w:lang w:val="en-SE"/>
        </w:rPr>
        <w:t xml:space="preserve"> =</w:t>
      </w:r>
      <w:r w:rsidRPr="00A16248">
        <w:rPr>
          <w:lang w:val="en-SE"/>
        </w:rPr>
        <w:t xml:space="preserve"> 1900ms; receiver bandwidth</w:t>
      </w:r>
      <w:r>
        <w:rPr>
          <w:lang w:val="en-SE"/>
        </w:rPr>
        <w:t xml:space="preserve"> =</w:t>
      </w:r>
      <w:r w:rsidRPr="00A16248">
        <w:rPr>
          <w:lang w:val="en-SE"/>
        </w:rPr>
        <w:t xml:space="preserve"> 220 Hz/pixel</w:t>
      </w:r>
      <w:r>
        <w:rPr>
          <w:lang w:val="en-SE"/>
        </w:rPr>
        <w:t>;</w:t>
      </w:r>
      <w:r w:rsidRPr="00A16248">
        <w:rPr>
          <w:lang w:val="en-SE"/>
        </w:rPr>
        <w:t xml:space="preserve"> voxel size</w:t>
      </w:r>
      <w:r>
        <w:rPr>
          <w:lang w:val="en-SE"/>
        </w:rPr>
        <w:t xml:space="preserve"> =</w:t>
      </w:r>
      <w:r w:rsidRPr="00A16248">
        <w:rPr>
          <w:lang w:val="en-SE"/>
        </w:rPr>
        <w:t xml:space="preserve"> 1×1×1mm</w:t>
      </w:r>
      <w:r w:rsidRPr="004636FC">
        <w:rPr>
          <w:vertAlign w:val="superscript"/>
          <w:lang w:val="en-SE"/>
        </w:rPr>
        <w:t>3</w:t>
      </w:r>
      <w:r>
        <w:rPr>
          <w:lang w:val="en-SE"/>
        </w:rPr>
        <w:t>). G</w:t>
      </w:r>
      <w:r w:rsidRPr="00797EF5">
        <w:rPr>
          <w:lang w:val="en-SE"/>
        </w:rPr>
        <w:t xml:space="preserve">eneralized autocalibrating partially parallel acquisitions (GRAPPA) </w:t>
      </w:r>
      <w:r>
        <w:rPr>
          <w:lang w:val="en-SE"/>
        </w:rPr>
        <w:t xml:space="preserve">was applied </w:t>
      </w:r>
      <w:r w:rsidRPr="00797EF5">
        <w:rPr>
          <w:lang w:val="en-SE"/>
        </w:rPr>
        <w:t>with an acceleration factor of 2 and 24 reference lines.</w:t>
      </w:r>
    </w:p>
    <w:p w14:paraId="4AEE5367" w14:textId="701AA126" w:rsidR="00EA25CB" w:rsidRDefault="00D66CA8" w:rsidP="00EA25CB">
      <w:pPr>
        <w:pStyle w:val="Heading2"/>
      </w:pPr>
      <w:r>
        <w:t>Structural</w:t>
      </w:r>
      <w:r w:rsidR="00EA25CB">
        <w:t xml:space="preserve"> and functional connectivity</w:t>
      </w:r>
    </w:p>
    <w:p w14:paraId="3402773A" w14:textId="14999C53" w:rsidR="00EA25CB" w:rsidRDefault="00EA25CB" w:rsidP="00EA25CB">
      <w:r>
        <w:t>Structural connectivity (SC) and its associated measures were calculated using Mrtrix3,</w:t>
      </w:r>
      <w:r>
        <w:fldChar w:fldCharType="begin"/>
      </w:r>
      <w:r w:rsidR="00695921">
        <w:instrText xml:space="preserve"> ADDIN ZOTERO_ITEM CSL_CITATION {"citationID":"P7yqQDDZ","properties":{"formattedCitation":"\\super 4\\nosupersub{}","plainCitation":"4","noteIndex":0},"citationItems":[{"id":1174,"uris":["http://zotero.org/users/9843651/items/S2TI9JI8"],"itemData":{"id":1174,"type":"article-journal","abstract":"MRtrix3 is an open-source, cross-platform software package for medical image processing, analysis and visualisation, with a particular emphasis on the investigation of the brain using diffusion MRI. It is implemented using a fast, modular and flexible general-purpose code framework for image data access and manipulation, enabling efficient development of new applications, whilst retaining high computational performance and a consistent command-line interface between applications. In this article, we provide a high-level overview of the features of the MRtrix3 framework and general-purpose image processing applications provided with the software.","container-title":"NeuroImage","DOI":"10.1016/j.neuroimage.2019.116137","ISSN":"1095-9572","journalAbbreviation":"Neuroimage","language":"eng","note":"PMID: 31473352","page":"116137","source":"PubMed","title":"MRtrix3: A fast, flexible and open software framework for medical image processing and visualisation","title-short":"MRtrix3","volume":"202","author":[{"family":"Tournier","given":"J.-Donald"},{"family":"Smith","given":"Robert"},{"family":"Raffelt","given":"David"},{"family":"Tabbara","given":"Rami"},{"family":"Dhollander","given":"Thijs"},{"family":"Pietsch","given":"Maximilian"},{"family":"Christiaens","given":"Daan"},{"family":"Jeurissen","given":"Ben"},{"family":"Yeh","given":"Chun-Hung"},{"family":"Connelly","given":"Alan"}],"issued":{"date-parts":[["2019",11,15]]},"citation-key":"tournierMRtrix3FastFlexible2019"}}],"schema":"https://github.com/citation-style-language/schema/raw/master/csl-citation.json"} </w:instrText>
      </w:r>
      <w:r>
        <w:fldChar w:fldCharType="separate"/>
      </w:r>
      <w:r w:rsidR="00695921" w:rsidRPr="00695921">
        <w:rPr>
          <w:vertAlign w:val="superscript"/>
          <w:lang w:val="en-GB"/>
        </w:rPr>
        <w:t>4</w:t>
      </w:r>
      <w:r>
        <w:fldChar w:fldCharType="end"/>
      </w:r>
      <w:r w:rsidRPr="009D73D7">
        <w:rPr>
          <w:lang w:val="en-US"/>
        </w:rPr>
        <w:t xml:space="preserve"> FSL</w:t>
      </w:r>
      <w:r>
        <w:fldChar w:fldCharType="begin"/>
      </w:r>
      <w:r w:rsidR="00695921">
        <w:rPr>
          <w:lang w:val="en-US"/>
        </w:rPr>
        <w:instrText xml:space="preserve"> ADDIN ZOTERO_ITEM CSL_CITATION {"citationID":"lbNTT4j1","properties":{"formattedCitation":"\\super 5\\nosupersub{}","plainCitation":"5","noteIndex":0},"citationItems":[{"id":1177,"uris":["http://zotero.org/users/9843651/items/IGMRLQC8"],"itemData":{"id":1177,"type":"article-journal","abstract":"FSL (the FMRIB Software Library) is a comprehensive library of analysis tools for functional, structural and diffusion MRI brain imaging data, written mainly by members of the Analysis Group, FMRIB, Oxford. For this NeuroImage special issue on \"20 years of fMRI\" we have been asked to write about the history, developments and current status of FSL. We also include some descriptions of parts of FSL that are not well covered in the existing literature. We hope that some of this content might be of interest to users of FSL, and also maybe to new research groups considering creating, releasing and supporting new software packages for brain image analysis.","container-title":"NeuroImage","DOI":"10.1016/j.neuroimage.2011.09.015","ISSN":"1095-9572","issue":"2","journalAbbreviation":"Neuroimage","language":"eng","note":"PMID: 21979382","page":"782-790","source":"PubMed","title":"FSL","volume":"62","author":[{"family":"Jenkinson","given":"Mark"},{"family":"Beckmann","given":"Christian F."},{"family":"Behrens","given":"Timothy E. J."},{"family":"Woolrich","given":"Mark W."},{"family":"Smith","given":"Stephen M."}],"issued":{"date-parts":[["2012",8,15]]},"citation-key":"jenkinsonFSL2012"}}],"schema":"https://github.com/citation-style-language/schema/raw/master/csl-citation.json"} </w:instrText>
      </w:r>
      <w:r>
        <w:fldChar w:fldCharType="separate"/>
      </w:r>
      <w:r w:rsidR="00695921" w:rsidRPr="00695921">
        <w:rPr>
          <w:vertAlign w:val="superscript"/>
          <w:lang w:val="en-GB"/>
        </w:rPr>
        <w:t>5</w:t>
      </w:r>
      <w:r>
        <w:fldChar w:fldCharType="end"/>
      </w:r>
      <w:r w:rsidRPr="009D73D7">
        <w:rPr>
          <w:lang w:val="en-US"/>
        </w:rPr>
        <w:t xml:space="preserve"> and </w:t>
      </w:r>
      <w:proofErr w:type="spellStart"/>
      <w:r w:rsidRPr="009D73D7">
        <w:rPr>
          <w:lang w:val="en-US"/>
        </w:rPr>
        <w:t>FreeSurfer</w:t>
      </w:r>
      <w:proofErr w:type="spellEnd"/>
      <w:r>
        <w:rPr>
          <w:lang w:val="sv-SE"/>
        </w:rPr>
        <w:fldChar w:fldCharType="begin"/>
      </w:r>
      <w:r w:rsidR="00695921">
        <w:rPr>
          <w:lang w:val="en-US"/>
        </w:rPr>
        <w:instrText xml:space="preserve"> ADDIN ZOTERO_ITEM CSL_CITATION {"citationID":"8NbxOISc","properties":{"formattedCitation":"\\super 6\\nosupersub{}","plainCitation":"6","noteIndex":0},"citationItems":[{"id":1180,"uris":["http://zotero.org/users/9843651/items/YY9H248C"],"itemData":{"id":1180,"type":"article-journal","abstract":"FreeSurfer is a suite of tools for the analysis of neuroimaging data that provides an array of algorithms to quantify the functional, connectional and structural properties of the human brain. It has evolved from a package primarily aimed at generating surface representations of the cerebral cortex into one that automatically creates models of most macroscopically visible structures in the human brain given any reasonable T1-weighted input image. It is freely available, runs on a wide variety of hardware and software platforms, and is open source.","container-title":"NeuroImage","DOI":"10.1016/j.neuroimage.2012.01.021","ISSN":"1053-8119","issue":"2","journalAbbreviation":"Neuroimage","note":"PMID: 22248573\nPMCID: PMC3685476","page":"774-781","source":"PubMed Central","title":"FreeSurfer","volume":"62","author":[{"family":"Fischl","given":"Bruce"}],"issued":{"date-parts":[["2012",8,15]]},"citation-key":"fischlFreeSurfer2012"}}],"schema":"https://github.com/citation-style-language/schema/raw/master/csl-citation.json"} </w:instrText>
      </w:r>
      <w:r>
        <w:rPr>
          <w:lang w:val="sv-SE"/>
        </w:rPr>
        <w:fldChar w:fldCharType="separate"/>
      </w:r>
      <w:r w:rsidR="00695921" w:rsidRPr="00695921">
        <w:rPr>
          <w:vertAlign w:val="superscript"/>
          <w:lang w:val="en-GB"/>
        </w:rPr>
        <w:t>6</w:t>
      </w:r>
      <w:r>
        <w:rPr>
          <w:lang w:val="sv-SE"/>
        </w:rPr>
        <w:fldChar w:fldCharType="end"/>
      </w:r>
      <w:r w:rsidRPr="009D73D7">
        <w:rPr>
          <w:lang w:val="en-US"/>
        </w:rPr>
        <w:t xml:space="preserve"> software packages. </w:t>
      </w:r>
      <w:r>
        <w:t xml:space="preserve">Functional connectivity (FC) was estimated using </w:t>
      </w:r>
      <w:proofErr w:type="spellStart"/>
      <w:r>
        <w:t>Nilearn</w:t>
      </w:r>
      <w:proofErr w:type="spellEnd"/>
      <w:r>
        <w:t xml:space="preserve"> software.</w:t>
      </w:r>
      <w:r>
        <w:fldChar w:fldCharType="begin"/>
      </w:r>
      <w:r w:rsidR="00695921">
        <w:instrText xml:space="preserve"> ADDIN ZOTERO_ITEM CSL_CITATION {"citationID":"CZYJlizO","properties":{"formattedCitation":"\\super 7\\nosupersub{}","plainCitation":"7","noteIndex":0},"citationItems":[{"id":1153,"uris":["http://zotero.org/users/9843651/items/CZMTQ5DX"],"itemData":{"id":1153,"type":"article-journal","abstract":"&lt;p&gt;Statistical machine learning methods are increasingly used for neuroimaging data analysis. Their main virtue is their ability to model high-dimensional datasets, e.g., multivariate analysis of activation images or resting-state time series. Supervised learning is typically used in &lt;italic&gt;decoding&lt;/italic&gt; or &lt;italic&gt;encoding&lt;/italic&gt; settings to relate brain images to behavioral or clinical observations, while unsupervised learning can uncover hidden structures in sets of images (e.g., resting state functional MRI) or find sub-populations in large cohorts. By considering different functional neuroimaging applications, we illustrate how scikit-learn, a Python machine learning library, can be used to perform some key analysis steps. Scikit-learn contains a very large set of statistical learning algorithms, both supervised and unsupervised, and its application to neuroimaging data provides a versatile tool to study the brain.&lt;/p&gt;","container-title":"Frontiers in Neuroinformatics","DOI":"10.3389/fninf.2014.00014","ISSN":"1662-5196","journalAbbreviation":"Front. Neuroinform.","language":"English","note":"publisher: Frontiers","source":"Frontiers","title":"Machine learning for neuroimaging with scikit-learn","URL":"https://www.frontiersin.org/journals/neuroinformatics/articles/10.3389/fninf.2014.00014/full","volume":"8","author":[{"family":"Abraham","given":"Alexandre"},{"family":"Pedregosa","given":"Fabian"},{"family":"Eickenberg","given":"Michael"},{"family":"Gervais","given":"Philippe"},{"family":"Mueller","given":"Andreas"},{"family":"Kossaifi","given":"Jean"},{"family":"Gramfort","given":"Alexandre"},{"family":"Thirion","given":"Bertrand"},{"family":"Varoquaux","given":"Gael"}],"accessed":{"date-parts":[["2024",7,24]]},"issued":{"date-parts":[["2014",2,21]]},"citation-key":"abrahamMachineLearningNeuroimaging2014"}}],"schema":"https://github.com/citation-style-language/schema/raw/master/csl-citation.json"} </w:instrText>
      </w:r>
      <w:r>
        <w:fldChar w:fldCharType="separate"/>
      </w:r>
      <w:r w:rsidR="00695921" w:rsidRPr="00695921">
        <w:rPr>
          <w:vertAlign w:val="superscript"/>
          <w:lang w:val="en-GB"/>
        </w:rPr>
        <w:t>7</w:t>
      </w:r>
      <w:r>
        <w:fldChar w:fldCharType="end"/>
      </w:r>
      <w:r>
        <w:t xml:space="preserve"> For developing complete Python-based pipelines for the integration of these software packages, </w:t>
      </w:r>
      <w:proofErr w:type="spellStart"/>
      <w:r>
        <w:t>NiPype</w:t>
      </w:r>
      <w:proofErr w:type="spellEnd"/>
      <w:r>
        <w:t xml:space="preserve"> software was utilised.</w:t>
      </w:r>
      <w:r>
        <w:fldChar w:fldCharType="begin"/>
      </w:r>
      <w:r w:rsidR="00695921">
        <w:instrText xml:space="preserve"> ADDIN ZOTERO_ITEM CSL_CITATION {"citationID":"qZyD2wHM","properties":{"formattedCitation":"\\super 8\\nosupersub{}","plainCitation":"8","noteIndex":0},"citationItems":[{"id":1183,"uris":["http://zotero.org/users/9843651/items/9FY4H8JQ"],"itemData":{"id":1183,"type":"software","abstract":"Release Notes\nBug-fix release in the 1.8.x series.\n\nThis release includes compatibility fixes for nibabel 4.x and resolves a denial-of-service\nbug when the etelemetry server is down that resulted in excessive (blocking) network hits that\nwould cause any tools using nipype interfaces to take a very long time.\nWhat's Changed\n\n\n\nFIX: Argument order to numpy.save() (https://github.com/nipy/nipype/pull/3485)\n\nFIX: Add tolerance parameter to ComputeDVARS (https://github.com/nipy/nipype/pull/3489)\n\nFIX: Delay access of nibabel.trackvis until actually needed (https://github.com/nipy/nipype/pull/3488)\n\nFIX: Avoid excessive etelemetry pings (https://github.com/nipy/nipype/pull/3484)\n\nENH: Added outputs' generation to DWIBiascorrect interface (https://github.com/nipy/nipype/pull/3476)\n\nNew Contributors\n\n\n\n@LostBenjamin made their first contribution in https://github.com/nipy/nipype/pull/3485\n\n\nFull Changelog: https://github.com/nipy/nipype/compare/1.8.2...1.8.3","note":"DOI: 10.5281/zenodo.6834519","publisher":"Zenodo","source":"Zenodo","title":"nipy/nipype: 1.8.3","title-short":"nipy/nipype","URL":"https://zenodo.org/records/6834519","version":"1.8.3","author":[{"family":"Esteban","given":"Oscar"},{"family":"Markiewicz","given":"Christopher J."},{"family":"Burns","given":"Christopher"},{"family":"Goncalves","given":"Mathias"},{"family":"Jarecka","given":"Dorota"},{"family":"Ziegler","given":"Erik"},{"family":"Berleant","given":"Shoshana"},{"family":"Ellis","given":"David Gage"},{"family":"Pinsard","given":"Basile"},{"family":"Madison","given":"Cindee"},{"family":"Waskom","given":"Michael"},{"family":"Notter","given":"Michael Philipp"},{"family":"Clark","given":"Daniel"},{"family":"Manhães-Savio","given":"Alexandre"},{"family":"Clark","given":"Dav"},{"family":"Jordan","given":"Kesshi"},{"family":"Dayan","given":"Michael"},{"family":"Halchenko","given":"Yaroslav O."},{"family":"Loney","given":"Fred"},{"family":"Norgaard","given":"Martin"},{"family":"Salo","given":"Taylor"},{"family":"Dewey","given":"Blake E"},{"family":"Johnson","given":"Hans"},{"family":"Bougacha","given":"Salma"},{"family":"Keshavan","given":"Anisha"},{"family":"Yvernault","given":"Benjamin"},{"family":"Hamalainen","given":"Carlo"},{"family":"Christian","given":"Horea"},{"family":"Ćirić","given":"Rastko"},{"family":"Dubois","given":"Mathieu"},{"family":"Joseph","given":"Michael"},{"family":"Cipollini","given":"Ben"},{"family":"Tilley II","given":"Steven"},{"family":"Visconti di Oleggio Castello","given":"Matteo"},{"family":"De La Vega","given":"Alejandro"},{"family":"Wong","given":"Jason"},{"family":"Kaczmarzyk","given":"Jakub"},{"family":"Huntenburg","given":"Julia M."},{"family":"Clark","given":"Michael G."},{"family":"Kent","given":"James D."},{"family":"Benderoff","given":"Erin"},{"family":"Erickson","given":"Drew"},{"family":"Dias","given":"Maria de Fatima"},{"family":"Hanke","given":"Michael"},{"family":"Giavasis","given":"Steven"},{"family":"Moloney","given":"Brendan"},{"family":"Nichols","given":"B. Nolan"},{"family":"Tungaraza","given":"Rosalia"},{"family":"Dell'Orco","given":"Andrea"},{"family":"Frohlich","given":"Caroline"},{"family":"Wassermann","given":"Demian"},{"family":"Hollander","given":"Gilles","non-dropping-particle":"de"},{"family":"Koudoro","given":"Serge"},{"family":"Eshaghi","given":"Arman"},{"family":"Millman","given":"Jarrod"},{"family":"Mancini","given":"Matteo"},{"family":"Close","given":"Thomas"},{"family":"Nielson","given":"Dylan M."},{"family":"Varoquaux","given":"Gael"},{"family":"Waller","given":"Lea"},{"family":"Watanabe","given":"Aimi"},{"family":"Mordom","given":"David"},{"family":"Guillon","given":"Jérémy"},{"family":"Robert-Fitzgerald","given":"Timothy"},{"family":"Chetverikov","given":"Andrey"},{"family":"Rokem","given":"Ariel"},{"family":"Acland","given":"Benjamin"},{"family":"Forbes","given":"Jessica"},{"family":"Markello","given":"Ross"},{"family":"Gillman","given":"Ashley"},{"family":"Bernardoni","given":"Fabio"},{"family":"Kong","given":"Xiang-Zhen"},{"family":"Geisler","given":"Daniel"},{"family":"Salvatore","given":"John"},{"family":"Gramfort","given":"Alexandre"},{"family":"Doll","given":"Anna"},{"family":"Buchanan","given":"Colin"},{"family":"DuPre","given":"Elizabeth"},{"family":"Liu","given":"Siqi"},{"family":"Schaefer","given":"Alexander"},{"family":"Kleesiek","given":"Jens"},{"family":"Sikka","given":"Sharad"},{"family":"Schwartz","given":"Yannick"},{"family":"Ghayoor","given":"Ali"},{"family":"Lee","given":"John A."},{"family":"Mattfeld","given":"Aaron"},{"family":"Richie-Halford","given":"Adam"},{"family":"Liem","given":"Franz"},{"family":"Vaillant","given":"Ghislain"},{"family":"Perez-Guevara","given":"Martin Felipe"},{"family":"Heinsfeld","given":"Anibal Sólon"},{"family":"Haselgrove","given":"Christian"},{"family":"Durnez","given":"Joke"},{"family":"Lampe","given":"Leonie"},{"family":"Poldrack","given":"Russell"},{"family":"Glatard","given":"Tristan"},{"family":"Baratz","given":"Zvi"},{"family":"Tabas","given":"Alejandro"},{"family":"Cumba","given":"Chad"},{"family":"Pérez-García","given":"Fernando"},{"family":"Blair","given":"Ross"},{"family":"Iqbal","given":"Shariq"},{"family":"Welch","given":"David"},{"family":"Ben-Zvi","given":"Gal"},{"family":"Contier","given":"Oliver"},{"family":"Triplett","given":"William"},{"family":"Craddock","given":"R. Cameron"},{"family":"Correa","given":"Carlos"},{"family":"Papadopoulos Orfanos","given":"Dimitri"},{"family":"Stadler","given":"Jörg"},{"family":"Warner","given":"Joshua"},{"family":"Sisk","given":"Lucinda M."},{"family":"Falkiewicz","given":"Marcel"},{"family":"Sharp","given":"Paul"},{"family":"Rothmei","given":"Simon"},{"family":"Kim","given":"Sin"},{"family":"Weinstein","given":"Alejandro"},{"family":"Kahn","given":"Ari E."},{"family":"Kastman","given":"Erik"},{"family":"Bottenhorn","given":"Katherine"},{"family":"Grignard","given":"Martin"},{"family":"Perkins","given":"L. Nathan"},{"family":"Zhou","given":"Dale"},{"family":"Bielievtsov","given":"Dmytro"},{"family":"Cooper","given":"Gavin"},{"family":"Stojic","given":"Hrvoje"},{"family":"Hui Qian","given":"Tan"},{"family":"Linkersdörfer","given":"Janosch"},{"family":"Renfro","given":"Mandy"},{"family":"Hinds","given":"Oliver"},{"family":"Stanley","given":"Olivia"},{"family":"Küttner","given":"René"},{"family":"Pauli","given":"Wolfgang M."},{"family":"Xie","given":"Xihe"},{"family":"Glen","given":"Daniel"},{"family":"Kimbler","given":"Adam"},{"family":"Meyers","given":"Benjamin"},{"family":"Tarbert","given":"Claire"},{"family":"Ginsburg","given":"Daniel"},{"family":"Haehn","given":"Daniel"},{"family":"Margulies","given":"Daniel S."},{"family":"Condamine","given":"Eric"},{"family":"Ma","given":"Feilong"},{"family":"Malone","given":"Ian B."},{"family":"Snoek","given":"Lukas"},{"family":"Brett","given":"Matthew"},{"family":"Cieslak","given":"Matthew"},{"family":"Hallquist","given":"Michael"},{"family":"Molina-Romero","given":"Miguel"},{"family":"Bilgel","given":"Murat"},{"family":"Lee","given":"Nat"},{"family":"Kuntke","given":"Paul"},{"family":"Jalan","given":"Raunak"},{"family":"Inati","given":"Souheil"},{"family":"Gerhard","given":"Stephan"},{"family":"Mathotaarachchi","given":"Sulantha"},{"family":"Saase","given":"Victor"},{"family":"Van","given":"Andrew"},{"family":"Steele","given":"Christopher John"},{"family":"Ort","given":"Eduard"},{"family":"Lerma-Usabiaga","given":"Garikoitz"},{"family":"Schwabacher","given":"Isaac"},{"family":"Arias","given":"Jaime"},{"family":"Lai","given":"Jeff"},{"family":"Pellman","given":"John"},{"family":"Huguet","given":"Jordi"},{"family":"WEN","given":"Junhao"},{"family":"Leinweber","given":"Katrin"},{"family":"Chawla","given":"Kshitij"},{"family":"Weninger","given":"Leon"},{"family":"Modat","given":"Marc"},{"family":"Mukhometzianov","given":"Rinat"},{"family":"Harms","given":"Robbert"},{"family":"Andberg","given":"Sami Kristian"},{"family":"Matsubara","given":"K"},{"family":"González Orozco","given":"Abel A."},{"family":"Routier","given":"Alexandre"},{"family":"Marina","given":"Ana"},{"family":"Davison","given":"Andrew"},{"family":"Floren","given":"Andrew"},{"family":"Park","given":"Anne"},{"family":"Frederick","given":"Blaise"},{"family":"Cheung","given":"Brian"},{"family":"McDermottroe","given":"Conor"},{"family":"McNamee","given":"Daniel"},{"family":"Shachnev","given":"Dmitry"},{"family":"Vogel","given":"Dorian"},{"family":"Flandin","given":"Guillaume"},{"family":"Jones","given":"Henry"},{"family":"Gonzalez","given":"Ivan"},{"family":"Varada","given":"Jan"},{"family":"Schlamp","given":"Kai"},{"family":"Podranski","given":"Kornelius"},{"family":"Huang","given":"Lijie"},{"family":"Noel","given":"Maxime"},{"family":"Pannetier","given":"Nicolas"},{"family":"Numssen","given":"Ole"},{"family":"Khanuja","given":"Ranjeet"},{"family":"Urchs","given":"Sebastian"},{"family":"Shim","given":"Sunjae"},{"family":"Nickson","given":"Thomas"},{"family":"Huang","given":"Lijie"},{"family":"Broderick","given":"William"},{"family":"Tambini","given":"Arielle"},{"family":"Mihai","given":"Paul Glad"},{"family":"Gorgolewski","given":"Krzysztof J."},{"family":"Ghosh","given":"Satrajit"}],"accessed":{"date-parts":[["2024",7,24]]},"issued":{"date-parts":[["2022",7,14]]},"citation-key":"estebanNipyNipype2022"}}],"schema":"https://github.com/citation-style-language/schema/raw/master/csl-citation.json"} </w:instrText>
      </w:r>
      <w:r>
        <w:fldChar w:fldCharType="separate"/>
      </w:r>
      <w:r w:rsidR="00695921" w:rsidRPr="00695921">
        <w:rPr>
          <w:vertAlign w:val="superscript"/>
          <w:lang w:val="en-GB"/>
        </w:rPr>
        <w:t>8</w:t>
      </w:r>
      <w:r>
        <w:fldChar w:fldCharType="end"/>
      </w:r>
      <w:r>
        <w:t xml:space="preserve"> </w:t>
      </w:r>
    </w:p>
    <w:p w14:paraId="5DA4B99F" w14:textId="2384EC11" w:rsidR="00EA25CB" w:rsidRDefault="00EA25CB" w:rsidP="00EA25CB">
      <w:r>
        <w:t xml:space="preserve">Firstly, a single set of response functions for white matter (WM), </w:t>
      </w:r>
      <w:proofErr w:type="spellStart"/>
      <w:r>
        <w:t>gray</w:t>
      </w:r>
      <w:proofErr w:type="spellEnd"/>
      <w:r>
        <w:t xml:space="preserve"> matter (GM) and cerebrospinal fluid (CSF) were estimated by "</w:t>
      </w:r>
      <w:proofErr w:type="spellStart"/>
      <w:r>
        <w:t>dhollander</w:t>
      </w:r>
      <w:proofErr w:type="spellEnd"/>
      <w:r>
        <w:t>" algorithm</w:t>
      </w:r>
      <w:r>
        <w:fldChar w:fldCharType="begin"/>
      </w:r>
      <w:r w:rsidR="00695921">
        <w:instrText xml:space="preserve"> ADDIN ZOTERO_ITEM CSL_CITATION {"citationID":"EF7fmkHe","properties":{"formattedCitation":"\\super 9,10\\nosupersub{}","plainCitation":"9,10","noteIndex":0},"citationItems":[{"id":1186,"uris":["http://zotero.org/users/9843651/items/8TJDBNV6"],"itemData":{"id":1186,"type":"paper-conference","abstract":"To overcome the fact that the fibre orientation distribution (FOD) from constrained spherical deconvolution (CSD) assumes a single-fibre white matter (WM) response function—and is thus inappropriate and distorted in voxels containing grey matter (GM) or cerebrospinal fluid (CSF)—multi-shell multi-tissue CSD (MSMT-CSD) was proposed. MSMT-CSD can resolve WM, GM and CSF signal contributions, but requires multi-shell data. Very recently, we proposed a novel method that can achieve the same results using just single-shell data. We refer to this method as \"single-shell 3-tissue CSD\" (SS3T-CSD). Both MSMT-CSD and SS3T-CSD require WM, GM and CSF response functions. These can be obtained from manually selected exemplary voxels of the tissue classes, or via the procedure described initially in the MSMT-CSD paper, which relies on a highly accurately co-registered T1 image. We propose an unsupervised procedure that does not depend on a T1 image, nor registration, and works for both single-shell and multi-shell data.","container-title":"ISMRM Workshop on Breaking the Barriers of Diffusion MRI, 2016, 5","source":"ResearchGate","title":"Unsupervised 3-tissue response function estimation from single-shell or multi-shell diffusion MR data without a co-registered T1 image","author":[{"family":"Dhollander","given":"Thijs"},{"family":"Raffelt","given":"David"},{"family":"Connelly","given":"Alan"}],"issued":{"date-parts":[["2016",9,11]]},"citation-key":"dhollanderUnsupervised3tissueResponse2016"}},{"id":1189,"uris":["http://zotero.org/users/9843651/items/GL46WGD5"],"itemData":{"id":1189,"type":"paper-conference","abstract":"Multi-shell multi-tissue constrained spherical deconvolution (MSMT-CSD) and single-shell 3-tissue CSD (SS3T-CSD) decompose the diffusion MRI signal in a white matter (WM) fibre orientation distribution (FOD) and grey matter (GM) and cerebrospinal fluid (CSF) compartments. An unsupervised method was recently proposed to estimate the required WM/GM/CSF response functions. In this work, we improved WM response function estimation by leveraging WM properties across b-values, resulting in better 3-tissue CSD fit to most data. Slightly beyond the scope of this work, we also make an interesting observation in developing Human Connectome Project data.","container-title":"Proc Intl Soc Mag Reson Med, 2019, 555","source":"ResearchGate","title":"Improved white matter response function estimation for 3-tissue constrained spherical deconvolution","author":[{"family":"Dhollander","given":"Thijs"},{"family":"Mito","given":"Remika"},{"family":"Raffelt","given":"David"},{"family":"Connelly","given":"Alan"}],"issued":{"date-parts":[["2019",5,11]]},"citation-key":"dhollanderImprovedWhiteMatter2019"}}],"schema":"https://github.com/citation-style-language/schema/raw/master/csl-citation.json"} </w:instrText>
      </w:r>
      <w:r>
        <w:fldChar w:fldCharType="separate"/>
      </w:r>
      <w:r w:rsidR="00695921" w:rsidRPr="00695921">
        <w:rPr>
          <w:vertAlign w:val="superscript"/>
          <w:lang w:val="en-GB"/>
        </w:rPr>
        <w:t>9,10</w:t>
      </w:r>
      <w:r>
        <w:fldChar w:fldCharType="end"/>
      </w:r>
      <w:r>
        <w:t xml:space="preserve"> using pre-processed DWI data from 60 CU A-T- and 40 CU A+T- participants of the BioFinder2 (BF2) cohort. These were then utilised to estimate </w:t>
      </w:r>
      <w:proofErr w:type="spellStart"/>
      <w:r>
        <w:t>fiber</w:t>
      </w:r>
      <w:proofErr w:type="spellEnd"/>
      <w:r>
        <w:t xml:space="preserve"> orientation distributions (FOD) based on multi-shell </w:t>
      </w:r>
      <w:r>
        <w:lastRenderedPageBreak/>
        <w:t>multi-tissue Constrained Spherical Deconvolution (CSD)</w:t>
      </w:r>
      <w:r>
        <w:fldChar w:fldCharType="begin"/>
      </w:r>
      <w:r w:rsidR="00695921">
        <w:instrText xml:space="preserve"> ADDIN ZOTERO_ITEM CSL_CITATION {"citationID":"CanSOEBk","properties":{"formattedCitation":"\\super 11\\nosupersub{}","plainCitation":"11","noteIndex":0},"citationItems":[{"id":1192,"uris":["http://zotero.org/users/9843651/items/ESRLV8D4"],"itemData":{"id":1192,"type":"article-journal","abstract":"Diffusion-weighted magnetic resonance imaging can provide information related to the arrangement of white matter fibers. The diffusion tensor is the model most commonly used to derive the orientation of the fibers within a voxel. However, this model has been shown to fail in regions containing several fiber populations with distinct orientations. A number of alternative models have been suggested, such as multiple tensor fitting, q-space, and Q-ball imaging. However, each of these has inherent limitations. In this study, we propose a novel method for estimating the fiber orientation distribution directly from high angular resolution diffusion-weighted MR data without the need for prior assumptions regarding the number of fiber populations present. We assume that all white matter fiber bundles in the brain share identical diffusion characteristics, thus implicitly assigning any differences in diffusion anisotropy to partial volume effects. The diffusion-weighted signal attenuation measured over the surface of a sphere can then be expressed as the convolution over the sphere of a response function (the diffusion-weighted attenuation profile for a typical fiber bundle) with the fiber orientation density function (ODF). The fiber ODF (the distribution of fiber orientations within the voxel) can therefore be obtained using spherical deconvolution. The properties of the technique are demonstrated using simulations and on data acquired from a volunteer using a standard 1.5-T clinical scanner. The technique can recover the fiber ODF in regions of multiple fiber crossing and holds promise for applications such as tractography.","container-title":"NeuroImage","DOI":"10.1016/j.neuroimage.2004.07.037","ISSN":"1053-8119","issue":"3","journalAbbreviation":"Neuroimage","language":"eng","note":"PMID: 15528117","page":"1176-1185","source":"PubMed","title":"Direct estimation of the fiber orientation density function from diffusion-weighted MRI data using spherical deconvolution","volume":"23","author":[{"family":"Tournier","given":"J.-Donald"},{"family":"Calamante","given":"Fernando"},{"family":"Gadian","given":"David G."},{"family":"Connelly","given":"Alan"}],"issued":{"date-parts":[["2004",11]]},"citation-key":"tournierDirectEstimationFiber2004"}}],"schema":"https://github.com/citation-style-language/schema/raw/master/csl-citation.json"} </w:instrText>
      </w:r>
      <w:r>
        <w:fldChar w:fldCharType="separate"/>
      </w:r>
      <w:r w:rsidR="00695921" w:rsidRPr="00695921">
        <w:rPr>
          <w:vertAlign w:val="superscript"/>
          <w:lang w:val="en-GB"/>
        </w:rPr>
        <w:t>11</w:t>
      </w:r>
      <w:r>
        <w:fldChar w:fldCharType="end"/>
      </w:r>
      <w:r>
        <w:t xml:space="preserve"> using "</w:t>
      </w:r>
      <w:proofErr w:type="spellStart"/>
      <w:r>
        <w:t>msmt_csd</w:t>
      </w:r>
      <w:proofErr w:type="spellEnd"/>
      <w:r>
        <w:t>" algorithm,</w:t>
      </w:r>
      <w:r>
        <w:fldChar w:fldCharType="begin"/>
      </w:r>
      <w:r w:rsidR="00695921">
        <w:instrText xml:space="preserve"> ADDIN ZOTERO_ITEM CSL_CITATION {"citationID":"8NJT7uVF","properties":{"formattedCitation":"\\super 12\\nosupersub{}","plainCitation":"12","noteIndex":0},"citationItems":[{"id":1194,"uris":["http://zotero.org/users/9843651/items/Z2VU2859"],"itemData":{"id":1194,"type":"article-journal","abstract":"Constrained spherical deconvolution (CSD) has become one of the most widely used methods to extract white matter (WM) fibre orientation information from diffusion-weighted MRI (DW-MRI) data, overcoming the crossing fibre limitations inherent in the diffusion tensor model. It is routinely used to obtain high quality fibre orientation distribution function (fODF) estimates and fibre tractograms and is increasingly used to obtain apparent fibre density (AFD) measures. Unfortunately, CSD typically only supports data acquired on a single shell in q-space. With multi-shell data becoming more and more prevalent, there is a growing need for CSD to fully support such data. Furthermore, CSD can only provide high quality fODF estimates in voxels containing WM only. In voxels containing other tissue types such as grey matter (GM) and cerebrospinal fluid (CSF), the WM response function may no longer be appropriate and spherical deconvolution produces unreliable, noisy fODF estimates. The aim of this study is to incorporate support for multi-shell data into the CSD approach as well as to exploit the unique b-value dependencies of the different tissue types to estimate a multi-tissue ODF. The resulting approach is dubbed multi-shell, multi-tissue CSD (MSMT-CSD) and is compared to the state-of-the-art single-shell, single-tissue CSD (SSST-CSD) approach. Using both simulations and real data, we show that MSMT-CSD can produce reliable WM/GM/CSF volume fraction maps, directly from the DW data, whereas SSST-CSD has a tendency to overestimate the WM volume in voxels containing GM and/or CSF. In addition, compared to SSST-CSD, MSMT-CSD can substantially increase the precision of the fODF fibre orientations and reduce the presence of spurious fODF peaks in voxels containing GM and/or CSF. Both effects translate into more reliable AFD measures and tractography results with MSMT-CSD compared to SSST-CSD.","container-title":"NeuroImage","DOI":"10.1016/j.neuroimage.2014.07.061","ISSN":"1095-9572","journalAbbreviation":"Neuroimage","language":"eng","note":"PMID: 25109526","page":"411-426","source":"PubMed","title":"Multi-tissue constrained spherical deconvolution for improved analysis of multi-shell diffusion MRI data","volume":"103","author":[{"family":"Jeurissen","given":"Ben"},{"family":"Tournier","given":"Jacques-Donald"},{"family":"Dhollander","given":"Thijs"},{"family":"Connelly","given":"Alan"},{"family":"Sijbers","given":"Jan"}],"issued":{"date-parts":[["2014",12]]},"citation-key":"jeurissenMultitissueConstrainedSpherical2014"}}],"schema":"https://github.com/citation-style-language/schema/raw/master/csl-citation.json"} </w:instrText>
      </w:r>
      <w:r>
        <w:fldChar w:fldCharType="separate"/>
      </w:r>
      <w:r w:rsidR="00695921" w:rsidRPr="00695921">
        <w:rPr>
          <w:vertAlign w:val="superscript"/>
          <w:lang w:val="en-GB"/>
        </w:rPr>
        <w:t>12</w:t>
      </w:r>
      <w:r>
        <w:fldChar w:fldCharType="end"/>
      </w:r>
      <w:r>
        <w:t xml:space="preserve"> which enables to calculate three separate FODs for three tissue types (i.e., WM, GM, CSF) based on multi-shell DWI data.</w:t>
      </w:r>
    </w:p>
    <w:p w14:paraId="1371E287" w14:textId="3D22209F" w:rsidR="00EA25CB" w:rsidRDefault="00EA25CB" w:rsidP="00EA25CB">
      <w:r>
        <w:t>Secondly, a five-tissue-type (5TT) segmented tissue image was generated based on Hybrid Surface and Volume Segmentation (HSVS) using "</w:t>
      </w:r>
      <w:proofErr w:type="spellStart"/>
      <w:r>
        <w:t>hsvs</w:t>
      </w:r>
      <w:proofErr w:type="spellEnd"/>
      <w:r>
        <w:t>" algorithm</w:t>
      </w:r>
      <w:r>
        <w:fldChar w:fldCharType="begin"/>
      </w:r>
      <w:r w:rsidR="00695921">
        <w:instrText xml:space="preserve"> ADDIN ZOTERO_ITEM CSL_CITATION {"citationID":"3BbOhFNM","properties":{"formattedCitation":"\\super 13\\nosupersub{}","plainCitation":"13","noteIndex":0},"citationItems":[{"id":1196,"uris":["http://zotero.org/users/9843651/items/NMG63IG8"],"itemData":{"id":1196,"type":"paper-conference","abstract":"The \"Anatomically-Constrained Tractography (ACT)\" framework enhances the biological accuracy of diffusion MRI streamlines tractography reconstruction, by constraining the propagation and termination of streamlines based on tissue segmentation from a high-resolution, high-contrast anatomical image (e.g. T1-weighted).\n\nThe tissue segmentation image to be used in this context has historically been derived using a sequence of processing tools provided within the FSL software package - in particular the intensity-based segmentation of the \"fast\" command - as automated in the MRtrix3 software command \"5ttgen fsl\". This can however lead to erroneous segmentations in the presence of image noise and/or poor tissue contrast, with ACT concomitantly applying inappropriate anatomical priors in such locations. The ACT framework itself is however independent of the particular approach used to derive this image, and thus may benefit from the use of more advanced tissue segmentation algorithms.\n\nHere we demonstrate a novel processing pipeline for the derivation of a tissue segmentation image for ACT. It combines information from both surface-based reconstructions of various structures, and volume-based tissue segmentations for structures for which the former is not performed explicitly; we thus name this algorithm \"Hybrid Surface-Volume Segmentation (HSVS)\". Because these data are mapped back to a common image space, its utilisation does not require modification to the ACT software framework, nor does it incur any substantial computational performance penalty during streamlines propagation.","container-title":"Proceedings of the Oganisation for Human Brain Mapping","source":"ResearchGate","title":"Hybrid Surface-Volume Segmentation for improved Anatomically-Constrained Tractography","author":[{"family":"Smith","given":"Robert"},{"family":"Skoch","given":"Antonin"},{"family":"Bajada","given":"Claude"},{"family":"Caspers","given":"Svenja"},{"family":"Connelly","given":"Alan"}],"issued":{"date-parts":[["2020",6,13]]},"citation-key":"smithHybridSurfaceVolumeSegmentation2020"}}],"schema":"https://github.com/citation-style-language/schema/raw/master/csl-citation.json"} </w:instrText>
      </w:r>
      <w:r>
        <w:fldChar w:fldCharType="separate"/>
      </w:r>
      <w:r w:rsidR="00695921" w:rsidRPr="00695921">
        <w:rPr>
          <w:vertAlign w:val="superscript"/>
          <w:lang w:val="en-GB"/>
        </w:rPr>
        <w:t>13</w:t>
      </w:r>
      <w:r>
        <w:fldChar w:fldCharType="end"/>
      </w:r>
      <w:r>
        <w:t xml:space="preserve"> which uses </w:t>
      </w:r>
      <w:proofErr w:type="spellStart"/>
      <w:r>
        <w:t>FreeSurfer</w:t>
      </w:r>
      <w:proofErr w:type="spellEnd"/>
      <w:r>
        <w:t xml:space="preserve"> and FSL to create segmentations of different tissue types (</w:t>
      </w:r>
      <w:proofErr w:type="spellStart"/>
      <w:r>
        <w:t>i.e</w:t>
      </w:r>
      <w:proofErr w:type="spellEnd"/>
      <w:r>
        <w:t xml:space="preserve">, cortical GM, sub-cortical GM, WM, CSF, and optionally pathological tissue). 5TT image is important for employing anatomical constraints for later </w:t>
      </w:r>
      <w:proofErr w:type="spellStart"/>
      <w:r>
        <w:t>fiber</w:t>
      </w:r>
      <w:proofErr w:type="spellEnd"/>
      <w:r>
        <w:t xml:space="preserve"> tracking i.e. it increases biological plausibility of the </w:t>
      </w:r>
      <w:proofErr w:type="spellStart"/>
      <w:r>
        <w:t>tractogram</w:t>
      </w:r>
      <w:proofErr w:type="spellEnd"/>
      <w:r>
        <w:t>. After that, the 5TT and T1-weighted images are co-registered to the DWI data using FSL's "flirt"</w:t>
      </w:r>
      <w:r>
        <w:fldChar w:fldCharType="begin"/>
      </w:r>
      <w:r w:rsidR="00695921">
        <w:instrText xml:space="preserve"> ADDIN ZOTERO_ITEM CSL_CITATION {"citationID":"AiBopBOC","properties":{"formattedCitation":"\\super 14,15\\nosupersub{}","plainCitation":"14,15","noteIndex":0},"citationItems":[{"id":1199,"uris":["http://zotero.org/users/9843651/items/KPIJGJWI"],"itemData":{"id":1199,"type":"article-journal","abstract":"Registration is an important component of medical image analysis and for analysing large amounts of data it is desirable to have fully automatic registration methods. Many different automatic registration methods have been proposed to date, and almost all share a common mathematical framework - one of optimising a cost function. To date little attention has been focused on the optimisation method itself, even though the success of most registration methods hinges on the quality of this optimisation. This paper examines the assumptions underlying the problem of registration for brain images using inter-modal voxel similarity measures. It is demonstrated that the use of local optimisation methods together with the standard multi-resolution approach is not sufficient to reliably find the global minimum. To address this problem, a global optimisation method is proposed that is specifically tailored to this form of registration. A full discussion of all the necessary implementation details is included as this is an important part of any practical method. Furthermore, results are presented for inter-modal, inter-subject registration experiments that show that the proposed method is more reliable at finding the global minimum than several of the currently available registration packages in common usage.","container-title":"Medical Image Analysis","DOI":"10.1016/s1361-8415(01)00036-6","ISSN":"1361-8415","issue":"2","journalAbbreviation":"Med Image Anal","language":"eng","note":"PMID: 11516708","page":"143-156","source":"PubMed","title":"A global optimisation method for robust affine registration of brain images","volume":"5","author":[{"family":"Jenkinson","given":"M."},{"family":"Smith","given":"S."}],"issued":{"date-parts":[["2001",6]]},"citation-key":"jenkinsonGlobalOptimisationMethod2001"}},{"id":1201,"uris":["http://zotero.org/users/9843651/items/ALR635X6"],"itemData":{"id":1201,"type":"article-journal","abstract":"Linear registration and motion correction are important components of structural and functional brain image analysis. Most modern methods optimize some intensity-based cost function to determine the best registration. To date, little attention has been focused on the optimization method itself, even though the success of most registration methods hinges on the quality of this optimization. This paper examines the optimization process in detail and demonstrates that the commonly used multiresolution local optimization methods can, and do, get trapped in local minima. To address this problem, two approaches are taken: (1) to apodize the cost function and (2) to employ a novel hybrid global-local optimization method. This new optimization method is specifically designed for registering whole brain images. It substantially reduces the likelihood of producing misregistrations due to being trapped by local minima. The increased robustness of the method, compared to other commonly used methods, is demonstrated by a consistency test. In addition, the accuracy of the registration is demonstrated by a series of experiments with motion correction. These motion correction experiments also investigate how the results are affected by different cost functions and interpolation methods.","container-title":"NeuroImage","DOI":"10.1016/s1053-8119(02)91132-8","ISSN":"1053-8119","issue":"2","journalAbbreviation":"Neuroimage","language":"eng","note":"PMID: 12377157","page":"825-841","source":"PubMed","title":"Improved optimization for the robust and accurate linear registration and motion correction of brain images","volume":"17","author":[{"family":"Jenkinson","given":"Mark"},{"family":"Bannister","given":"Peter"},{"family":"Brady","given":"Michael"},{"family":"Smith","given":"Stephen"}],"issued":{"date-parts":[["2002",10]]},"citation-key":"jenkinsonImprovedOptimizationRobust2002"}}],"schema":"https://github.com/citation-style-language/schema/raw/master/csl-citation.json"} </w:instrText>
      </w:r>
      <w:r>
        <w:fldChar w:fldCharType="separate"/>
      </w:r>
      <w:r w:rsidR="00695921" w:rsidRPr="00695921">
        <w:rPr>
          <w:vertAlign w:val="superscript"/>
          <w:lang w:val="en-GB"/>
        </w:rPr>
        <w:t>14,15</w:t>
      </w:r>
      <w:r>
        <w:fldChar w:fldCharType="end"/>
      </w:r>
      <w:r>
        <w:t xml:space="preserve"> with the average of the not gradient weighted b0 DWI data.</w:t>
      </w:r>
    </w:p>
    <w:p w14:paraId="130C1FC0" w14:textId="503FCA95" w:rsidR="00EA25CB" w:rsidRDefault="00EA25CB" w:rsidP="00EA25CB">
      <w:r>
        <w:t>Thirdly, Anatomically-Constrained Tractography (ACT) was performed using a probabilistic "iFOD2" tracking algorithm</w:t>
      </w:r>
      <w:r>
        <w:fldChar w:fldCharType="begin"/>
      </w:r>
      <w:r w:rsidR="00695921">
        <w:instrText xml:space="preserve"> ADDIN ZOTERO_ITEM CSL_CITATION {"citationID":"cZVRNtbv","properties":{"formattedCitation":"\\super 16,17\\nosupersub{}","plainCitation":"16,17","noteIndex":0},"citationItems":[{"id":1206,"uris":["http://zotero.org/users/9843651/items/2G29DUT8"],"itemData":{"id":1206,"type":"paper-conference","container-title":"Proceedings of the International Society for Magnetic Resonance in Medicine, 2010, 1670","language":"en","source":"Zotero","title":"Improved probabilistic streamlines tractography by 2nd order integration over fibre orientation distributions","author":[{"family":"Tournier","given":"J-D"},{"family":"Calamante","given":"F"},{"family":"Connelly","given":"A"}],"issued":{"date-parts":[["2010"]]},"citation-key":"tournierImprovedProbabilisticStreamlines2010"}},{"id":1203,"uris":["http://zotero.org/users/9843651/items/2CFDWFJ5"],"itemData":{"id":1203,"type":"article-journal","abstract":"Diffusion MRI streamlines tractography suffers from a number of inherent limitations, one of which is the accurate determination of when streamlines should be terminated. Use of an accurate streamlines propagation mask from segmentation of an anatomical image confines the streamlines to the volume of the brain white matter, but does not take full advantage of all of the information available from such an image. We present a modular addition to streamlines tractography, which makes more effective use of the information available from anatomical image segmentation, and the known properties of the neuronal axons being reconstructed, to apply biologically realistic priors to the streamlines generated; we refer to this as “Anatomically-Constrained Tractography”. Results indicate that some of the known false positives associated with tractography algorithms are prevented, such that the biological accuracy of the reconstructions should be improved, provided that state-of-the-art streamlines tractography methods are used.","container-title":"NeuroImage","DOI":"10.1016/j.neuroimage.2012.06.005","ISSN":"1053-8119","issue":"3","journalAbbreviation":"NeuroImage","page":"1924-1938","source":"ScienceDirect","title":"Anatomically-constrained tractography: Improved diffusion MRI streamlines tractography through effective use of anatomical information","title-short":"Anatomically-constrained tractography","volume":"62","author":[{"family":"Smith","given":"Robert E."},{"family":"Tournier","given":"Jacques-Donald"},{"family":"Calamante","given":"Fernando"},{"family":"Connelly","given":"Alan"}],"issued":{"date-parts":[["2012",9,1]]},"citation-key":"smithAnatomicallyconstrainedTractographyImproved2012"}}],"schema":"https://github.com/citation-style-language/schema/raw/master/csl-citation.json"} </w:instrText>
      </w:r>
      <w:r>
        <w:fldChar w:fldCharType="separate"/>
      </w:r>
      <w:r w:rsidR="00695921" w:rsidRPr="00695921">
        <w:rPr>
          <w:vertAlign w:val="superscript"/>
          <w:lang w:val="en-GB"/>
        </w:rPr>
        <w:t>16,17</w:t>
      </w:r>
      <w:r>
        <w:fldChar w:fldCharType="end"/>
      </w:r>
      <w:r>
        <w:t xml:space="preserve"> by estimating 10 million streamlines with applying the 5TT image and dynamic determination of seed points.</w:t>
      </w:r>
      <w:r>
        <w:fldChar w:fldCharType="begin"/>
      </w:r>
      <w:r w:rsidR="00695921">
        <w:instrText xml:space="preserve"> ADDIN ZOTERO_ITEM CSL_CITATION {"citationID":"npQBGPaw","properties":{"formattedCitation":"\\super 18\\nosupersub{}","plainCitation":"18","noteIndex":0},"citationItems":[{"id":1209,"uris":["http://zotero.org/users/9843651/items/7X8WBQTI"],"itemData":{"id":1209,"type":"article-journal","abstract":"Diffusion MRI streamlines tractography allows for the investigation of the brain white matter pathways non-invasively. However a fundamental limitation of this technology is its non-quantitative nature, i.e. the density of reconstructed connections is not reflective of the density of underlying white matter fibres. As a solution to this problem, we have previously published the \"spherical-deconvolution informed filtering of tractograms (SIFT)\" method, which determines a subset of the streamlines reconstruction such that the streamlines densities throughout the white matter are as close as possible to fibre densities estimated using the spherical deconvolution diffusion model; this permits the use of streamline count as a valid biological marker of connection density. Particular aspects of its performance may have however limited its uptake in the diffusion MRI research community. Here we present an alternative to this method, entitled SIFT2, which provides a more logically direct and computationally efficient solution to the streamlines connectivity quantification problem: by determining an appropriate cross-sectional area multiplier for each streamline rather than removing streamlines altogether, biologically accurate measures of fibre connectivity are obtained whilst making use of the complete streamlines reconstruction.","container-title":"NeuroImage","DOI":"10.1016/j.neuroimage.2015.06.092","ISSN":"1095-9572","journalAbbreviation":"Neuroimage","language":"eng","note":"PMID: 26163802","page":"338-351","source":"PubMed","title":"SIFT2: Enabling dense quantitative assessment of brain white matter connectivity using streamlines tractography","title-short":"SIFT2","volume":"119","author":[{"family":"Smith","given":"Robert E."},{"family":"Tournier","given":"Jacques-Donald"},{"family":"Calamante","given":"Fernando"},{"family":"Connelly","given":"Alan"}],"issued":{"date-parts":[["2015",10,1]]},"citation-key":"smithSIFT2EnablingDense2015"}}],"schema":"https://github.com/citation-style-language/schema/raw/master/csl-citation.json"} </w:instrText>
      </w:r>
      <w:r>
        <w:fldChar w:fldCharType="separate"/>
      </w:r>
      <w:r w:rsidR="00695921" w:rsidRPr="00695921">
        <w:rPr>
          <w:vertAlign w:val="superscript"/>
          <w:lang w:val="en-GB"/>
        </w:rPr>
        <w:t>18</w:t>
      </w:r>
      <w:r>
        <w:fldChar w:fldCharType="end"/>
      </w:r>
      <w:r>
        <w:t xml:space="preserve"> Following that, to reduce the bias in overestimation of streamlines compared to biological WM fibres, Spherical-deconvolution Informed Filtering of </w:t>
      </w:r>
      <w:proofErr w:type="spellStart"/>
      <w:r>
        <w:t>Tractograms</w:t>
      </w:r>
      <w:proofErr w:type="spellEnd"/>
      <w:r>
        <w:t xml:space="preserve"> 2 (SIFT2) method</w:t>
      </w:r>
      <w:r>
        <w:fldChar w:fldCharType="begin"/>
      </w:r>
      <w:r w:rsidR="00695921">
        <w:instrText xml:space="preserve"> ADDIN ZOTERO_ITEM CSL_CITATION {"citationID":"Zk81Cseh","properties":{"formattedCitation":"\\super 18\\nosupersub{}","plainCitation":"18","noteIndex":0},"citationItems":[{"id":1209,"uris":["http://zotero.org/users/9843651/items/7X8WBQTI"],"itemData":{"id":1209,"type":"article-journal","abstract":"Diffusion MRI streamlines tractography allows for the investigation of the brain white matter pathways non-invasively. However a fundamental limitation of this technology is its non-quantitative nature, i.e. the density of reconstructed connections is not reflective of the density of underlying white matter fibres. As a solution to this problem, we have previously published the \"spherical-deconvolution informed filtering of tractograms (SIFT)\" method, which determines a subset of the streamlines reconstruction such that the streamlines densities throughout the white matter are as close as possible to fibre densities estimated using the spherical deconvolution diffusion model; this permits the use of streamline count as a valid biological marker of connection density. Particular aspects of its performance may have however limited its uptake in the diffusion MRI research community. Here we present an alternative to this method, entitled SIFT2, which provides a more logically direct and computationally efficient solution to the streamlines connectivity quantification problem: by determining an appropriate cross-sectional area multiplier for each streamline rather than removing streamlines altogether, biologically accurate measures of fibre connectivity are obtained whilst making use of the complete streamlines reconstruction.","container-title":"NeuroImage","DOI":"10.1016/j.neuroimage.2015.06.092","ISSN":"1095-9572","journalAbbreviation":"Neuroimage","language":"eng","note":"PMID: 26163802","page":"338-351","source":"PubMed","title":"SIFT2: Enabling dense quantitative assessment of brain white matter connectivity using streamlines tractography","title-short":"SIFT2","volume":"119","author":[{"family":"Smith","given":"Robert E."},{"family":"Tournier","given":"Jacques-Donald"},{"family":"Calamante","given":"Fernando"},{"family":"Connelly","given":"Alan"}],"issued":{"date-parts":[["2015",10,1]]},"citation-key":"smithSIFT2EnablingDense2015"}}],"schema":"https://github.com/citation-style-language/schema/raw/master/csl-citation.json"} </w:instrText>
      </w:r>
      <w:r>
        <w:fldChar w:fldCharType="separate"/>
      </w:r>
      <w:r w:rsidR="00695921" w:rsidRPr="00695921">
        <w:rPr>
          <w:vertAlign w:val="superscript"/>
          <w:lang w:val="en-GB"/>
        </w:rPr>
        <w:t>18</w:t>
      </w:r>
      <w:r>
        <w:fldChar w:fldCharType="end"/>
      </w:r>
      <w:r>
        <w:t xml:space="preserve"> was utilised to calculate weights for all streamlines.</w:t>
      </w:r>
      <w:r w:rsidR="00727CF6">
        <w:t xml:space="preserve"> After that, structural connectivity (SC) matrix based on Desikan-Killiany atlas</w:t>
      </w:r>
      <w:r w:rsidR="00727CF6">
        <w:fldChar w:fldCharType="begin"/>
      </w:r>
      <w:r w:rsidR="00695921">
        <w:instrText xml:space="preserve"> ADDIN ZOTERO_ITEM CSL_CITATION {"citationID":"Wk2o8TtM","properties":{"formattedCitation":"\\super 19\\nosupersub{}","plainCitation":"19","noteIndex":0},"citationItems":[{"id":1152,"uris":["http://zotero.org/users/9843651/items/BSPUTLXF"],"itemData":{"id":1152,"type":"article-journal","container-title":"NeuroImage","DOI":"10.1016/j.neuroimage.2006.01.021","ISSN":"10538119","issue":"3","journalAbbreviation":"NeuroImage","language":"en","license":"https://www.elsevier.com/tdm/userlicense/1.0/","page":"968-980","source":"DOI.org (Crossref)","title":"An automated labeling system for subdividing the human cerebral cortex on MRI scans into gyral based regions of interest","volume":"31","author":[{"family":"Desikan","given":"Rahul S."},{"family":"Ségonne","given":"Florent"},{"family":"Fischl","given":"Bruce"},{"family":"Quinn","given":"Brian T."},{"family":"Dickerson","given":"Bradford C."},{"family":"Blacker","given":"Deborah"},{"family":"Buckner","given":"Randy L."},{"family":"Dale","given":"Anders M."},{"family":"Maguire","given":"R. Paul"},{"family":"Hyman","given":"Bradley T."},{"family":"Albert","given":"Marilyn S."},{"family":"Killiany","given":"Ronald J."}],"issued":{"date-parts":[["2006",7]]},"citation-key":"desikanAutomatedLabelingSystem2006"}}],"schema":"https://github.com/citation-style-language/schema/raw/master/csl-citation.json"} </w:instrText>
      </w:r>
      <w:r w:rsidR="00727CF6">
        <w:fldChar w:fldCharType="separate"/>
      </w:r>
      <w:r w:rsidR="00695921" w:rsidRPr="00695921">
        <w:rPr>
          <w:vertAlign w:val="superscript"/>
          <w:lang w:val="en-GB"/>
        </w:rPr>
        <w:t>19</w:t>
      </w:r>
      <w:r w:rsidR="00727CF6">
        <w:fldChar w:fldCharType="end"/>
      </w:r>
      <w:r w:rsidR="00727CF6">
        <w:t xml:space="preserve"> (i.e., 84 regions from </w:t>
      </w:r>
      <w:proofErr w:type="spellStart"/>
      <w:r w:rsidR="00727CF6">
        <w:t>FreeSurfer’s</w:t>
      </w:r>
      <w:proofErr w:type="spellEnd"/>
      <w:r w:rsidR="00727CF6">
        <w:t xml:space="preserve"> "</w:t>
      </w:r>
      <w:proofErr w:type="spellStart"/>
      <w:r w:rsidR="00727CF6">
        <w:t>aparcaseg</w:t>
      </w:r>
      <w:proofErr w:type="spellEnd"/>
      <w:r w:rsidR="00727CF6">
        <w:t>") was generated from the sum of SIFT2-weighted streamlines.</w:t>
      </w:r>
      <w:r w:rsidR="00727CF6">
        <w:fldChar w:fldCharType="begin"/>
      </w:r>
      <w:r w:rsidR="00695921">
        <w:instrText xml:space="preserve"> ADDIN ZOTERO_ITEM CSL_CITATION {"citationID":"fM3LfOCt","properties":{"formattedCitation":"\\super 20\\nosupersub{}","plainCitation":"20","noteIndex":0},"citationItems":[{"id":1217,"uris":["http://zotero.org/users/9843651/items/WCWA4NWJ"],"itemData":{"id":1217,"type":"article-journal","abstract":"Diffusion MRI streamlines tractography is increasingly being used to characterise and assess the structural connectome of the human brain. However, issues pertaining to quantification of structural connectivity using streamlines reconstructions are well-established in the field, and therefore the validity of any conclusions that may be drawn from these analyses remains ambiguous. We recently proposed a post-processing method entitled \"SIFT: Spherical-deconvolution Informed Filtering of Tractograms\" as a mechanism for reducing the biases in quantitative measures of connectivity introduced by the streamlines reconstruction method. Here, we demonstrate the advantage of this approach in the context of connectomics in three steps. Firstly, we carefully consider the model imposed by the SIFT method, and the implications this has for connectivity quantification. Secondly, we investigate the effects of SIFT on the reproducibility of structural connectome construction. Thirdly, we compare quantitative measures extracted from structural connectomes derived from streamlines tractography, with and without the application of SIFT, to published estimates drawn from post-mortem brain dissection. The combination of these sources of evidence demonstrates the important role the SIFT methodology has for the robust quantification of structural connectivity of the brain using diffusion MRI.","container-title":"NeuroImage","DOI":"10.1016/j.neuroimage.2014.10.004","ISSN":"1095-9572","journalAbbreviation":"Neuroimage","language":"eng","note":"PMID: 25312774","page":"253-265","source":"PubMed","title":"The effects of SIFT on the reproducibility and biological accuracy of the structural connectome","volume":"104","author":[{"family":"Smith","given":"Robert E."},{"family":"Tournier","given":"Jacques-Donald"},{"family":"Calamante","given":"Fernando"},{"family":"Connelly","given":"Alan"}],"issued":{"date-parts":[["2015",1,1]]},"citation-key":"smithEffectsSIFTReproducibility2015"}}],"schema":"https://github.com/citation-style-language/schema/raw/master/csl-citation.json"} </w:instrText>
      </w:r>
      <w:r w:rsidR="00727CF6">
        <w:fldChar w:fldCharType="separate"/>
      </w:r>
      <w:r w:rsidR="00695921" w:rsidRPr="00695921">
        <w:rPr>
          <w:vertAlign w:val="superscript"/>
          <w:lang w:val="en-GB"/>
        </w:rPr>
        <w:t>20</w:t>
      </w:r>
      <w:r w:rsidR="00727CF6">
        <w:fldChar w:fldCharType="end"/>
      </w:r>
    </w:p>
    <w:p w14:paraId="7C32F113" w14:textId="43A5D7C9" w:rsidR="00D66CA8" w:rsidRDefault="00D66CA8" w:rsidP="00EA25CB">
      <w:r>
        <w:t>Fourthly, a diffusion tensor image (DTI) image was estimated using weighted least-squares method</w:t>
      </w:r>
      <w:r>
        <w:fldChar w:fldCharType="begin"/>
      </w:r>
      <w:r w:rsidR="00695921">
        <w:instrText xml:space="preserve"> ADDIN ZOTERO_ITEM CSL_CITATION {"citationID":"nP94dzeG","properties":{"formattedCitation":"\\super 21\\nosupersub{}","plainCitation":"21","noteIndex":0},"citationItems":[{"id":1211,"uris":["http://zotero.org/users/9843651/items/N5MGVUEQ"],"itemData":{"id":1211,"type":"article-journal","abstract":"The diagonal and off-diagonal elements of the effective self-diffusion tensor, Deff, are related to the echo intensity in an NMR spin-echo experiment. This relationship is used to design experiments from which Deff is estimated. This estimate is validated using isotropic and anisotropic media, i.e., water and skeletal muscle. It is shown that significant errors are made in diffusion NMR spectroscopy and imaging of anisotropic skeletal muscle when off-diagonal elements of Deff are ignored, most notably the loss of information needed to determine fiber orientation. Estimation of Deff provides the theoretical basis for a new MRI modality, diffusion tensor imaging, which provides information about tissue microstructure and its physiologic state not contained in scalar quantities such as T1, T2, proton density, or the scalar apparent diffusion constant.","container-title":"Journal of Magnetic Resonance, Series B","DOI":"10.1006/jmrb.1994.1037","ISSN":"1064-1866","issue":"3","journalAbbreviation":"Journal of Magnetic Resonance, Series B","page":"247-254","source":"ScienceDirect","title":"Estimation of the Effective Self-Diffusion &lt;i&gt;Tensor&lt;/i&gt; from the NMR Spin Echo","volume":"103","author":[{"family":"Basser","given":"P. J."},{"family":"Mattiello","given":"J."},{"family":"Lebihan","given":"D."}],"issued":{"date-parts":[["1994",3,1]]},"citation-key":"basserEstimationEffectiveSelfDiffusion1994"}}],"schema":"https://github.com/citation-style-language/schema/raw/master/csl-citation.json"} </w:instrText>
      </w:r>
      <w:r>
        <w:fldChar w:fldCharType="separate"/>
      </w:r>
      <w:r w:rsidR="00695921" w:rsidRPr="00695921">
        <w:rPr>
          <w:vertAlign w:val="superscript"/>
          <w:lang w:val="en-GB"/>
        </w:rPr>
        <w:t>21</w:t>
      </w:r>
      <w:r>
        <w:fldChar w:fldCharType="end"/>
      </w:r>
      <w:r>
        <w:t xml:space="preserve"> and removing the b2500 volumes from DWI data beforehand (i.e., using only b0, b100, b1000 shells). Then, maps of fractional anisotropy (FA) and mean diffusivity (MD) were calculated using the DTI.</w:t>
      </w:r>
      <w:r>
        <w:fldChar w:fldCharType="begin"/>
      </w:r>
      <w:r w:rsidR="00695921">
        <w:instrText xml:space="preserve"> ADDIN ZOTERO_ITEM CSL_CITATION {"citationID":"AuuarTU3","properties":{"formattedCitation":"\\super 22\\nosupersub{}","plainCitation":"22","noteIndex":0},"citationItems":[{"id":1214,"uris":["http://zotero.org/users/9843651/items/3QNFCXC8"],"itemData":{"id":1214,"type":"article-journal","abstract":"This paper describes a new NMR imaging modality--MR diffusion tensor imaging. It consists of estimating an effective diffusion tensor, Deff, within a voxel, and then displaying useful quantities derived from it. We show how the phenomenon of anisotropic diffusion of water (or metabolites) in anisotropic tissues, measured noninvasively by these NMR methods, is exploited to determine fiber tract orientation and mean particle displacements. Once Deff is estimated from a series of NMR pulsed-gradient, spin-echo experiments, a tissue's three orthotropic axes can be determined. They coincide with the eigenvectors of Deff, while the effective diffusivities along these orthotropic directions are the eigenvalues of Deff. Diffusion ellipsoids, constructed in each voxel from Deff, depict both these orthotropic axes and the mean diffusion distances in these directions. Moreover, the three scalar invariants of Deff, which are independent of the tissue's orientation in the laboratory frame of reference, reveal useful information about molecular mobility reflective of local microstructure and anatomy. Inherently tensors (like Deff) describing transport processes in anisotropic media contain new information within a macroscopic voxel that scalars (such as the apparent diffusivity, proton density, T1, and T2) do not.","container-title":"Biophysical Journal","DOI":"10.1016/S0006-3495(94)80775-1","ISSN":"0006-3495","issue":"1","journalAbbreviation":"Biophys J","language":"eng","note":"PMID: 8130344\nPMCID: PMC1275686","page":"259-267","source":"PubMed","title":"MR diffusion tensor spectroscopy and imaging","volume":"66","author":[{"family":"Basser","given":"P. J."},{"family":"Mattiello","given":"J."},{"family":"LeBihan","given":"D."}],"issued":{"date-parts":[["1994",1]]},"citation-key":"basserMRDiffusionTensor1994"}}],"schema":"https://github.com/citation-style-language/schema/raw/master/csl-citation.json"} </w:instrText>
      </w:r>
      <w:r>
        <w:fldChar w:fldCharType="separate"/>
      </w:r>
      <w:r w:rsidR="00695921" w:rsidRPr="00695921">
        <w:rPr>
          <w:vertAlign w:val="superscript"/>
          <w:lang w:val="en-GB"/>
        </w:rPr>
        <w:t>22</w:t>
      </w:r>
      <w:r>
        <w:fldChar w:fldCharType="end"/>
      </w:r>
      <w:r>
        <w:t xml:space="preserve"> </w:t>
      </w:r>
      <w:r w:rsidRPr="00D66CA8">
        <w:t xml:space="preserve">White matter tract segmentation was performed using TractSeg, a convolutional neural network-based approach that directly segments tracts from </w:t>
      </w:r>
      <w:proofErr w:type="spellStart"/>
      <w:r w:rsidRPr="00D66CA8">
        <w:t>fiber</w:t>
      </w:r>
      <w:proofErr w:type="spellEnd"/>
      <w:r w:rsidRPr="00D66CA8">
        <w:t xml:space="preserve"> orientation distribution function peaks.</w:t>
      </w:r>
      <w:r>
        <w:fldChar w:fldCharType="begin"/>
      </w:r>
      <w:r w:rsidR="00695921">
        <w:instrText xml:space="preserve"> ADDIN ZOTERO_ITEM CSL_CITATION {"citationID":"8GayCEd7","properties":{"formattedCitation":"\\super 23\\nosupersub{}","plainCitation":"23","noteIndex":0},"citationItems":[{"id":1295,"uris":["http://zotero.org/users/9843651/items/75L9A3US"],"itemData":{"id":1295,"type":"article-journal","abstract":"The individual course of white matter fiber tracts is an important factor for analysis of white matter characteristics in healthy and diseased brains. Diffusion-weighted MRI tractography in combination with region-based or clustering-based selection of streamlines is a unique combination of tools which enables the in-vivo delineation and analysis of anatomically well-known tracts. This, however, currently requires complex, computationally intensive processing pipelines which take a lot of time to set up. TractSeg is a novel convolutional neural network-based approach that directly segments tracts in the field of fiber orientation distribution function (fODF) peaks without using tractography, image registration or parcellation. We demonstrate that the proposed approach is much faster than existing methods while providing unprecedented accuracy, using a population of 105 subjects from the Human Connectome Project. We also show initial evidence that TractSeg is able to generalize to differently acquired data sets for most of the bundles. The code and data are openly available at https://github.com/MIC-DKFZ/TractSeg/ and https://doi.org/10.5281/zenodo.1088277, respectively.","container-title":"NeuroImage","DOI":"10.1016/j.neuroimage.2018.07.070","ISSN":"1053-8119","journalAbbreviation":"NeuroImage","page":"239-253","source":"ScienceDirect","title":"TractSeg - Fast and accurate white matter tract segmentation","volume":"183","author":[{"family":"Wasserthal","given":"Jakob"},{"family":"Neher","given":"Peter"},{"family":"Maier-Hein","given":"Klaus H."}],"issued":{"date-parts":[["2018",12,1]]},"citation-key":"wasserthalTractSegFastAccurate2018"}}],"schema":"https://github.com/citation-style-language/schema/raw/master/csl-citation.json"} </w:instrText>
      </w:r>
      <w:r>
        <w:fldChar w:fldCharType="separate"/>
      </w:r>
      <w:r w:rsidR="00695921" w:rsidRPr="00695921">
        <w:rPr>
          <w:vertAlign w:val="superscript"/>
          <w:lang w:val="en-GB"/>
        </w:rPr>
        <w:t>23</w:t>
      </w:r>
      <w:r>
        <w:fldChar w:fldCharType="end"/>
      </w:r>
      <w:r w:rsidRPr="00D66CA8">
        <w:t xml:space="preserve"> The algorithm generated bundle segmentations of the </w:t>
      </w:r>
      <w:r w:rsidRPr="00D66CA8">
        <w:lastRenderedPageBreak/>
        <w:t>main inter-hemispheric white matter tracts (corpus callosum, forceps major, forceps minor), from which mean FA and MD values were extracted for each tract.</w:t>
      </w:r>
    </w:p>
    <w:p w14:paraId="567992AB" w14:textId="5F30E94A" w:rsidR="00EA25CB" w:rsidRDefault="00EA25CB" w:rsidP="00EA25CB">
      <w:r>
        <w:t xml:space="preserve">Functional connectivity (FC) matrices were </w:t>
      </w:r>
      <w:r w:rsidRPr="00FF5AF8">
        <w:t xml:space="preserve">constructed from the </w:t>
      </w:r>
      <w:commentRangeStart w:id="0"/>
      <w:r>
        <w:t xml:space="preserve">subject-space pre-processed resting state </w:t>
      </w:r>
      <w:r w:rsidRPr="00FF5AF8">
        <w:t xml:space="preserve">fMRI data </w:t>
      </w:r>
      <w:r>
        <w:t>by extracting time series data</w:t>
      </w:r>
      <w:commentRangeEnd w:id="0"/>
      <w:r>
        <w:rPr>
          <w:rStyle w:val="CommentReference"/>
        </w:rPr>
        <w:commentReference w:id="0"/>
      </w:r>
      <w:r>
        <w:fldChar w:fldCharType="begin"/>
      </w:r>
      <w:r w:rsidR="00695921">
        <w:instrText xml:space="preserve"> ADDIN ZOTERO_ITEM CSL_CITATION {"citationID":"8OLudM4W","properties":{"formattedCitation":"\\super 24\\nosupersub{}","plainCitation":"24","noteIndex":0},"citationItems":[{"id":1219,"uris":["http://zotero.org/users/9843651/items/DWI69KJE"],"itemData":{"id":1219,"type":"article-journal","abstract":"Over the past 20 years, neuroimaging has become a predominant technique in systems neuroscience. One might envisage that over the next 20 years the neuroimaging of distributed processing and connectivity will play a major role in disclosing the brain's functional architecture and operational principles. The inception of this journal has been foreshadowed by an ever-increasing number of publications on functional connectivity, causal modeling, connectomics, and multivariate analyses of distributed patterns of brain responses. I accepted the invitation to write this review with great pleasure and hope to celebrate and critique the achievements to date, while addressing the challenges ahead.","container-title":"Brain Connectivity","DOI":"10.1089/brain.2011.0008","ISSN":"2158-0022","issue":"1","journalAbbreviation":"Brain Connect","language":"eng","note":"PMID: 22432952","page":"13-36","source":"PubMed","title":"Functional and effective connectivity: a review","title-short":"Functional and effective connectivity","volume":"1","author":[{"family":"Friston","given":"Karl J."}],"issued":{"date-parts":[["2011"]]},"citation-key":"fristonFunctionalEffectiveConnectivity2011"}}],"schema":"https://github.com/citation-style-language/schema/raw/master/csl-citation.json"} </w:instrText>
      </w:r>
      <w:r>
        <w:fldChar w:fldCharType="separate"/>
      </w:r>
      <w:r w:rsidR="00695921" w:rsidRPr="00695921">
        <w:rPr>
          <w:vertAlign w:val="superscript"/>
          <w:lang w:val="en-GB"/>
        </w:rPr>
        <w:t>24</w:t>
      </w:r>
      <w:r>
        <w:fldChar w:fldCharType="end"/>
      </w:r>
      <w:r>
        <w:t xml:space="preserve"> from the same </w:t>
      </w:r>
      <w:r w:rsidR="004A3949">
        <w:t>Desikan-Killiany</w:t>
      </w:r>
      <w:r>
        <w:t xml:space="preserve"> regions as previously done for SC. After that,</w:t>
      </w:r>
      <w:r w:rsidRPr="00FF5AF8">
        <w:t xml:space="preserve"> Pearson correlation </w:t>
      </w:r>
      <w:r>
        <w:t>with Fisher’s z-transformation</w:t>
      </w:r>
      <w:r>
        <w:fldChar w:fldCharType="begin"/>
      </w:r>
      <w:r w:rsidR="00695921">
        <w:instrText xml:space="preserve"> ADDIN ZOTERO_ITEM CSL_CITATION {"citationID":"SZphB8hf","properties":{"formattedCitation":"\\super 25\\nosupersub{}","plainCitation":"25","noteIndex":0},"citationItems":[{"id":1159,"uris":["http://zotero.org/users/9843651/items/LWWUPP55"],"itemData":{"id":1159,"type":"article-journal","note":"Citation Key: fisher1921014","title":"On the\" probable error\" of a coefficient of correlation deduced from a small sample.","author":[{"family":"Fisher","given":"Ronald Aylmer"}],"issued":{"date-parts":[["1921"]]},"citation-key":"fisher1921014"}}],"schema":"https://github.com/citation-style-language/schema/raw/master/csl-citation.json"} </w:instrText>
      </w:r>
      <w:r>
        <w:fldChar w:fldCharType="separate"/>
      </w:r>
      <w:r w:rsidR="00695921" w:rsidRPr="00695921">
        <w:rPr>
          <w:vertAlign w:val="superscript"/>
          <w:lang w:val="en-GB"/>
        </w:rPr>
        <w:t>25</w:t>
      </w:r>
      <w:r>
        <w:fldChar w:fldCharType="end"/>
      </w:r>
      <w:r>
        <w:t xml:space="preserve"> was applied between all brain regions for calculating FC. </w:t>
      </w:r>
    </w:p>
    <w:p w14:paraId="18390C48" w14:textId="77777777" w:rsidR="00EA25CB" w:rsidRDefault="00EA25CB">
      <w:pPr>
        <w:spacing w:after="160" w:line="278" w:lineRule="auto"/>
        <w:jc w:val="left"/>
      </w:pPr>
      <w:r>
        <w:br w:type="page"/>
      </w:r>
    </w:p>
    <w:p w14:paraId="3A5A8180" w14:textId="22805258" w:rsidR="00EA25CB" w:rsidRDefault="00EA25CB" w:rsidP="00EA25CB">
      <w:pPr>
        <w:pStyle w:val="Heading1"/>
      </w:pPr>
      <w:r>
        <w:lastRenderedPageBreak/>
        <w:t>References</w:t>
      </w:r>
    </w:p>
    <w:p w14:paraId="3AEE95CD" w14:textId="77777777" w:rsidR="00695921" w:rsidRPr="00695921" w:rsidRDefault="00EA25CB" w:rsidP="00695921">
      <w:pPr>
        <w:pStyle w:val="Bibliography"/>
        <w:rPr>
          <w:lang w:val="en-GB"/>
        </w:rPr>
      </w:pPr>
      <w:r>
        <w:fldChar w:fldCharType="begin"/>
      </w:r>
      <w:r>
        <w:instrText xml:space="preserve"> ADDIN ZOTERO_BIBL {"uncited":[],"omitted":[],"custom":[]} CSL_BIBLIOGRAPHY </w:instrText>
      </w:r>
      <w:r>
        <w:fldChar w:fldCharType="separate"/>
      </w:r>
      <w:r w:rsidR="00695921" w:rsidRPr="00695921">
        <w:rPr>
          <w:lang w:val="en-GB"/>
        </w:rPr>
        <w:t>1.</w:t>
      </w:r>
      <w:r w:rsidR="00695921" w:rsidRPr="00695921">
        <w:rPr>
          <w:lang w:val="en-GB"/>
        </w:rPr>
        <w:tab/>
        <w:t xml:space="preserve">Braak H, Braak E. Neuropathological stageing of Alzheimer-related changes. </w:t>
      </w:r>
      <w:r w:rsidR="00695921" w:rsidRPr="00695921">
        <w:rPr>
          <w:i/>
          <w:iCs/>
          <w:lang w:val="en-GB"/>
        </w:rPr>
        <w:t>Acta Neuropathol (Berl)</w:t>
      </w:r>
      <w:r w:rsidR="00695921" w:rsidRPr="00695921">
        <w:rPr>
          <w:lang w:val="en-GB"/>
        </w:rPr>
        <w:t>. 1991;82(4):239-259. doi:10.1007/BF00308809</w:t>
      </w:r>
    </w:p>
    <w:p w14:paraId="6DF5B016" w14:textId="77777777" w:rsidR="00695921" w:rsidRPr="00695921" w:rsidRDefault="00695921" w:rsidP="00695921">
      <w:pPr>
        <w:pStyle w:val="Bibliography"/>
        <w:rPr>
          <w:lang w:val="en-GB"/>
        </w:rPr>
      </w:pPr>
      <w:r w:rsidRPr="00695921">
        <w:rPr>
          <w:lang w:val="en-GB"/>
        </w:rPr>
        <w:t>2.</w:t>
      </w:r>
      <w:r w:rsidRPr="00695921">
        <w:rPr>
          <w:lang w:val="en-GB"/>
        </w:rPr>
        <w:tab/>
        <w:t xml:space="preserve">Braak H, Alafuzoff I, Arzberger T, Kretzschmar H, Del Tredici K. Staging of Alzheimer disease-associated neurofibrillary pathology using paraffin sections and immunocytochemistry. </w:t>
      </w:r>
      <w:r w:rsidRPr="00695921">
        <w:rPr>
          <w:i/>
          <w:iCs/>
          <w:lang w:val="en-GB"/>
        </w:rPr>
        <w:t>Acta Neuropathol (Berl)</w:t>
      </w:r>
      <w:r w:rsidRPr="00695921">
        <w:rPr>
          <w:lang w:val="en-GB"/>
        </w:rPr>
        <w:t>. 2006;112(4):389-404. doi:10.1007/s00401-006-0127-z</w:t>
      </w:r>
    </w:p>
    <w:p w14:paraId="05713B4D" w14:textId="77777777" w:rsidR="00695921" w:rsidRPr="00695921" w:rsidRDefault="00695921" w:rsidP="00695921">
      <w:pPr>
        <w:pStyle w:val="Bibliography"/>
        <w:rPr>
          <w:lang w:val="en-GB"/>
        </w:rPr>
      </w:pPr>
      <w:r w:rsidRPr="00695921">
        <w:rPr>
          <w:lang w:val="en-GB"/>
        </w:rPr>
        <w:t>3.</w:t>
      </w:r>
      <w:r w:rsidRPr="00695921">
        <w:rPr>
          <w:lang w:val="en-GB"/>
        </w:rPr>
        <w:tab/>
        <w:t xml:space="preserve">Mattsson N, Palmqvist S, Stomrud E, Vogel J, Hansson O. Staging β-Amyloid Pathology With Amyloid Positron Emission Tomography. </w:t>
      </w:r>
      <w:r w:rsidRPr="00695921">
        <w:rPr>
          <w:i/>
          <w:iCs/>
          <w:lang w:val="en-GB"/>
        </w:rPr>
        <w:t>JAMA Neurol</w:t>
      </w:r>
      <w:r w:rsidRPr="00695921">
        <w:rPr>
          <w:lang w:val="en-GB"/>
        </w:rPr>
        <w:t>. 2019;76(11):1319-1329. doi:10.1001/jamaneurol.2019.2214</w:t>
      </w:r>
    </w:p>
    <w:p w14:paraId="63FC9D76" w14:textId="77777777" w:rsidR="00695921" w:rsidRPr="00695921" w:rsidRDefault="00695921" w:rsidP="00695921">
      <w:pPr>
        <w:pStyle w:val="Bibliography"/>
        <w:rPr>
          <w:lang w:val="en-GB"/>
        </w:rPr>
      </w:pPr>
      <w:r w:rsidRPr="00695921">
        <w:rPr>
          <w:lang w:val="en-GB"/>
        </w:rPr>
        <w:t>4.</w:t>
      </w:r>
      <w:r w:rsidRPr="00695921">
        <w:rPr>
          <w:lang w:val="en-GB"/>
        </w:rPr>
        <w:tab/>
        <w:t xml:space="preserve">Tournier JD, Smith R, Raffelt D, et al. MRtrix3: A fast, flexible and open software framework for medical image processing and visualisation. </w:t>
      </w:r>
      <w:r w:rsidRPr="00695921">
        <w:rPr>
          <w:i/>
          <w:iCs/>
          <w:lang w:val="en-GB"/>
        </w:rPr>
        <w:t>NeuroImage</w:t>
      </w:r>
      <w:r w:rsidRPr="00695921">
        <w:rPr>
          <w:lang w:val="en-GB"/>
        </w:rPr>
        <w:t>. 2019;202:116137. doi:10.1016/j.neuroimage.2019.116137</w:t>
      </w:r>
    </w:p>
    <w:p w14:paraId="6D31A350" w14:textId="77777777" w:rsidR="00695921" w:rsidRPr="00695921" w:rsidRDefault="00695921" w:rsidP="00695921">
      <w:pPr>
        <w:pStyle w:val="Bibliography"/>
        <w:rPr>
          <w:lang w:val="en-GB"/>
        </w:rPr>
      </w:pPr>
      <w:r w:rsidRPr="00695921">
        <w:rPr>
          <w:lang w:val="en-GB"/>
        </w:rPr>
        <w:t>5.</w:t>
      </w:r>
      <w:r w:rsidRPr="00695921">
        <w:rPr>
          <w:lang w:val="en-GB"/>
        </w:rPr>
        <w:tab/>
        <w:t xml:space="preserve">Jenkinson M, Beckmann CF, Behrens TEJ, Woolrich MW, Smith SM. FSL. </w:t>
      </w:r>
      <w:r w:rsidRPr="00695921">
        <w:rPr>
          <w:i/>
          <w:iCs/>
          <w:lang w:val="en-GB"/>
        </w:rPr>
        <w:t>NeuroImage</w:t>
      </w:r>
      <w:r w:rsidRPr="00695921">
        <w:rPr>
          <w:lang w:val="en-GB"/>
        </w:rPr>
        <w:t>. 2012;62(2):782-790. doi:10.1016/j.neuroimage.2011.09.015</w:t>
      </w:r>
    </w:p>
    <w:p w14:paraId="24532009" w14:textId="77777777" w:rsidR="00695921" w:rsidRPr="00695921" w:rsidRDefault="00695921" w:rsidP="00695921">
      <w:pPr>
        <w:pStyle w:val="Bibliography"/>
        <w:rPr>
          <w:lang w:val="en-GB"/>
        </w:rPr>
      </w:pPr>
      <w:r w:rsidRPr="00695921">
        <w:rPr>
          <w:lang w:val="en-GB"/>
        </w:rPr>
        <w:t>6.</w:t>
      </w:r>
      <w:r w:rsidRPr="00695921">
        <w:rPr>
          <w:lang w:val="en-GB"/>
        </w:rPr>
        <w:tab/>
        <w:t xml:space="preserve">Fischl B. FreeSurfer. </w:t>
      </w:r>
      <w:r w:rsidRPr="00695921">
        <w:rPr>
          <w:i/>
          <w:iCs/>
          <w:lang w:val="en-GB"/>
        </w:rPr>
        <w:t>NeuroImage</w:t>
      </w:r>
      <w:r w:rsidRPr="00695921">
        <w:rPr>
          <w:lang w:val="en-GB"/>
        </w:rPr>
        <w:t>. 2012;62(2):774-781. doi:10.1016/j.neuroimage.2012.01.021</w:t>
      </w:r>
    </w:p>
    <w:p w14:paraId="2400C95F" w14:textId="77777777" w:rsidR="00695921" w:rsidRPr="00695921" w:rsidRDefault="00695921" w:rsidP="00695921">
      <w:pPr>
        <w:pStyle w:val="Bibliography"/>
        <w:rPr>
          <w:lang w:val="en-GB"/>
        </w:rPr>
      </w:pPr>
      <w:r w:rsidRPr="00695921">
        <w:rPr>
          <w:lang w:val="en-GB"/>
        </w:rPr>
        <w:t>7.</w:t>
      </w:r>
      <w:r w:rsidRPr="00695921">
        <w:rPr>
          <w:lang w:val="en-GB"/>
        </w:rPr>
        <w:tab/>
        <w:t xml:space="preserve">Abraham A, Pedregosa F, Eickenberg M, et al. Machine learning for neuroimaging with scikit-learn. </w:t>
      </w:r>
      <w:r w:rsidRPr="00695921">
        <w:rPr>
          <w:i/>
          <w:iCs/>
          <w:lang w:val="en-GB"/>
        </w:rPr>
        <w:t>Front Neuroinformatics</w:t>
      </w:r>
      <w:r w:rsidRPr="00695921">
        <w:rPr>
          <w:lang w:val="en-GB"/>
        </w:rPr>
        <w:t>. 2014;8. doi:10.3389/fninf.2014.00014</w:t>
      </w:r>
    </w:p>
    <w:p w14:paraId="4D39FBA8" w14:textId="77777777" w:rsidR="00695921" w:rsidRPr="00695921" w:rsidRDefault="00695921" w:rsidP="00695921">
      <w:pPr>
        <w:pStyle w:val="Bibliography"/>
        <w:rPr>
          <w:lang w:val="en-GB"/>
        </w:rPr>
      </w:pPr>
      <w:r w:rsidRPr="00695921">
        <w:rPr>
          <w:lang w:val="en-GB"/>
        </w:rPr>
        <w:t>8.</w:t>
      </w:r>
      <w:r w:rsidRPr="00695921">
        <w:rPr>
          <w:lang w:val="en-GB"/>
        </w:rPr>
        <w:tab/>
        <w:t>Esteban O, Markiewicz CJ, Burns C, et al. nipy/nipype: 1.8.3. Published online July 14, 2022. doi:10.5281/zenodo.6834519</w:t>
      </w:r>
    </w:p>
    <w:p w14:paraId="44783412" w14:textId="77777777" w:rsidR="00695921" w:rsidRPr="00695921" w:rsidRDefault="00695921" w:rsidP="00695921">
      <w:pPr>
        <w:pStyle w:val="Bibliography"/>
        <w:rPr>
          <w:lang w:val="en-GB"/>
        </w:rPr>
      </w:pPr>
      <w:r w:rsidRPr="00695921">
        <w:rPr>
          <w:lang w:val="en-GB"/>
        </w:rPr>
        <w:t>9.</w:t>
      </w:r>
      <w:r w:rsidRPr="00695921">
        <w:rPr>
          <w:lang w:val="en-GB"/>
        </w:rPr>
        <w:tab/>
        <w:t xml:space="preserve">Dhollander T, Raffelt D, Connelly A. Unsupervised 3-tissue response function estimation from single-shell or multi-shell diffusion MR data without a co-registered T1 image. In: </w:t>
      </w:r>
      <w:r w:rsidRPr="00695921">
        <w:rPr>
          <w:i/>
          <w:iCs/>
          <w:lang w:val="en-GB"/>
        </w:rPr>
        <w:t>ISMRM Workshop on Breaking the Barriers of Diffusion MRI, 2016, 5</w:t>
      </w:r>
      <w:r w:rsidRPr="00695921">
        <w:rPr>
          <w:lang w:val="en-GB"/>
        </w:rPr>
        <w:t>. ; 2016.</w:t>
      </w:r>
    </w:p>
    <w:p w14:paraId="527280C9" w14:textId="77777777" w:rsidR="00695921" w:rsidRPr="00695921" w:rsidRDefault="00695921" w:rsidP="00695921">
      <w:pPr>
        <w:pStyle w:val="Bibliography"/>
        <w:rPr>
          <w:lang w:val="en-GB"/>
        </w:rPr>
      </w:pPr>
      <w:r w:rsidRPr="00695921">
        <w:rPr>
          <w:lang w:val="en-GB"/>
        </w:rPr>
        <w:t>10.</w:t>
      </w:r>
      <w:r w:rsidRPr="00695921">
        <w:rPr>
          <w:lang w:val="en-GB"/>
        </w:rPr>
        <w:tab/>
        <w:t xml:space="preserve">Dhollander T, Mito R, Raffelt D, Connelly A. Improved white matter response function estimation for 3-tissue constrained spherical deconvolution. In: </w:t>
      </w:r>
      <w:r w:rsidRPr="00695921">
        <w:rPr>
          <w:i/>
          <w:iCs/>
          <w:lang w:val="en-GB"/>
        </w:rPr>
        <w:t>Proc Intl Soc Mag Reson Med, 2019, 555</w:t>
      </w:r>
      <w:r w:rsidRPr="00695921">
        <w:rPr>
          <w:lang w:val="en-GB"/>
        </w:rPr>
        <w:t>. ; 2019.</w:t>
      </w:r>
    </w:p>
    <w:p w14:paraId="0DC38E97" w14:textId="77777777" w:rsidR="00695921" w:rsidRPr="00695921" w:rsidRDefault="00695921" w:rsidP="00695921">
      <w:pPr>
        <w:pStyle w:val="Bibliography"/>
        <w:rPr>
          <w:lang w:val="en-GB"/>
        </w:rPr>
      </w:pPr>
      <w:r w:rsidRPr="00695921">
        <w:rPr>
          <w:lang w:val="en-GB"/>
        </w:rPr>
        <w:t>11.</w:t>
      </w:r>
      <w:r w:rsidRPr="00695921">
        <w:rPr>
          <w:lang w:val="en-GB"/>
        </w:rPr>
        <w:tab/>
        <w:t xml:space="preserve">Tournier JD, Calamante F, Gadian DG, Connelly A. Direct estimation of the fiber orientation density function from diffusion-weighted MRI data using spherical deconvolution. </w:t>
      </w:r>
      <w:r w:rsidRPr="00695921">
        <w:rPr>
          <w:i/>
          <w:iCs/>
          <w:lang w:val="en-GB"/>
        </w:rPr>
        <w:t>NeuroImage</w:t>
      </w:r>
      <w:r w:rsidRPr="00695921">
        <w:rPr>
          <w:lang w:val="en-GB"/>
        </w:rPr>
        <w:t>. 2004;23(3):1176-1185. doi:10.1016/j.neuroimage.2004.07.037</w:t>
      </w:r>
    </w:p>
    <w:p w14:paraId="2241FC17" w14:textId="77777777" w:rsidR="00695921" w:rsidRPr="00695921" w:rsidRDefault="00695921" w:rsidP="00695921">
      <w:pPr>
        <w:pStyle w:val="Bibliography"/>
        <w:rPr>
          <w:lang w:val="en-GB"/>
        </w:rPr>
      </w:pPr>
      <w:r w:rsidRPr="00695921">
        <w:rPr>
          <w:lang w:val="en-GB"/>
        </w:rPr>
        <w:t>12.</w:t>
      </w:r>
      <w:r w:rsidRPr="00695921">
        <w:rPr>
          <w:lang w:val="en-GB"/>
        </w:rPr>
        <w:tab/>
        <w:t xml:space="preserve">Jeurissen B, Tournier JD, Dhollander T, Connelly A, Sijbers J. Multi-tissue constrained spherical deconvolution for improved analysis of multi-shell diffusion MRI data. </w:t>
      </w:r>
      <w:r w:rsidRPr="00695921">
        <w:rPr>
          <w:i/>
          <w:iCs/>
          <w:lang w:val="en-GB"/>
        </w:rPr>
        <w:t>NeuroImage</w:t>
      </w:r>
      <w:r w:rsidRPr="00695921">
        <w:rPr>
          <w:lang w:val="en-GB"/>
        </w:rPr>
        <w:t>. 2014;103:411-426. doi:10.1016/j.neuroimage.2014.07.061</w:t>
      </w:r>
    </w:p>
    <w:p w14:paraId="5870D1E6" w14:textId="77777777" w:rsidR="00695921" w:rsidRPr="00695921" w:rsidRDefault="00695921" w:rsidP="00695921">
      <w:pPr>
        <w:pStyle w:val="Bibliography"/>
        <w:rPr>
          <w:lang w:val="en-GB"/>
        </w:rPr>
      </w:pPr>
      <w:r w:rsidRPr="00695921">
        <w:rPr>
          <w:lang w:val="en-GB"/>
        </w:rPr>
        <w:t>13.</w:t>
      </w:r>
      <w:r w:rsidRPr="00695921">
        <w:rPr>
          <w:lang w:val="en-GB"/>
        </w:rPr>
        <w:tab/>
        <w:t xml:space="preserve">Smith R, Skoch A, Bajada C, Caspers S, Connelly A. Hybrid Surface-Volume Segmentation for improved Anatomically-Constrained Tractography. In: </w:t>
      </w:r>
      <w:r w:rsidRPr="00695921">
        <w:rPr>
          <w:i/>
          <w:iCs/>
          <w:lang w:val="en-GB"/>
        </w:rPr>
        <w:t>Proceedings of the Oganisation for Human Brain Mapping</w:t>
      </w:r>
      <w:r w:rsidRPr="00695921">
        <w:rPr>
          <w:lang w:val="en-GB"/>
        </w:rPr>
        <w:t>. ; 2020.</w:t>
      </w:r>
    </w:p>
    <w:p w14:paraId="7B3152B2" w14:textId="77777777" w:rsidR="00695921" w:rsidRPr="00695921" w:rsidRDefault="00695921" w:rsidP="00695921">
      <w:pPr>
        <w:pStyle w:val="Bibliography"/>
        <w:rPr>
          <w:lang w:val="en-GB"/>
        </w:rPr>
      </w:pPr>
      <w:r w:rsidRPr="00695921">
        <w:rPr>
          <w:lang w:val="en-GB"/>
        </w:rPr>
        <w:lastRenderedPageBreak/>
        <w:t>14.</w:t>
      </w:r>
      <w:r w:rsidRPr="00695921">
        <w:rPr>
          <w:lang w:val="en-GB"/>
        </w:rPr>
        <w:tab/>
        <w:t xml:space="preserve">Jenkinson M, Smith S. A global optimisation method for robust affine registration of brain images. </w:t>
      </w:r>
      <w:r w:rsidRPr="00695921">
        <w:rPr>
          <w:i/>
          <w:iCs/>
          <w:lang w:val="en-GB"/>
        </w:rPr>
        <w:t>Med Image Anal</w:t>
      </w:r>
      <w:r w:rsidRPr="00695921">
        <w:rPr>
          <w:lang w:val="en-GB"/>
        </w:rPr>
        <w:t>. 2001;5(2):143-156. doi:10.1016/s1361-8415(01)00036-6</w:t>
      </w:r>
    </w:p>
    <w:p w14:paraId="2E3E7751" w14:textId="77777777" w:rsidR="00695921" w:rsidRPr="00695921" w:rsidRDefault="00695921" w:rsidP="00695921">
      <w:pPr>
        <w:pStyle w:val="Bibliography"/>
        <w:rPr>
          <w:lang w:val="en-GB"/>
        </w:rPr>
      </w:pPr>
      <w:r w:rsidRPr="00695921">
        <w:rPr>
          <w:lang w:val="en-GB"/>
        </w:rPr>
        <w:t>15.</w:t>
      </w:r>
      <w:r w:rsidRPr="00695921">
        <w:rPr>
          <w:lang w:val="en-GB"/>
        </w:rPr>
        <w:tab/>
        <w:t xml:space="preserve">Jenkinson M, Bannister P, Brady M, Smith S. Improved optimization for the robust and accurate linear registration and motion correction of brain images. </w:t>
      </w:r>
      <w:r w:rsidRPr="00695921">
        <w:rPr>
          <w:i/>
          <w:iCs/>
          <w:lang w:val="en-GB"/>
        </w:rPr>
        <w:t>NeuroImage</w:t>
      </w:r>
      <w:r w:rsidRPr="00695921">
        <w:rPr>
          <w:lang w:val="en-GB"/>
        </w:rPr>
        <w:t>. 2002;17(2):825-841. doi:10.1016/s1053-8119(02)91132-8</w:t>
      </w:r>
    </w:p>
    <w:p w14:paraId="2D74339F" w14:textId="77777777" w:rsidR="00695921" w:rsidRPr="00695921" w:rsidRDefault="00695921" w:rsidP="00695921">
      <w:pPr>
        <w:pStyle w:val="Bibliography"/>
        <w:rPr>
          <w:lang w:val="en-GB"/>
        </w:rPr>
      </w:pPr>
      <w:r w:rsidRPr="00695921">
        <w:rPr>
          <w:lang w:val="en-GB"/>
        </w:rPr>
        <w:t>16.</w:t>
      </w:r>
      <w:r w:rsidRPr="00695921">
        <w:rPr>
          <w:lang w:val="en-GB"/>
        </w:rPr>
        <w:tab/>
        <w:t xml:space="preserve">Tournier JD, Calamante F, Connelly A. Improved probabilistic streamlines tractography by 2nd order integration over fibre orientation distributions. In: </w:t>
      </w:r>
      <w:r w:rsidRPr="00695921">
        <w:rPr>
          <w:i/>
          <w:iCs/>
          <w:lang w:val="en-GB"/>
        </w:rPr>
        <w:t>Proceedings of the International Society for Magnetic Resonance in Medicine, 2010, 1670</w:t>
      </w:r>
      <w:r w:rsidRPr="00695921">
        <w:rPr>
          <w:lang w:val="en-GB"/>
        </w:rPr>
        <w:t>. ; 2010.</w:t>
      </w:r>
    </w:p>
    <w:p w14:paraId="5DED2264" w14:textId="77777777" w:rsidR="00695921" w:rsidRPr="00695921" w:rsidRDefault="00695921" w:rsidP="00695921">
      <w:pPr>
        <w:pStyle w:val="Bibliography"/>
        <w:rPr>
          <w:lang w:val="en-GB"/>
        </w:rPr>
      </w:pPr>
      <w:r w:rsidRPr="00695921">
        <w:rPr>
          <w:lang w:val="en-GB"/>
        </w:rPr>
        <w:t>17.</w:t>
      </w:r>
      <w:r w:rsidRPr="00695921">
        <w:rPr>
          <w:lang w:val="en-GB"/>
        </w:rPr>
        <w:tab/>
        <w:t xml:space="preserve">Smith RE, Tournier JD, Calamante F, Connelly A. Anatomically-constrained tractography: Improved diffusion MRI streamlines tractography through effective use of anatomical information. </w:t>
      </w:r>
      <w:r w:rsidRPr="00695921">
        <w:rPr>
          <w:i/>
          <w:iCs/>
          <w:lang w:val="en-GB"/>
        </w:rPr>
        <w:t>NeuroImage</w:t>
      </w:r>
      <w:r w:rsidRPr="00695921">
        <w:rPr>
          <w:lang w:val="en-GB"/>
        </w:rPr>
        <w:t>. 2012;62(3):1924-1938. doi:10.1016/j.neuroimage.2012.06.005</w:t>
      </w:r>
    </w:p>
    <w:p w14:paraId="6D4D490A" w14:textId="77777777" w:rsidR="00695921" w:rsidRPr="00695921" w:rsidRDefault="00695921" w:rsidP="00695921">
      <w:pPr>
        <w:pStyle w:val="Bibliography"/>
        <w:rPr>
          <w:lang w:val="en-GB"/>
        </w:rPr>
      </w:pPr>
      <w:r w:rsidRPr="00695921">
        <w:rPr>
          <w:lang w:val="en-GB"/>
        </w:rPr>
        <w:t>18.</w:t>
      </w:r>
      <w:r w:rsidRPr="00695921">
        <w:rPr>
          <w:lang w:val="en-GB"/>
        </w:rPr>
        <w:tab/>
        <w:t xml:space="preserve">Smith RE, Tournier JD, Calamante F, Connelly A. SIFT2: Enabling dense quantitative assessment of brain white matter connectivity using streamlines tractography. </w:t>
      </w:r>
      <w:r w:rsidRPr="00695921">
        <w:rPr>
          <w:i/>
          <w:iCs/>
          <w:lang w:val="en-GB"/>
        </w:rPr>
        <w:t>NeuroImage</w:t>
      </w:r>
      <w:r w:rsidRPr="00695921">
        <w:rPr>
          <w:lang w:val="en-GB"/>
        </w:rPr>
        <w:t>. 2015;119:338-351. doi:10.1016/j.neuroimage.2015.06.092</w:t>
      </w:r>
    </w:p>
    <w:p w14:paraId="48F8085B" w14:textId="77777777" w:rsidR="00695921" w:rsidRPr="00695921" w:rsidRDefault="00695921" w:rsidP="00695921">
      <w:pPr>
        <w:pStyle w:val="Bibliography"/>
        <w:rPr>
          <w:lang w:val="en-GB"/>
        </w:rPr>
      </w:pPr>
      <w:r w:rsidRPr="00695921">
        <w:rPr>
          <w:lang w:val="en-GB"/>
        </w:rPr>
        <w:t>19.</w:t>
      </w:r>
      <w:r w:rsidRPr="00695921">
        <w:rPr>
          <w:lang w:val="en-GB"/>
        </w:rPr>
        <w:tab/>
        <w:t xml:space="preserve">Desikan RS, Ségonne F, Fischl B, et al. An automated labeling system for subdividing the human cerebral cortex on MRI scans into gyral based regions of interest. </w:t>
      </w:r>
      <w:r w:rsidRPr="00695921">
        <w:rPr>
          <w:i/>
          <w:iCs/>
          <w:lang w:val="en-GB"/>
        </w:rPr>
        <w:t>NeuroImage</w:t>
      </w:r>
      <w:r w:rsidRPr="00695921">
        <w:rPr>
          <w:lang w:val="en-GB"/>
        </w:rPr>
        <w:t>. 2006;31(3):968-980. doi:10.1016/j.neuroimage.2006.01.021</w:t>
      </w:r>
    </w:p>
    <w:p w14:paraId="6E657155" w14:textId="77777777" w:rsidR="00695921" w:rsidRPr="00695921" w:rsidRDefault="00695921" w:rsidP="00695921">
      <w:pPr>
        <w:pStyle w:val="Bibliography"/>
        <w:rPr>
          <w:lang w:val="en-GB"/>
        </w:rPr>
      </w:pPr>
      <w:r w:rsidRPr="00695921">
        <w:rPr>
          <w:lang w:val="en-GB"/>
        </w:rPr>
        <w:t>20.</w:t>
      </w:r>
      <w:r w:rsidRPr="00695921">
        <w:rPr>
          <w:lang w:val="en-GB"/>
        </w:rPr>
        <w:tab/>
        <w:t xml:space="preserve">Smith RE, Tournier JD, Calamante F, Connelly A. The effects of SIFT on the reproducibility and biological accuracy of the structural connectome. </w:t>
      </w:r>
      <w:r w:rsidRPr="00695921">
        <w:rPr>
          <w:i/>
          <w:iCs/>
          <w:lang w:val="en-GB"/>
        </w:rPr>
        <w:t>NeuroImage</w:t>
      </w:r>
      <w:r w:rsidRPr="00695921">
        <w:rPr>
          <w:lang w:val="en-GB"/>
        </w:rPr>
        <w:t>. 2015;104:253-265. doi:10.1016/j.neuroimage.2014.10.004</w:t>
      </w:r>
    </w:p>
    <w:p w14:paraId="44B9C7C2" w14:textId="77777777" w:rsidR="00695921" w:rsidRPr="00695921" w:rsidRDefault="00695921" w:rsidP="00695921">
      <w:pPr>
        <w:pStyle w:val="Bibliography"/>
        <w:rPr>
          <w:lang w:val="en-GB"/>
        </w:rPr>
      </w:pPr>
      <w:r w:rsidRPr="00695921">
        <w:rPr>
          <w:lang w:val="en-GB"/>
        </w:rPr>
        <w:t>21.</w:t>
      </w:r>
      <w:r w:rsidRPr="00695921">
        <w:rPr>
          <w:lang w:val="en-GB"/>
        </w:rPr>
        <w:tab/>
        <w:t xml:space="preserve">Basser PJ, Mattiello J, Lebihan D. Estimation of the Effective Self-Diffusion </w:t>
      </w:r>
      <w:r w:rsidRPr="00695921">
        <w:rPr>
          <w:i/>
          <w:iCs/>
          <w:lang w:val="en-GB"/>
        </w:rPr>
        <w:t>Tensor</w:t>
      </w:r>
      <w:r w:rsidRPr="00695921">
        <w:rPr>
          <w:lang w:val="en-GB"/>
        </w:rPr>
        <w:t xml:space="preserve"> from the NMR Spin Echo. </w:t>
      </w:r>
      <w:r w:rsidRPr="00695921">
        <w:rPr>
          <w:i/>
          <w:iCs/>
          <w:lang w:val="en-GB"/>
        </w:rPr>
        <w:t>J Magn Reson B</w:t>
      </w:r>
      <w:r w:rsidRPr="00695921">
        <w:rPr>
          <w:lang w:val="en-GB"/>
        </w:rPr>
        <w:t>. 1994;103(3):247-254. doi:10.1006/jmrb.1994.1037</w:t>
      </w:r>
    </w:p>
    <w:p w14:paraId="26313D50" w14:textId="77777777" w:rsidR="00695921" w:rsidRPr="00695921" w:rsidRDefault="00695921" w:rsidP="00695921">
      <w:pPr>
        <w:pStyle w:val="Bibliography"/>
        <w:rPr>
          <w:lang w:val="en-GB"/>
        </w:rPr>
      </w:pPr>
      <w:r w:rsidRPr="00695921">
        <w:rPr>
          <w:lang w:val="en-GB"/>
        </w:rPr>
        <w:t>22.</w:t>
      </w:r>
      <w:r w:rsidRPr="00695921">
        <w:rPr>
          <w:lang w:val="en-GB"/>
        </w:rPr>
        <w:tab/>
        <w:t xml:space="preserve">Basser PJ, Mattiello J, LeBihan D. MR diffusion tensor spectroscopy and imaging. </w:t>
      </w:r>
      <w:r w:rsidRPr="00695921">
        <w:rPr>
          <w:i/>
          <w:iCs/>
          <w:lang w:val="en-GB"/>
        </w:rPr>
        <w:t>Biophys J</w:t>
      </w:r>
      <w:r w:rsidRPr="00695921">
        <w:rPr>
          <w:lang w:val="en-GB"/>
        </w:rPr>
        <w:t>. 1994;66(1):259-267. doi:10.1016/S0006-3495(94)80775-1</w:t>
      </w:r>
    </w:p>
    <w:p w14:paraId="4A09E5C0" w14:textId="77777777" w:rsidR="00695921" w:rsidRPr="00695921" w:rsidRDefault="00695921" w:rsidP="00695921">
      <w:pPr>
        <w:pStyle w:val="Bibliography"/>
        <w:rPr>
          <w:lang w:val="en-GB"/>
        </w:rPr>
      </w:pPr>
      <w:r w:rsidRPr="00695921">
        <w:rPr>
          <w:lang w:val="en-GB"/>
        </w:rPr>
        <w:t>23.</w:t>
      </w:r>
      <w:r w:rsidRPr="00695921">
        <w:rPr>
          <w:lang w:val="en-GB"/>
        </w:rPr>
        <w:tab/>
        <w:t xml:space="preserve">Wasserthal J, Neher P, Maier-Hein KH. TractSeg - Fast and accurate white matter tract segmentation. </w:t>
      </w:r>
      <w:r w:rsidRPr="00695921">
        <w:rPr>
          <w:i/>
          <w:iCs/>
          <w:lang w:val="en-GB"/>
        </w:rPr>
        <w:t>NeuroImage</w:t>
      </w:r>
      <w:r w:rsidRPr="00695921">
        <w:rPr>
          <w:lang w:val="en-GB"/>
        </w:rPr>
        <w:t>. 2018;183:239-253. doi:10.1016/j.neuroimage.2018.07.070</w:t>
      </w:r>
    </w:p>
    <w:p w14:paraId="78BFDFB9" w14:textId="77777777" w:rsidR="00695921" w:rsidRPr="00695921" w:rsidRDefault="00695921" w:rsidP="00695921">
      <w:pPr>
        <w:pStyle w:val="Bibliography"/>
        <w:rPr>
          <w:lang w:val="en-GB"/>
        </w:rPr>
      </w:pPr>
      <w:r w:rsidRPr="00695921">
        <w:rPr>
          <w:lang w:val="en-GB"/>
        </w:rPr>
        <w:t>24.</w:t>
      </w:r>
      <w:r w:rsidRPr="00695921">
        <w:rPr>
          <w:lang w:val="en-GB"/>
        </w:rPr>
        <w:tab/>
        <w:t xml:space="preserve">Friston KJ. Functional and effective connectivity: a review. </w:t>
      </w:r>
      <w:r w:rsidRPr="00695921">
        <w:rPr>
          <w:i/>
          <w:iCs/>
          <w:lang w:val="en-GB"/>
        </w:rPr>
        <w:t>Brain Connect</w:t>
      </w:r>
      <w:r w:rsidRPr="00695921">
        <w:rPr>
          <w:lang w:val="en-GB"/>
        </w:rPr>
        <w:t>. 2011;1(1):13-36. doi:10.1089/brain.2011.0008</w:t>
      </w:r>
    </w:p>
    <w:p w14:paraId="73F6A867" w14:textId="77777777" w:rsidR="00695921" w:rsidRPr="00695921" w:rsidRDefault="00695921" w:rsidP="00695921">
      <w:pPr>
        <w:pStyle w:val="Bibliography"/>
        <w:rPr>
          <w:lang w:val="en-GB"/>
        </w:rPr>
      </w:pPr>
      <w:r w:rsidRPr="00695921">
        <w:rPr>
          <w:lang w:val="en-GB"/>
        </w:rPr>
        <w:t>25.</w:t>
      </w:r>
      <w:r w:rsidRPr="00695921">
        <w:rPr>
          <w:lang w:val="en-GB"/>
        </w:rPr>
        <w:tab/>
        <w:t>Fisher RA. On the" probable error" of a coefficient of correlation deduced from a small sample. Published online 1921.</w:t>
      </w:r>
    </w:p>
    <w:p w14:paraId="47998648" w14:textId="278E8F96" w:rsidR="00EA25CB" w:rsidRDefault="00EA25CB" w:rsidP="00EA25CB">
      <w:r>
        <w:fldChar w:fldCharType="end"/>
      </w:r>
    </w:p>
    <w:p w14:paraId="7DA0654F" w14:textId="77777777" w:rsidR="00EA25CB" w:rsidRDefault="00EA25CB"/>
    <w:sectPr w:rsidR="00EA25C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omas Erik Anijärv" w:date="2024-07-24T14:11:00Z" w:initials="TA">
    <w:p w14:paraId="10FC8922" w14:textId="1ADE47FB" w:rsidR="00EA25CB" w:rsidRDefault="00EA25CB" w:rsidP="00EA25CB">
      <w:pPr>
        <w:jc w:val="left"/>
      </w:pPr>
      <w:r>
        <w:rPr>
          <w:rStyle w:val="CommentReference"/>
        </w:rPr>
        <w:annotationRef/>
      </w:r>
      <w:r>
        <w:rPr>
          <w:sz w:val="20"/>
          <w:szCs w:val="20"/>
        </w:rPr>
        <w:t>to Hamid:</w:t>
      </w:r>
    </w:p>
    <w:p w14:paraId="43259D1E" w14:textId="77777777" w:rsidR="00EA25CB" w:rsidRDefault="00EA25CB" w:rsidP="00EA25CB">
      <w:pPr>
        <w:jc w:val="left"/>
      </w:pPr>
      <w:r>
        <w:rPr>
          <w:sz w:val="20"/>
          <w:szCs w:val="20"/>
        </w:rPr>
        <w:t>could you help me expand this section to be more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259D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930B29" w16cex:dateUtc="2024-07-24T1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259D1E" w16cid:durableId="6C930B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omas Erik Anijärv">
    <w15:presenceInfo w15:providerId="AD" w15:userId="S::to8050an@lu.se::d42e9d46-a213-4da9-b967-c33406355c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CB"/>
    <w:rsid w:val="00140C88"/>
    <w:rsid w:val="00443F79"/>
    <w:rsid w:val="004A3949"/>
    <w:rsid w:val="0063555C"/>
    <w:rsid w:val="00695921"/>
    <w:rsid w:val="00727CF6"/>
    <w:rsid w:val="00745E96"/>
    <w:rsid w:val="00810A3F"/>
    <w:rsid w:val="009B6529"/>
    <w:rsid w:val="00A82226"/>
    <w:rsid w:val="00D66CA8"/>
    <w:rsid w:val="00EA25CB"/>
    <w:rsid w:val="00F064D4"/>
    <w:rsid w:val="00F564F6"/>
    <w:rsid w:val="00FA0B3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B976269"/>
  <w15:chartTrackingRefBased/>
  <w15:docId w15:val="{BA091919-21CE-224A-BF6E-6A43A06A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5CB"/>
    <w:pPr>
      <w:spacing w:after="120" w:line="480" w:lineRule="auto"/>
      <w:jc w:val="both"/>
    </w:pPr>
    <w:rPr>
      <w:rFonts w:ascii="Times New Roman" w:eastAsia="Calibri" w:hAnsi="Times New Roman" w:cs="Times New Roman"/>
      <w:kern w:val="0"/>
      <w:lang w:val="en-AU"/>
      <w14:ligatures w14:val="none"/>
    </w:rPr>
  </w:style>
  <w:style w:type="paragraph" w:styleId="Heading1">
    <w:name w:val="heading 1"/>
    <w:basedOn w:val="Normal"/>
    <w:next w:val="Normal"/>
    <w:link w:val="Heading1Char"/>
    <w:uiPriority w:val="9"/>
    <w:qFormat/>
    <w:rsid w:val="00140C88"/>
    <w:pPr>
      <w:keepNext/>
      <w:keepLines/>
      <w:spacing w:before="240" w:line="360" w:lineRule="auto"/>
      <w:jc w:val="left"/>
      <w:outlineLvl w:val="0"/>
    </w:pPr>
    <w:rPr>
      <w:rFonts w:eastAsiaTheme="majorEastAsia" w:cstheme="majorBidi"/>
      <w:b/>
      <w:kern w:val="2"/>
      <w:sz w:val="36"/>
      <w:szCs w:val="40"/>
      <w:lang w:val="en-SE"/>
      <w14:ligatures w14:val="standardContextual"/>
    </w:rPr>
  </w:style>
  <w:style w:type="paragraph" w:styleId="Heading2">
    <w:name w:val="heading 2"/>
    <w:basedOn w:val="Normal"/>
    <w:next w:val="Normal"/>
    <w:link w:val="Heading2Char"/>
    <w:uiPriority w:val="9"/>
    <w:unhideWhenUsed/>
    <w:qFormat/>
    <w:rsid w:val="00140C88"/>
    <w:pPr>
      <w:keepNext/>
      <w:keepLines/>
      <w:spacing w:before="240" w:line="360" w:lineRule="auto"/>
      <w:jc w:val="left"/>
      <w:outlineLvl w:val="1"/>
    </w:pPr>
    <w:rPr>
      <w:rFonts w:eastAsiaTheme="majorEastAsia" w:cstheme="majorBidi"/>
      <w:b/>
      <w:kern w:val="2"/>
      <w:sz w:val="30"/>
      <w:szCs w:val="32"/>
      <w:lang w:val="en-SE"/>
      <w14:ligatures w14:val="standardContextual"/>
    </w:rPr>
  </w:style>
  <w:style w:type="paragraph" w:styleId="Heading3">
    <w:name w:val="heading 3"/>
    <w:basedOn w:val="Normal"/>
    <w:next w:val="Normal"/>
    <w:link w:val="Heading3Char"/>
    <w:uiPriority w:val="9"/>
    <w:semiHidden/>
    <w:unhideWhenUsed/>
    <w:qFormat/>
    <w:rsid w:val="00EA25CB"/>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val="en-SE"/>
      <w14:ligatures w14:val="standardContextual"/>
    </w:rPr>
  </w:style>
  <w:style w:type="paragraph" w:styleId="Heading4">
    <w:name w:val="heading 4"/>
    <w:basedOn w:val="Normal"/>
    <w:next w:val="Normal"/>
    <w:link w:val="Heading4Char"/>
    <w:uiPriority w:val="9"/>
    <w:semiHidden/>
    <w:unhideWhenUsed/>
    <w:qFormat/>
    <w:rsid w:val="00EA25CB"/>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lang w:val="en-SE"/>
      <w14:ligatures w14:val="standardContextual"/>
    </w:rPr>
  </w:style>
  <w:style w:type="paragraph" w:styleId="Heading5">
    <w:name w:val="heading 5"/>
    <w:basedOn w:val="Normal"/>
    <w:next w:val="Normal"/>
    <w:link w:val="Heading5Char"/>
    <w:uiPriority w:val="9"/>
    <w:semiHidden/>
    <w:unhideWhenUsed/>
    <w:qFormat/>
    <w:rsid w:val="00EA25CB"/>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lang w:val="en-SE"/>
      <w14:ligatures w14:val="standardContextual"/>
    </w:rPr>
  </w:style>
  <w:style w:type="paragraph" w:styleId="Heading6">
    <w:name w:val="heading 6"/>
    <w:basedOn w:val="Normal"/>
    <w:next w:val="Normal"/>
    <w:link w:val="Heading6Char"/>
    <w:uiPriority w:val="9"/>
    <w:semiHidden/>
    <w:unhideWhenUsed/>
    <w:qFormat/>
    <w:rsid w:val="00EA25CB"/>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lang w:val="en-SE"/>
      <w14:ligatures w14:val="standardContextual"/>
    </w:rPr>
  </w:style>
  <w:style w:type="paragraph" w:styleId="Heading7">
    <w:name w:val="heading 7"/>
    <w:basedOn w:val="Normal"/>
    <w:next w:val="Normal"/>
    <w:link w:val="Heading7Char"/>
    <w:uiPriority w:val="9"/>
    <w:semiHidden/>
    <w:unhideWhenUsed/>
    <w:qFormat/>
    <w:rsid w:val="00EA25CB"/>
    <w:pPr>
      <w:keepNext/>
      <w:keepLines/>
      <w:spacing w:before="40" w:after="0" w:line="278" w:lineRule="auto"/>
      <w:jc w:val="left"/>
      <w:outlineLvl w:val="6"/>
    </w:pPr>
    <w:rPr>
      <w:rFonts w:asciiTheme="minorHAnsi" w:eastAsiaTheme="majorEastAsia" w:hAnsiTheme="minorHAnsi" w:cstheme="majorBidi"/>
      <w:color w:val="595959" w:themeColor="text1" w:themeTint="A6"/>
      <w:kern w:val="2"/>
      <w:lang w:val="en-SE"/>
      <w14:ligatures w14:val="standardContextual"/>
    </w:rPr>
  </w:style>
  <w:style w:type="paragraph" w:styleId="Heading8">
    <w:name w:val="heading 8"/>
    <w:basedOn w:val="Normal"/>
    <w:next w:val="Normal"/>
    <w:link w:val="Heading8Char"/>
    <w:uiPriority w:val="9"/>
    <w:semiHidden/>
    <w:unhideWhenUsed/>
    <w:qFormat/>
    <w:rsid w:val="00EA25CB"/>
    <w:pPr>
      <w:keepNext/>
      <w:keepLines/>
      <w:spacing w:after="0" w:line="278" w:lineRule="auto"/>
      <w:jc w:val="left"/>
      <w:outlineLvl w:val="7"/>
    </w:pPr>
    <w:rPr>
      <w:rFonts w:asciiTheme="minorHAnsi" w:eastAsiaTheme="majorEastAsia" w:hAnsiTheme="minorHAnsi" w:cstheme="majorBidi"/>
      <w:i/>
      <w:iCs/>
      <w:color w:val="272727" w:themeColor="text1" w:themeTint="D8"/>
      <w:kern w:val="2"/>
      <w:lang w:val="en-SE"/>
      <w14:ligatures w14:val="standardContextual"/>
    </w:rPr>
  </w:style>
  <w:style w:type="paragraph" w:styleId="Heading9">
    <w:name w:val="heading 9"/>
    <w:basedOn w:val="Normal"/>
    <w:next w:val="Normal"/>
    <w:link w:val="Heading9Char"/>
    <w:uiPriority w:val="9"/>
    <w:semiHidden/>
    <w:unhideWhenUsed/>
    <w:qFormat/>
    <w:rsid w:val="00EA25CB"/>
    <w:pPr>
      <w:keepNext/>
      <w:keepLines/>
      <w:spacing w:after="0" w:line="278" w:lineRule="auto"/>
      <w:jc w:val="left"/>
      <w:outlineLvl w:val="8"/>
    </w:pPr>
    <w:rPr>
      <w:rFonts w:asciiTheme="minorHAnsi" w:eastAsiaTheme="majorEastAsia" w:hAnsiTheme="minorHAnsi" w:cstheme="majorBidi"/>
      <w:color w:val="272727" w:themeColor="text1" w:themeTint="D8"/>
      <w:kern w:val="2"/>
      <w:lang w:val="en-S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C88"/>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140C88"/>
    <w:rPr>
      <w:rFonts w:ascii="Times New Roman" w:eastAsiaTheme="majorEastAsia" w:hAnsi="Times New Roman" w:cstheme="majorBidi"/>
      <w:b/>
      <w:sz w:val="30"/>
      <w:szCs w:val="32"/>
    </w:rPr>
  </w:style>
  <w:style w:type="character" w:customStyle="1" w:styleId="Heading3Char">
    <w:name w:val="Heading 3 Char"/>
    <w:basedOn w:val="DefaultParagraphFont"/>
    <w:link w:val="Heading3"/>
    <w:uiPriority w:val="9"/>
    <w:semiHidden/>
    <w:rsid w:val="00EA25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5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5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5CB"/>
    <w:rPr>
      <w:rFonts w:eastAsiaTheme="majorEastAsia" w:cstheme="majorBidi"/>
      <w:color w:val="272727" w:themeColor="text1" w:themeTint="D8"/>
    </w:rPr>
  </w:style>
  <w:style w:type="paragraph" w:styleId="Title">
    <w:name w:val="Title"/>
    <w:basedOn w:val="Normal"/>
    <w:next w:val="Normal"/>
    <w:link w:val="TitleChar"/>
    <w:uiPriority w:val="10"/>
    <w:qFormat/>
    <w:rsid w:val="00EA25CB"/>
    <w:pPr>
      <w:spacing w:after="80" w:line="240" w:lineRule="auto"/>
      <w:contextualSpacing/>
      <w:jc w:val="left"/>
    </w:pPr>
    <w:rPr>
      <w:rFonts w:asciiTheme="majorHAnsi" w:eastAsiaTheme="majorEastAsia" w:hAnsiTheme="majorHAnsi" w:cstheme="majorBidi"/>
      <w:spacing w:val="-10"/>
      <w:kern w:val="28"/>
      <w:sz w:val="56"/>
      <w:szCs w:val="56"/>
      <w:lang w:val="en-SE"/>
      <w14:ligatures w14:val="standardContextual"/>
    </w:rPr>
  </w:style>
  <w:style w:type="character" w:customStyle="1" w:styleId="TitleChar">
    <w:name w:val="Title Char"/>
    <w:basedOn w:val="DefaultParagraphFont"/>
    <w:link w:val="Title"/>
    <w:uiPriority w:val="10"/>
    <w:rsid w:val="00EA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5CB"/>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lang w:val="en-SE"/>
      <w14:ligatures w14:val="standardContextual"/>
    </w:rPr>
  </w:style>
  <w:style w:type="character" w:customStyle="1" w:styleId="SubtitleChar">
    <w:name w:val="Subtitle Char"/>
    <w:basedOn w:val="DefaultParagraphFont"/>
    <w:link w:val="Subtitle"/>
    <w:uiPriority w:val="11"/>
    <w:rsid w:val="00EA2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5CB"/>
    <w:pPr>
      <w:spacing w:before="160" w:after="160" w:line="278" w:lineRule="auto"/>
      <w:jc w:val="center"/>
    </w:pPr>
    <w:rPr>
      <w:rFonts w:asciiTheme="minorHAnsi" w:eastAsiaTheme="minorHAnsi" w:hAnsiTheme="minorHAnsi" w:cstheme="minorBidi"/>
      <w:i/>
      <w:iCs/>
      <w:color w:val="404040" w:themeColor="text1" w:themeTint="BF"/>
      <w:kern w:val="2"/>
      <w:lang w:val="en-SE"/>
      <w14:ligatures w14:val="standardContextual"/>
    </w:rPr>
  </w:style>
  <w:style w:type="character" w:customStyle="1" w:styleId="QuoteChar">
    <w:name w:val="Quote Char"/>
    <w:basedOn w:val="DefaultParagraphFont"/>
    <w:link w:val="Quote"/>
    <w:uiPriority w:val="29"/>
    <w:rsid w:val="00EA25CB"/>
    <w:rPr>
      <w:i/>
      <w:iCs/>
      <w:color w:val="404040" w:themeColor="text1" w:themeTint="BF"/>
    </w:rPr>
  </w:style>
  <w:style w:type="paragraph" w:styleId="ListParagraph">
    <w:name w:val="List Paragraph"/>
    <w:basedOn w:val="Normal"/>
    <w:uiPriority w:val="34"/>
    <w:qFormat/>
    <w:rsid w:val="00EA25CB"/>
    <w:pPr>
      <w:spacing w:after="160" w:line="278" w:lineRule="auto"/>
      <w:ind w:left="720"/>
      <w:contextualSpacing/>
      <w:jc w:val="left"/>
    </w:pPr>
    <w:rPr>
      <w:rFonts w:asciiTheme="minorHAnsi" w:eastAsiaTheme="minorHAnsi" w:hAnsiTheme="minorHAnsi" w:cstheme="minorBidi"/>
      <w:kern w:val="2"/>
      <w:lang w:val="en-SE"/>
      <w14:ligatures w14:val="standardContextual"/>
    </w:rPr>
  </w:style>
  <w:style w:type="character" w:styleId="IntenseEmphasis">
    <w:name w:val="Intense Emphasis"/>
    <w:basedOn w:val="DefaultParagraphFont"/>
    <w:uiPriority w:val="21"/>
    <w:qFormat/>
    <w:rsid w:val="00EA25CB"/>
    <w:rPr>
      <w:i/>
      <w:iCs/>
      <w:color w:val="0F4761" w:themeColor="accent1" w:themeShade="BF"/>
    </w:rPr>
  </w:style>
  <w:style w:type="paragraph" w:styleId="IntenseQuote">
    <w:name w:val="Intense Quote"/>
    <w:basedOn w:val="Normal"/>
    <w:next w:val="Normal"/>
    <w:link w:val="IntenseQuoteChar"/>
    <w:uiPriority w:val="30"/>
    <w:qFormat/>
    <w:rsid w:val="00EA25C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SE"/>
      <w14:ligatures w14:val="standardContextual"/>
    </w:rPr>
  </w:style>
  <w:style w:type="character" w:customStyle="1" w:styleId="IntenseQuoteChar">
    <w:name w:val="Intense Quote Char"/>
    <w:basedOn w:val="DefaultParagraphFont"/>
    <w:link w:val="IntenseQuote"/>
    <w:uiPriority w:val="30"/>
    <w:rsid w:val="00EA25CB"/>
    <w:rPr>
      <w:i/>
      <w:iCs/>
      <w:color w:val="0F4761" w:themeColor="accent1" w:themeShade="BF"/>
    </w:rPr>
  </w:style>
  <w:style w:type="character" w:styleId="IntenseReference">
    <w:name w:val="Intense Reference"/>
    <w:basedOn w:val="DefaultParagraphFont"/>
    <w:uiPriority w:val="32"/>
    <w:qFormat/>
    <w:rsid w:val="00EA25CB"/>
    <w:rPr>
      <w:b/>
      <w:bCs/>
      <w:smallCaps/>
      <w:color w:val="0F4761" w:themeColor="accent1" w:themeShade="BF"/>
      <w:spacing w:val="5"/>
    </w:rPr>
  </w:style>
  <w:style w:type="character" w:styleId="CommentReference">
    <w:name w:val="annotation reference"/>
    <w:uiPriority w:val="99"/>
    <w:semiHidden/>
    <w:unhideWhenUsed/>
    <w:rsid w:val="00EA25CB"/>
    <w:rPr>
      <w:sz w:val="16"/>
      <w:szCs w:val="16"/>
    </w:rPr>
  </w:style>
  <w:style w:type="paragraph" w:styleId="Bibliography">
    <w:name w:val="Bibliography"/>
    <w:basedOn w:val="Normal"/>
    <w:next w:val="Normal"/>
    <w:uiPriority w:val="37"/>
    <w:unhideWhenUsed/>
    <w:rsid w:val="00EA25CB"/>
    <w:pPr>
      <w:tabs>
        <w:tab w:val="left" w:pos="380"/>
      </w:tabs>
      <w:spacing w:after="240" w:line="240" w:lineRule="auto"/>
      <w:ind w:left="384" w:hanging="384"/>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Calibri" w:hAnsi="Times New Roman" w:cs="Times New Roman"/>
      <w:kern w:val="0"/>
      <w:sz w:val="20"/>
      <w:szCs w:val="20"/>
      <w:lang w:val="en-AU"/>
      <w14:ligatures w14:val="none"/>
    </w:rPr>
  </w:style>
  <w:style w:type="table" w:styleId="TableGrid">
    <w:name w:val="Table Grid"/>
    <w:basedOn w:val="TableNormal"/>
    <w:uiPriority w:val="39"/>
    <w:rsid w:val="009B6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95921"/>
    <w:rPr>
      <w:b/>
      <w:bCs/>
    </w:rPr>
  </w:style>
  <w:style w:type="character" w:customStyle="1" w:styleId="CommentSubjectChar">
    <w:name w:val="Comment Subject Char"/>
    <w:basedOn w:val="CommentTextChar"/>
    <w:link w:val="CommentSubject"/>
    <w:uiPriority w:val="99"/>
    <w:semiHidden/>
    <w:rsid w:val="00695921"/>
    <w:rPr>
      <w:rFonts w:ascii="Times New Roman" w:eastAsia="Calibri" w:hAnsi="Times New Roman" w:cs="Times New Roman"/>
      <w:b/>
      <w:bCs/>
      <w:kern w:val="0"/>
      <w:sz w:val="20"/>
      <w:szCs w:val="20"/>
      <w:lang w:val="en-AU"/>
      <w14:ligatures w14:val="none"/>
    </w:rPr>
  </w:style>
  <w:style w:type="paragraph" w:styleId="Caption">
    <w:name w:val="caption"/>
    <w:basedOn w:val="Normal"/>
    <w:next w:val="Normal"/>
    <w:uiPriority w:val="35"/>
    <w:unhideWhenUsed/>
    <w:qFormat/>
    <w:rsid w:val="00F064D4"/>
    <w:pPr>
      <w:spacing w:after="200" w:line="240" w:lineRule="auto"/>
    </w:pPr>
    <w:rPr>
      <w:i/>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10645</Words>
  <Characters>60679</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Toomas Erik Anijärv</dc:creator>
  <cp:keywords/>
  <dc:description/>
  <cp:lastModifiedBy>Toomas Erik Anijärv</cp:lastModifiedBy>
  <cp:revision>10</cp:revision>
  <dcterms:created xsi:type="dcterms:W3CDTF">2024-11-30T13:39:00Z</dcterms:created>
  <dcterms:modified xsi:type="dcterms:W3CDTF">2025-01-06T09:14:00Z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id="y2D1xV4w"/&gt;&lt;style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