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6111" w14:textId="77777777" w:rsidR="00620A14" w:rsidRDefault="00000000" w:rsidP="00742CB9">
      <w:pPr>
        <w:pStyle w:val="Naslov3"/>
        <w:spacing w:before="60" w:line="389" w:lineRule="exact"/>
        <w:ind w:left="0" w:right="1" w:firstLine="1"/>
      </w:pPr>
      <w:bookmarkStart w:id="0" w:name="_Toc231977388"/>
      <w:r>
        <w:rPr>
          <w:spacing w:val="-4"/>
        </w:rPr>
        <w:t>SVEUČILIŠTE</w:t>
      </w:r>
      <w:r>
        <w:rPr>
          <w:spacing w:val="-15"/>
        </w:rPr>
        <w:t xml:space="preserve"> </w:t>
      </w:r>
      <w:r>
        <w:rPr>
          <w:spacing w:val="-4"/>
        </w:rPr>
        <w:t>U</w:t>
      </w:r>
      <w:r>
        <w:rPr>
          <w:spacing w:val="-14"/>
        </w:rPr>
        <w:t xml:space="preserve"> </w:t>
      </w:r>
      <w:r>
        <w:rPr>
          <w:spacing w:val="-4"/>
        </w:rPr>
        <w:t>ZAGREBU</w:t>
      </w:r>
      <w:bookmarkEnd w:id="0"/>
    </w:p>
    <w:p w14:paraId="0DCDA078" w14:textId="77777777" w:rsidR="00620A14" w:rsidRDefault="00000000">
      <w:pPr>
        <w:pStyle w:val="Naslov2"/>
        <w:spacing w:line="354" w:lineRule="exact"/>
        <w:rPr>
          <w:b w:val="0"/>
        </w:rPr>
      </w:pPr>
      <w:bookmarkStart w:id="1" w:name="_Toc231977389"/>
      <w:r>
        <w:rPr>
          <w:b w:val="0"/>
          <w:w w:val="80"/>
        </w:rPr>
        <w:t>FAKULTET</w:t>
      </w:r>
      <w:r>
        <w:rPr>
          <w:b w:val="0"/>
          <w:spacing w:val="20"/>
        </w:rPr>
        <w:t xml:space="preserve"> </w:t>
      </w:r>
      <w:r>
        <w:rPr>
          <w:b w:val="0"/>
          <w:w w:val="80"/>
        </w:rPr>
        <w:t>ELEKTROTEHNIKE</w:t>
      </w:r>
      <w:r>
        <w:rPr>
          <w:b w:val="0"/>
          <w:spacing w:val="21"/>
        </w:rPr>
        <w:t xml:space="preserve"> </w:t>
      </w:r>
      <w:r>
        <w:rPr>
          <w:b w:val="0"/>
          <w:w w:val="80"/>
        </w:rPr>
        <w:t>I</w:t>
      </w:r>
      <w:r>
        <w:rPr>
          <w:b w:val="0"/>
          <w:spacing w:val="19"/>
        </w:rPr>
        <w:t xml:space="preserve"> </w:t>
      </w:r>
      <w:r>
        <w:rPr>
          <w:b w:val="0"/>
          <w:spacing w:val="-2"/>
          <w:w w:val="80"/>
        </w:rPr>
        <w:t>RAČUNARSTVA</w:t>
      </w:r>
      <w:bookmarkEnd w:id="1"/>
    </w:p>
    <w:p w14:paraId="2491E686" w14:textId="77777777" w:rsidR="00620A14" w:rsidRDefault="00620A14">
      <w:pPr>
        <w:pStyle w:val="Tijeloteksta"/>
        <w:rPr>
          <w:rFonts w:ascii="Arial Black"/>
          <w:sz w:val="28"/>
        </w:rPr>
      </w:pPr>
    </w:p>
    <w:p w14:paraId="0C456EBC" w14:textId="77777777" w:rsidR="00620A14" w:rsidRDefault="00000000" w:rsidP="00E83AD1">
      <w:pPr>
        <w:pStyle w:val="Naslov3"/>
        <w:ind w:right="1"/>
      </w:pPr>
      <w:r>
        <w:rPr>
          <w:spacing w:val="-8"/>
        </w:rPr>
        <w:t>ZAVRŠNI</w:t>
      </w:r>
      <w:r>
        <w:rPr>
          <w:spacing w:val="-16"/>
        </w:rPr>
        <w:t xml:space="preserve"> </w:t>
      </w:r>
      <w:r>
        <w:rPr>
          <w:spacing w:val="-8"/>
        </w:rPr>
        <w:t>RAD</w:t>
      </w:r>
      <w:r>
        <w:rPr>
          <w:spacing w:val="-15"/>
        </w:rPr>
        <w:t xml:space="preserve"> </w:t>
      </w:r>
      <w:r>
        <w:rPr>
          <w:spacing w:val="-8"/>
        </w:rPr>
        <w:t>br.</w:t>
      </w:r>
      <w:r>
        <w:rPr>
          <w:spacing w:val="-15"/>
        </w:rPr>
        <w:t xml:space="preserve"> </w:t>
      </w:r>
      <w:r w:rsidR="00E83AD1">
        <w:rPr>
          <w:spacing w:val="-8"/>
        </w:rPr>
        <w:t>2331</w:t>
      </w:r>
    </w:p>
    <w:p w14:paraId="5EB5E3C8" w14:textId="77777777" w:rsidR="00620A14" w:rsidRDefault="00620A14" w:rsidP="00E83AD1">
      <w:pPr>
        <w:pStyle w:val="Tijeloteksta"/>
        <w:spacing w:before="219"/>
        <w:jc w:val="center"/>
        <w:rPr>
          <w:rFonts w:ascii="Lucida Sans Unicode"/>
          <w:sz w:val="28"/>
        </w:rPr>
      </w:pPr>
    </w:p>
    <w:p w14:paraId="02F0666C" w14:textId="77777777" w:rsidR="00E83AD1" w:rsidRPr="00E83AD1" w:rsidRDefault="00E83AD1" w:rsidP="00E83AD1">
      <w:pPr>
        <w:pStyle w:val="Naslov"/>
        <w:rPr>
          <w:spacing w:val="4"/>
          <w:w w:val="80"/>
          <w:lang w:val="hr-HR"/>
        </w:rPr>
      </w:pPr>
      <w:r w:rsidRPr="00E83AD1">
        <w:rPr>
          <w:spacing w:val="4"/>
          <w:w w:val="80"/>
          <w:lang w:val="hr-HR"/>
        </w:rPr>
        <w:t>Sustav za kratkoročnu klasifikaciju kretanja cijena dionica primjenom metoda strojnog učenja</w:t>
      </w:r>
    </w:p>
    <w:p w14:paraId="5B95ECE3" w14:textId="77777777" w:rsidR="00620A14" w:rsidRDefault="00E83AD1" w:rsidP="00DC6455">
      <w:pPr>
        <w:pStyle w:val="Naslov3"/>
        <w:spacing w:before="538"/>
        <w:ind w:left="0"/>
      </w:pPr>
      <w:bookmarkStart w:id="2" w:name="_Toc231977391"/>
      <w:r>
        <w:rPr>
          <w:spacing w:val="-7"/>
        </w:rPr>
        <w:t>Tea Poplašen</w:t>
      </w:r>
      <w:bookmarkEnd w:id="2"/>
    </w:p>
    <w:p w14:paraId="21ADAE64" w14:textId="77777777" w:rsidR="00620A14" w:rsidRDefault="00620A14">
      <w:pPr>
        <w:pStyle w:val="Tijeloteksta"/>
        <w:rPr>
          <w:rFonts w:ascii="Lucida Sans Unicode"/>
          <w:sz w:val="28"/>
        </w:rPr>
      </w:pPr>
    </w:p>
    <w:p w14:paraId="11D5B4D9" w14:textId="77777777" w:rsidR="00FA45F1" w:rsidRDefault="00FA45F1" w:rsidP="00742CB9">
      <w:pPr>
        <w:pStyle w:val="Naslov3"/>
        <w:rPr>
          <w:w w:val="90"/>
        </w:rPr>
      </w:pPr>
    </w:p>
    <w:p w14:paraId="460DF725" w14:textId="77777777" w:rsidR="00FA45F1" w:rsidRDefault="00FA45F1" w:rsidP="00742CB9">
      <w:pPr>
        <w:pStyle w:val="Naslov3"/>
        <w:rPr>
          <w:w w:val="90"/>
        </w:rPr>
      </w:pPr>
    </w:p>
    <w:p w14:paraId="436CCEF8" w14:textId="77777777" w:rsidR="00FA45F1" w:rsidRDefault="00FA45F1" w:rsidP="00742CB9">
      <w:pPr>
        <w:pStyle w:val="Naslov3"/>
        <w:rPr>
          <w:w w:val="90"/>
        </w:rPr>
      </w:pPr>
    </w:p>
    <w:p w14:paraId="5EAABEFF" w14:textId="77777777" w:rsidR="00FA45F1" w:rsidRDefault="00FA45F1" w:rsidP="00742CB9">
      <w:pPr>
        <w:pStyle w:val="Naslov3"/>
        <w:rPr>
          <w:w w:val="90"/>
        </w:rPr>
      </w:pPr>
    </w:p>
    <w:p w14:paraId="36A30982" w14:textId="77777777" w:rsidR="00FA45F1" w:rsidRDefault="00FA45F1" w:rsidP="00742CB9">
      <w:pPr>
        <w:pStyle w:val="Naslov3"/>
        <w:rPr>
          <w:w w:val="90"/>
        </w:rPr>
      </w:pPr>
    </w:p>
    <w:p w14:paraId="3CD412B1" w14:textId="77777777" w:rsidR="00FA45F1" w:rsidRDefault="00FA45F1" w:rsidP="00742CB9">
      <w:pPr>
        <w:pStyle w:val="Naslov3"/>
        <w:rPr>
          <w:w w:val="90"/>
        </w:rPr>
      </w:pPr>
    </w:p>
    <w:p w14:paraId="1471A179" w14:textId="77777777" w:rsidR="00FA45F1" w:rsidRDefault="00FA45F1" w:rsidP="00742CB9">
      <w:pPr>
        <w:pStyle w:val="Naslov3"/>
        <w:rPr>
          <w:w w:val="90"/>
        </w:rPr>
      </w:pPr>
    </w:p>
    <w:p w14:paraId="1CC352CE" w14:textId="77777777" w:rsidR="00FA45F1" w:rsidRDefault="00FA45F1" w:rsidP="00742CB9">
      <w:pPr>
        <w:pStyle w:val="Naslov3"/>
        <w:rPr>
          <w:w w:val="90"/>
        </w:rPr>
      </w:pPr>
    </w:p>
    <w:p w14:paraId="691F337D" w14:textId="77777777" w:rsidR="00FA45F1" w:rsidRDefault="00FA45F1" w:rsidP="00742CB9">
      <w:pPr>
        <w:pStyle w:val="Naslov3"/>
        <w:rPr>
          <w:w w:val="90"/>
        </w:rPr>
      </w:pPr>
    </w:p>
    <w:p w14:paraId="4A6B1484" w14:textId="77777777" w:rsidR="00FA45F1" w:rsidRDefault="00FA45F1" w:rsidP="00742CB9">
      <w:pPr>
        <w:pStyle w:val="Naslov3"/>
        <w:rPr>
          <w:w w:val="90"/>
        </w:rPr>
      </w:pPr>
    </w:p>
    <w:p w14:paraId="3896CDD4" w14:textId="77777777" w:rsidR="00FA45F1" w:rsidRDefault="00FA45F1" w:rsidP="00742CB9">
      <w:pPr>
        <w:pStyle w:val="Naslov3"/>
        <w:rPr>
          <w:w w:val="90"/>
        </w:rPr>
      </w:pPr>
    </w:p>
    <w:p w14:paraId="501E43A9" w14:textId="77777777" w:rsidR="00FA45F1" w:rsidRDefault="00FA45F1" w:rsidP="00742CB9">
      <w:pPr>
        <w:pStyle w:val="Naslov3"/>
        <w:rPr>
          <w:w w:val="90"/>
        </w:rPr>
      </w:pPr>
    </w:p>
    <w:p w14:paraId="61BBA25C" w14:textId="77777777" w:rsidR="00FA45F1" w:rsidRDefault="00FA45F1" w:rsidP="00742CB9">
      <w:pPr>
        <w:pStyle w:val="Naslov3"/>
        <w:rPr>
          <w:w w:val="90"/>
        </w:rPr>
      </w:pPr>
    </w:p>
    <w:p w14:paraId="0BB0E4AF" w14:textId="77777777" w:rsidR="00FA45F1" w:rsidRDefault="00FA45F1" w:rsidP="00742CB9">
      <w:pPr>
        <w:pStyle w:val="Naslov3"/>
        <w:rPr>
          <w:w w:val="90"/>
        </w:rPr>
      </w:pPr>
    </w:p>
    <w:p w14:paraId="225B589A" w14:textId="77777777" w:rsidR="00FA45F1" w:rsidRDefault="00FA45F1" w:rsidP="00742CB9">
      <w:pPr>
        <w:pStyle w:val="Naslov3"/>
        <w:rPr>
          <w:w w:val="90"/>
        </w:rPr>
      </w:pPr>
    </w:p>
    <w:p w14:paraId="5C4476A4" w14:textId="77777777" w:rsidR="00FA45F1" w:rsidRDefault="00FA45F1" w:rsidP="00742CB9">
      <w:pPr>
        <w:pStyle w:val="Naslov3"/>
        <w:rPr>
          <w:w w:val="90"/>
        </w:rPr>
      </w:pPr>
    </w:p>
    <w:p w14:paraId="0F00FFAE" w14:textId="77777777" w:rsidR="00FA45F1" w:rsidRDefault="00FA45F1" w:rsidP="00742CB9">
      <w:pPr>
        <w:pStyle w:val="Naslov3"/>
        <w:rPr>
          <w:w w:val="90"/>
        </w:rPr>
      </w:pPr>
    </w:p>
    <w:p w14:paraId="0191F53F" w14:textId="77777777" w:rsidR="00FA45F1" w:rsidRDefault="00FA45F1" w:rsidP="00742CB9">
      <w:pPr>
        <w:pStyle w:val="Naslov3"/>
        <w:rPr>
          <w:w w:val="90"/>
        </w:rPr>
      </w:pPr>
    </w:p>
    <w:p w14:paraId="058AA05B" w14:textId="77777777" w:rsidR="00FA45F1" w:rsidRDefault="00FA45F1" w:rsidP="00742CB9">
      <w:pPr>
        <w:pStyle w:val="Naslov3"/>
        <w:rPr>
          <w:w w:val="90"/>
        </w:rPr>
      </w:pPr>
    </w:p>
    <w:p w14:paraId="6FDB4704" w14:textId="77777777" w:rsidR="00FA45F1" w:rsidRDefault="00FA45F1" w:rsidP="00742CB9">
      <w:pPr>
        <w:pStyle w:val="Naslov3"/>
        <w:rPr>
          <w:w w:val="90"/>
        </w:rPr>
      </w:pPr>
    </w:p>
    <w:p w14:paraId="1F07E85B" w14:textId="3FE70B69" w:rsidR="00742CB9" w:rsidRDefault="00000000" w:rsidP="00742CB9">
      <w:pPr>
        <w:pStyle w:val="Naslov3"/>
        <w:rPr>
          <w:spacing w:val="-2"/>
          <w:w w:val="90"/>
        </w:rPr>
      </w:pPr>
      <w:r>
        <w:rPr>
          <w:w w:val="90"/>
        </w:rPr>
        <w:t>Zagreb,</w:t>
      </w:r>
      <w:r>
        <w:rPr>
          <w:spacing w:val="12"/>
        </w:rPr>
        <w:t xml:space="preserve"> </w:t>
      </w:r>
      <w:proofErr w:type="spellStart"/>
      <w:r>
        <w:rPr>
          <w:w w:val="90"/>
        </w:rPr>
        <w:t>lipanj</w:t>
      </w:r>
      <w:proofErr w:type="spellEnd"/>
      <w:r>
        <w:rPr>
          <w:w w:val="90"/>
        </w:rPr>
        <w:t>,</w:t>
      </w:r>
      <w:r>
        <w:rPr>
          <w:spacing w:val="12"/>
        </w:rPr>
        <w:t xml:space="preserve"> </w:t>
      </w:r>
      <w:r>
        <w:rPr>
          <w:spacing w:val="-2"/>
          <w:w w:val="90"/>
        </w:rPr>
        <w:t>202</w:t>
      </w:r>
      <w:r w:rsidR="00E83AD1">
        <w:rPr>
          <w:spacing w:val="-2"/>
          <w:w w:val="90"/>
        </w:rPr>
        <w:t>6</w:t>
      </w:r>
      <w:r>
        <w:rPr>
          <w:spacing w:val="-2"/>
          <w:w w:val="90"/>
        </w:rPr>
        <w:t>.</w:t>
      </w:r>
      <w:bookmarkStart w:id="3" w:name="_Toc231977393"/>
    </w:p>
    <w:p w14:paraId="0D699D1D" w14:textId="77777777" w:rsidR="004D19DC" w:rsidRPr="00742CB9" w:rsidRDefault="004D19DC" w:rsidP="00742CB9">
      <w:pPr>
        <w:pStyle w:val="Naslov3"/>
        <w:jc w:val="left"/>
      </w:pPr>
      <w:r w:rsidRPr="004D19DC">
        <w:rPr>
          <w:rFonts w:ascii="Arial" w:eastAsia="Arial" w:hAnsi="Arial" w:cs="Arial"/>
          <w:b/>
          <w:bCs/>
          <w:sz w:val="19"/>
          <w:szCs w:val="19"/>
          <w:lang w:val="bs"/>
        </w:rPr>
        <w:lastRenderedPageBreak/>
        <w:t>SVEUČILIŠTE</w:t>
      </w:r>
      <w:r w:rsidRPr="004D19DC">
        <w:rPr>
          <w:rFonts w:ascii="Arial" w:eastAsia="Arial" w:hAnsi="Arial" w:cs="Arial"/>
          <w:b/>
          <w:bCs/>
          <w:spacing w:val="9"/>
          <w:sz w:val="19"/>
          <w:szCs w:val="19"/>
          <w:lang w:val="bs"/>
        </w:rPr>
        <w:t xml:space="preserve"> </w:t>
      </w:r>
      <w:r w:rsidRPr="004D19DC">
        <w:rPr>
          <w:rFonts w:ascii="Arial" w:eastAsia="Arial" w:hAnsi="Arial" w:cs="Arial"/>
          <w:b/>
          <w:bCs/>
          <w:sz w:val="19"/>
          <w:szCs w:val="19"/>
          <w:lang w:val="bs"/>
        </w:rPr>
        <w:t>U</w:t>
      </w:r>
      <w:r w:rsidRPr="004D19DC">
        <w:rPr>
          <w:rFonts w:ascii="Arial" w:eastAsia="Arial" w:hAnsi="Arial" w:cs="Arial"/>
          <w:b/>
          <w:bCs/>
          <w:spacing w:val="10"/>
          <w:sz w:val="19"/>
          <w:szCs w:val="19"/>
          <w:lang w:val="bs"/>
        </w:rPr>
        <w:t xml:space="preserve"> </w:t>
      </w:r>
      <w:r w:rsidRPr="004D19DC">
        <w:rPr>
          <w:rFonts w:ascii="Arial" w:eastAsia="Arial" w:hAnsi="Arial" w:cs="Arial"/>
          <w:b/>
          <w:bCs/>
          <w:spacing w:val="-2"/>
          <w:sz w:val="19"/>
          <w:szCs w:val="19"/>
          <w:lang w:val="bs"/>
        </w:rPr>
        <w:t>ZAGREBU</w:t>
      </w:r>
      <w:bookmarkEnd w:id="3"/>
    </w:p>
    <w:p w14:paraId="27BD21E6" w14:textId="77777777" w:rsidR="004D19DC" w:rsidRPr="004D19DC" w:rsidRDefault="004D19DC" w:rsidP="00742CB9">
      <w:pPr>
        <w:spacing w:before="22"/>
        <w:rPr>
          <w:rFonts w:ascii="Arial" w:eastAsia="Microsoft Sans Serif" w:hAnsi="Arial" w:cs="Microsoft Sans Serif"/>
          <w:b/>
          <w:sz w:val="19"/>
          <w:lang w:val="bs"/>
        </w:rPr>
      </w:pPr>
      <w:r w:rsidRPr="004D19DC">
        <w:rPr>
          <w:rFonts w:ascii="Arial" w:eastAsia="Microsoft Sans Serif" w:hAnsi="Arial" w:cs="Microsoft Sans Serif"/>
          <w:b/>
          <w:sz w:val="19"/>
          <w:lang w:val="bs"/>
        </w:rPr>
        <w:t>FAKULTET</w:t>
      </w:r>
      <w:r w:rsidRPr="004D19DC">
        <w:rPr>
          <w:rFonts w:ascii="Arial" w:eastAsia="Microsoft Sans Serif" w:hAnsi="Arial" w:cs="Microsoft Sans Serif"/>
          <w:b/>
          <w:spacing w:val="12"/>
          <w:sz w:val="19"/>
          <w:lang w:val="bs"/>
        </w:rPr>
        <w:t xml:space="preserve"> </w:t>
      </w:r>
      <w:r w:rsidRPr="004D19DC">
        <w:rPr>
          <w:rFonts w:ascii="Arial" w:eastAsia="Microsoft Sans Serif" w:hAnsi="Arial" w:cs="Microsoft Sans Serif"/>
          <w:b/>
          <w:sz w:val="19"/>
          <w:lang w:val="bs"/>
        </w:rPr>
        <w:t>ELEKTROTEHNIKE</w:t>
      </w:r>
      <w:r w:rsidRPr="004D19DC">
        <w:rPr>
          <w:rFonts w:ascii="Arial" w:eastAsia="Microsoft Sans Serif" w:hAnsi="Arial" w:cs="Microsoft Sans Serif"/>
          <w:b/>
          <w:spacing w:val="13"/>
          <w:sz w:val="19"/>
          <w:lang w:val="bs"/>
        </w:rPr>
        <w:t xml:space="preserve"> </w:t>
      </w:r>
      <w:r w:rsidRPr="004D19DC">
        <w:rPr>
          <w:rFonts w:ascii="Arial" w:eastAsia="Microsoft Sans Serif" w:hAnsi="Arial" w:cs="Microsoft Sans Serif"/>
          <w:b/>
          <w:sz w:val="19"/>
          <w:lang w:val="bs"/>
        </w:rPr>
        <w:t>I</w:t>
      </w:r>
      <w:r w:rsidRPr="004D19DC">
        <w:rPr>
          <w:rFonts w:ascii="Arial" w:eastAsia="Microsoft Sans Serif" w:hAnsi="Arial" w:cs="Microsoft Sans Serif"/>
          <w:b/>
          <w:spacing w:val="13"/>
          <w:sz w:val="19"/>
          <w:lang w:val="bs"/>
        </w:rPr>
        <w:t xml:space="preserve"> </w:t>
      </w:r>
      <w:r w:rsidRPr="004D19DC">
        <w:rPr>
          <w:rFonts w:ascii="Arial" w:eastAsia="Microsoft Sans Serif" w:hAnsi="Arial" w:cs="Microsoft Sans Serif"/>
          <w:b/>
          <w:spacing w:val="-2"/>
          <w:sz w:val="19"/>
          <w:lang w:val="bs"/>
        </w:rPr>
        <w:t>RAČUNARSTVA</w:t>
      </w:r>
    </w:p>
    <w:p w14:paraId="1DCA4F85" w14:textId="77777777" w:rsidR="004D19DC" w:rsidRPr="004D19DC" w:rsidRDefault="004D19DC" w:rsidP="004D19DC">
      <w:pPr>
        <w:spacing w:before="1"/>
        <w:rPr>
          <w:rFonts w:ascii="Arial" w:eastAsia="Microsoft Sans Serif" w:hAnsi="Microsoft Sans Serif" w:cs="Microsoft Sans Serif"/>
          <w:b/>
          <w:sz w:val="19"/>
          <w:szCs w:val="18"/>
          <w:lang w:val="bs"/>
        </w:rPr>
      </w:pPr>
    </w:p>
    <w:p w14:paraId="7559686C" w14:textId="77777777" w:rsidR="004D19DC" w:rsidRPr="004D19DC" w:rsidRDefault="004D19DC" w:rsidP="004D19DC">
      <w:pPr>
        <w:ind w:right="31"/>
        <w:jc w:val="right"/>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Zagreb,</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z w:val="19"/>
          <w:lang w:val="bs"/>
        </w:rPr>
        <w:t>2.</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z w:val="19"/>
          <w:lang w:val="bs"/>
        </w:rPr>
        <w:t>ožujka</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pacing w:val="-2"/>
          <w:sz w:val="19"/>
          <w:lang w:val="bs"/>
        </w:rPr>
        <w:t>2026.</w:t>
      </w:r>
    </w:p>
    <w:p w14:paraId="0207DF8A" w14:textId="77777777" w:rsidR="004D19DC" w:rsidRPr="004D19DC" w:rsidRDefault="004D19DC" w:rsidP="004D19DC">
      <w:pPr>
        <w:rPr>
          <w:rFonts w:ascii="Microsoft Sans Serif" w:eastAsia="Microsoft Sans Serif" w:hAnsi="Microsoft Sans Serif" w:cs="Microsoft Sans Serif"/>
          <w:sz w:val="30"/>
          <w:szCs w:val="18"/>
          <w:lang w:val="bs"/>
        </w:rPr>
      </w:pPr>
    </w:p>
    <w:p w14:paraId="03175E9E" w14:textId="77777777" w:rsidR="004D19DC" w:rsidRPr="004D19DC" w:rsidRDefault="004D19DC" w:rsidP="004D19DC">
      <w:pPr>
        <w:spacing w:before="1"/>
        <w:ind w:left="105"/>
        <w:jc w:val="center"/>
        <w:rPr>
          <w:rFonts w:ascii="Microsoft Sans Serif" w:eastAsia="Microsoft Sans Serif" w:hAnsi="Microsoft Sans Serif" w:cs="Microsoft Sans Serif"/>
          <w:sz w:val="30"/>
          <w:lang w:val="bs"/>
        </w:rPr>
      </w:pPr>
      <w:r w:rsidRPr="004D19DC">
        <w:rPr>
          <w:rFonts w:ascii="Microsoft Sans Serif" w:eastAsia="Microsoft Sans Serif" w:hAnsi="Microsoft Sans Serif" w:cs="Microsoft Sans Serif"/>
          <w:sz w:val="30"/>
          <w:lang w:val="bs"/>
        </w:rPr>
        <w:t>ZAVRŠNI</w:t>
      </w:r>
      <w:r w:rsidRPr="004D19DC">
        <w:rPr>
          <w:rFonts w:ascii="Microsoft Sans Serif" w:eastAsia="Microsoft Sans Serif" w:hAnsi="Microsoft Sans Serif" w:cs="Microsoft Sans Serif"/>
          <w:spacing w:val="-1"/>
          <w:sz w:val="30"/>
          <w:lang w:val="bs"/>
        </w:rPr>
        <w:t xml:space="preserve"> </w:t>
      </w:r>
      <w:r w:rsidRPr="004D19DC">
        <w:rPr>
          <w:rFonts w:ascii="Microsoft Sans Serif" w:eastAsia="Microsoft Sans Serif" w:hAnsi="Microsoft Sans Serif" w:cs="Microsoft Sans Serif"/>
          <w:sz w:val="30"/>
          <w:lang w:val="bs"/>
        </w:rPr>
        <w:t>ZADATAK</w:t>
      </w:r>
      <w:r w:rsidRPr="004D19DC">
        <w:rPr>
          <w:rFonts w:ascii="Microsoft Sans Serif" w:eastAsia="Microsoft Sans Serif" w:hAnsi="Microsoft Sans Serif" w:cs="Microsoft Sans Serif"/>
          <w:spacing w:val="-1"/>
          <w:sz w:val="30"/>
          <w:lang w:val="bs"/>
        </w:rPr>
        <w:t xml:space="preserve"> </w:t>
      </w:r>
      <w:r w:rsidRPr="004D19DC">
        <w:rPr>
          <w:rFonts w:ascii="Microsoft Sans Serif" w:eastAsia="Microsoft Sans Serif" w:hAnsi="Microsoft Sans Serif" w:cs="Microsoft Sans Serif"/>
          <w:sz w:val="30"/>
          <w:lang w:val="bs"/>
        </w:rPr>
        <w:t xml:space="preserve">br. </w:t>
      </w:r>
      <w:r w:rsidRPr="004D19DC">
        <w:rPr>
          <w:rFonts w:ascii="Microsoft Sans Serif" w:eastAsia="Microsoft Sans Serif" w:hAnsi="Microsoft Sans Serif" w:cs="Microsoft Sans Serif"/>
          <w:spacing w:val="-4"/>
          <w:sz w:val="30"/>
          <w:lang w:val="bs"/>
        </w:rPr>
        <w:t>2331</w:t>
      </w:r>
    </w:p>
    <w:p w14:paraId="329590B1" w14:textId="77777777" w:rsidR="004D19DC" w:rsidRPr="004D19DC" w:rsidRDefault="004D19DC" w:rsidP="004D19DC">
      <w:pPr>
        <w:spacing w:before="169"/>
        <w:rPr>
          <w:rFonts w:ascii="Microsoft Sans Serif" w:eastAsia="Microsoft Sans Serif" w:hAnsi="Microsoft Sans Serif" w:cs="Microsoft Sans Serif"/>
          <w:sz w:val="30"/>
          <w:szCs w:val="18"/>
          <w:lang w:val="bs"/>
        </w:rPr>
      </w:pPr>
    </w:p>
    <w:p w14:paraId="2EDCB71B" w14:textId="77777777" w:rsidR="004D19DC" w:rsidRPr="004D19DC" w:rsidRDefault="004D19DC" w:rsidP="004D19DC">
      <w:pPr>
        <w:tabs>
          <w:tab w:val="left" w:pos="1911"/>
        </w:tabs>
        <w:ind w:left="202"/>
        <w:rPr>
          <w:rFonts w:ascii="Arial" w:eastAsia="Microsoft Sans Serif" w:hAnsi="Arial" w:cs="Microsoft Sans Serif"/>
          <w:b/>
          <w:sz w:val="19"/>
          <w:lang w:val="bs"/>
        </w:rPr>
      </w:pPr>
      <w:r w:rsidRPr="004D19DC">
        <w:rPr>
          <w:rFonts w:ascii="Microsoft Sans Serif" w:eastAsia="Microsoft Sans Serif" w:hAnsi="Microsoft Sans Serif" w:cs="Microsoft Sans Serif"/>
          <w:spacing w:val="-2"/>
          <w:sz w:val="19"/>
          <w:lang w:val="bs"/>
        </w:rPr>
        <w:t>Pristupnica:</w:t>
      </w:r>
      <w:r w:rsidRPr="004D19DC">
        <w:rPr>
          <w:rFonts w:ascii="Microsoft Sans Serif" w:eastAsia="Microsoft Sans Serif" w:hAnsi="Microsoft Sans Serif" w:cs="Microsoft Sans Serif"/>
          <w:sz w:val="19"/>
          <w:lang w:val="bs"/>
        </w:rPr>
        <w:tab/>
      </w:r>
      <w:r w:rsidRPr="004D19DC">
        <w:rPr>
          <w:rFonts w:ascii="Arial" w:eastAsia="Microsoft Sans Serif" w:hAnsi="Arial" w:cs="Microsoft Sans Serif"/>
          <w:b/>
          <w:sz w:val="19"/>
          <w:lang w:val="bs"/>
        </w:rPr>
        <w:t>Tea</w:t>
      </w:r>
      <w:r w:rsidRPr="004D19DC">
        <w:rPr>
          <w:rFonts w:ascii="Arial" w:eastAsia="Microsoft Sans Serif" w:hAnsi="Arial" w:cs="Microsoft Sans Serif"/>
          <w:b/>
          <w:spacing w:val="8"/>
          <w:sz w:val="19"/>
          <w:lang w:val="bs"/>
        </w:rPr>
        <w:t xml:space="preserve"> </w:t>
      </w:r>
      <w:r w:rsidRPr="004D19DC">
        <w:rPr>
          <w:rFonts w:ascii="Arial" w:eastAsia="Microsoft Sans Serif" w:hAnsi="Arial" w:cs="Microsoft Sans Serif"/>
          <w:b/>
          <w:sz w:val="19"/>
          <w:lang w:val="bs"/>
        </w:rPr>
        <w:t>Poplašen</w:t>
      </w:r>
      <w:r w:rsidRPr="004D19DC">
        <w:rPr>
          <w:rFonts w:ascii="Arial" w:eastAsia="Microsoft Sans Serif" w:hAnsi="Arial" w:cs="Microsoft Sans Serif"/>
          <w:b/>
          <w:spacing w:val="8"/>
          <w:sz w:val="19"/>
          <w:lang w:val="bs"/>
        </w:rPr>
        <w:t xml:space="preserve"> </w:t>
      </w:r>
      <w:r w:rsidRPr="004D19DC">
        <w:rPr>
          <w:rFonts w:ascii="Arial" w:eastAsia="Microsoft Sans Serif" w:hAnsi="Arial" w:cs="Microsoft Sans Serif"/>
          <w:b/>
          <w:spacing w:val="-2"/>
          <w:sz w:val="19"/>
          <w:lang w:val="bs"/>
        </w:rPr>
        <w:t>(0036559296)</w:t>
      </w:r>
    </w:p>
    <w:p w14:paraId="64694CB7" w14:textId="77777777" w:rsidR="004D19DC" w:rsidRPr="004D19DC" w:rsidRDefault="004D19DC" w:rsidP="004D19DC">
      <w:pPr>
        <w:tabs>
          <w:tab w:val="left" w:pos="1911"/>
        </w:tabs>
        <w:spacing w:before="144" w:line="400" w:lineRule="auto"/>
        <w:ind w:left="202" w:right="2835"/>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pacing w:val="-2"/>
          <w:sz w:val="19"/>
          <w:lang w:val="bs"/>
        </w:rPr>
        <w:t>Studij:</w:t>
      </w:r>
      <w:r w:rsidRPr="004D19DC">
        <w:rPr>
          <w:rFonts w:ascii="Microsoft Sans Serif" w:eastAsia="Microsoft Sans Serif" w:hAnsi="Microsoft Sans Serif" w:cs="Microsoft Sans Serif"/>
          <w:sz w:val="19"/>
          <w:lang w:val="bs"/>
        </w:rPr>
        <w:tab/>
        <w:t xml:space="preserve">Elektrotehnika i informacijska tehnologija i Računarstvo </w:t>
      </w:r>
      <w:r w:rsidRPr="004D19DC">
        <w:rPr>
          <w:rFonts w:ascii="Microsoft Sans Serif" w:eastAsia="Microsoft Sans Serif" w:hAnsi="Microsoft Sans Serif" w:cs="Microsoft Sans Serif"/>
          <w:spacing w:val="-2"/>
          <w:sz w:val="19"/>
          <w:lang w:val="bs"/>
        </w:rPr>
        <w:t>Modul:</w:t>
      </w:r>
      <w:r w:rsidRPr="004D19DC">
        <w:rPr>
          <w:rFonts w:ascii="Microsoft Sans Serif" w:eastAsia="Microsoft Sans Serif" w:hAnsi="Microsoft Sans Serif" w:cs="Microsoft Sans Serif"/>
          <w:sz w:val="19"/>
          <w:lang w:val="bs"/>
        </w:rPr>
        <w:tab/>
      </w:r>
      <w:r w:rsidRPr="004D19DC">
        <w:rPr>
          <w:rFonts w:ascii="Microsoft Sans Serif" w:eastAsia="Microsoft Sans Serif" w:hAnsi="Microsoft Sans Serif" w:cs="Microsoft Sans Serif"/>
          <w:spacing w:val="-2"/>
          <w:sz w:val="19"/>
          <w:lang w:val="bs"/>
        </w:rPr>
        <w:t>Računarstvo</w:t>
      </w:r>
    </w:p>
    <w:p w14:paraId="36B0F461" w14:textId="77777777" w:rsidR="004D19DC" w:rsidRPr="004D19DC" w:rsidRDefault="004D19DC" w:rsidP="004D19DC">
      <w:pPr>
        <w:tabs>
          <w:tab w:val="left" w:pos="1911"/>
        </w:tabs>
        <w:spacing w:before="2"/>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pacing w:val="-2"/>
          <w:sz w:val="19"/>
          <w:lang w:val="bs"/>
        </w:rPr>
        <w:t>Mentor:</w:t>
      </w:r>
      <w:r w:rsidRPr="004D19DC">
        <w:rPr>
          <w:rFonts w:ascii="Microsoft Sans Serif" w:eastAsia="Microsoft Sans Serif" w:hAnsi="Microsoft Sans Serif" w:cs="Microsoft Sans Serif"/>
          <w:sz w:val="19"/>
          <w:lang w:val="bs"/>
        </w:rPr>
        <w:tab/>
        <w:t>doc.</w:t>
      </w:r>
      <w:r w:rsidRPr="004D19DC">
        <w:rPr>
          <w:rFonts w:ascii="Microsoft Sans Serif" w:eastAsia="Microsoft Sans Serif" w:hAnsi="Microsoft Sans Serif" w:cs="Microsoft Sans Serif"/>
          <w:spacing w:val="9"/>
          <w:sz w:val="19"/>
          <w:lang w:val="bs"/>
        </w:rPr>
        <w:t xml:space="preserve"> </w:t>
      </w:r>
      <w:r w:rsidRPr="004D19DC">
        <w:rPr>
          <w:rFonts w:ascii="Microsoft Sans Serif" w:eastAsia="Microsoft Sans Serif" w:hAnsi="Microsoft Sans Serif" w:cs="Microsoft Sans Serif"/>
          <w:sz w:val="19"/>
          <w:lang w:val="bs"/>
        </w:rPr>
        <w:t>dr.</w:t>
      </w:r>
      <w:r w:rsidRPr="004D19DC">
        <w:rPr>
          <w:rFonts w:ascii="Microsoft Sans Serif" w:eastAsia="Microsoft Sans Serif" w:hAnsi="Microsoft Sans Serif" w:cs="Microsoft Sans Serif"/>
          <w:spacing w:val="10"/>
          <w:sz w:val="19"/>
          <w:lang w:val="bs"/>
        </w:rPr>
        <w:t xml:space="preserve"> </w:t>
      </w:r>
      <w:r w:rsidRPr="004D19DC">
        <w:rPr>
          <w:rFonts w:ascii="Microsoft Sans Serif" w:eastAsia="Microsoft Sans Serif" w:hAnsi="Microsoft Sans Serif" w:cs="Microsoft Sans Serif"/>
          <w:sz w:val="19"/>
          <w:lang w:val="bs"/>
        </w:rPr>
        <w:t>sc.</w:t>
      </w:r>
      <w:r w:rsidRPr="004D19DC">
        <w:rPr>
          <w:rFonts w:ascii="Microsoft Sans Serif" w:eastAsia="Microsoft Sans Serif" w:hAnsi="Microsoft Sans Serif" w:cs="Microsoft Sans Serif"/>
          <w:spacing w:val="10"/>
          <w:sz w:val="19"/>
          <w:lang w:val="bs"/>
        </w:rPr>
        <w:t xml:space="preserve"> </w:t>
      </w:r>
      <w:r w:rsidRPr="004D19DC">
        <w:rPr>
          <w:rFonts w:ascii="Microsoft Sans Serif" w:eastAsia="Microsoft Sans Serif" w:hAnsi="Microsoft Sans Serif" w:cs="Microsoft Sans Serif"/>
          <w:sz w:val="19"/>
          <w:lang w:val="bs"/>
        </w:rPr>
        <w:t>Frano</w:t>
      </w:r>
      <w:r w:rsidRPr="004D19DC">
        <w:rPr>
          <w:rFonts w:ascii="Microsoft Sans Serif" w:eastAsia="Microsoft Sans Serif" w:hAnsi="Microsoft Sans Serif" w:cs="Microsoft Sans Serif"/>
          <w:spacing w:val="9"/>
          <w:sz w:val="19"/>
          <w:lang w:val="bs"/>
        </w:rPr>
        <w:t xml:space="preserve"> </w:t>
      </w:r>
      <w:r w:rsidRPr="004D19DC">
        <w:rPr>
          <w:rFonts w:ascii="Microsoft Sans Serif" w:eastAsia="Microsoft Sans Serif" w:hAnsi="Microsoft Sans Serif" w:cs="Microsoft Sans Serif"/>
          <w:sz w:val="19"/>
          <w:lang w:val="bs"/>
        </w:rPr>
        <w:t>Škopljanac-</w:t>
      </w:r>
      <w:r w:rsidRPr="004D19DC">
        <w:rPr>
          <w:rFonts w:ascii="Microsoft Sans Serif" w:eastAsia="Microsoft Sans Serif" w:hAnsi="Microsoft Sans Serif" w:cs="Microsoft Sans Serif"/>
          <w:spacing w:val="-2"/>
          <w:sz w:val="19"/>
          <w:lang w:val="bs"/>
        </w:rPr>
        <w:t>Mačina</w:t>
      </w:r>
    </w:p>
    <w:p w14:paraId="3D9BF64B" w14:textId="77777777" w:rsidR="004D19DC" w:rsidRPr="004D19DC" w:rsidRDefault="004D19DC" w:rsidP="004D19DC">
      <w:pPr>
        <w:rPr>
          <w:rFonts w:ascii="Microsoft Sans Serif" w:eastAsia="Microsoft Sans Serif" w:hAnsi="Microsoft Sans Serif" w:cs="Microsoft Sans Serif"/>
          <w:sz w:val="19"/>
          <w:szCs w:val="18"/>
          <w:lang w:val="bs"/>
        </w:rPr>
      </w:pPr>
    </w:p>
    <w:p w14:paraId="234478E9" w14:textId="77777777" w:rsidR="004D19DC" w:rsidRPr="004D19DC" w:rsidRDefault="004D19DC" w:rsidP="004D19DC">
      <w:pPr>
        <w:tabs>
          <w:tab w:val="left" w:pos="1911"/>
        </w:tabs>
        <w:ind w:left="202"/>
        <w:outlineLvl w:val="0"/>
        <w:rPr>
          <w:rFonts w:ascii="Arial" w:eastAsia="Arial" w:hAnsi="Arial" w:cs="Arial"/>
          <w:b/>
          <w:bCs/>
          <w:sz w:val="19"/>
          <w:szCs w:val="19"/>
          <w:lang w:val="bs"/>
        </w:rPr>
      </w:pPr>
      <w:bookmarkStart w:id="4" w:name="_Toc231977394"/>
      <w:r w:rsidRPr="004D19DC">
        <w:rPr>
          <w:rFonts w:ascii="Microsoft Sans Serif" w:eastAsia="Arial" w:hAnsi="Microsoft Sans Serif" w:cs="Arial"/>
          <w:bCs/>
          <w:spacing w:val="-2"/>
          <w:sz w:val="19"/>
          <w:szCs w:val="19"/>
          <w:lang w:val="bs"/>
        </w:rPr>
        <w:t>Zadatak:</w:t>
      </w:r>
      <w:r w:rsidRPr="004D19DC">
        <w:rPr>
          <w:rFonts w:ascii="Microsoft Sans Serif" w:eastAsia="Arial" w:hAnsi="Microsoft Sans Serif" w:cs="Arial"/>
          <w:bCs/>
          <w:sz w:val="19"/>
          <w:szCs w:val="19"/>
          <w:lang w:val="bs"/>
        </w:rPr>
        <w:tab/>
      </w:r>
      <w:r w:rsidRPr="004D19DC">
        <w:rPr>
          <w:rFonts w:ascii="Arial" w:eastAsia="Arial" w:hAnsi="Arial" w:cs="Arial"/>
          <w:b/>
          <w:bCs/>
          <w:sz w:val="19"/>
          <w:szCs w:val="19"/>
          <w:lang w:val="bs"/>
        </w:rPr>
        <w:t>Klasifikacija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kratkoročnog</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kretanja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cijena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dionica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primjenom</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strojnog</w:t>
      </w:r>
      <w:r w:rsidRPr="004D19DC">
        <w:rPr>
          <w:rFonts w:ascii="Arial" w:eastAsia="Arial" w:hAnsi="Arial" w:cs="Arial"/>
          <w:b/>
          <w:bCs/>
          <w:spacing w:val="10"/>
          <w:sz w:val="19"/>
          <w:szCs w:val="19"/>
          <w:lang w:val="bs"/>
        </w:rPr>
        <w:t xml:space="preserve"> </w:t>
      </w:r>
      <w:r w:rsidRPr="004D19DC">
        <w:rPr>
          <w:rFonts w:ascii="Arial" w:eastAsia="Arial" w:hAnsi="Arial" w:cs="Arial"/>
          <w:b/>
          <w:bCs/>
          <w:spacing w:val="-2"/>
          <w:sz w:val="19"/>
          <w:szCs w:val="19"/>
          <w:lang w:val="bs"/>
        </w:rPr>
        <w:t>učenja</w:t>
      </w:r>
      <w:bookmarkEnd w:id="4"/>
    </w:p>
    <w:p w14:paraId="14DF3812" w14:textId="77777777" w:rsidR="004D19DC" w:rsidRPr="004D19DC" w:rsidRDefault="004D19DC" w:rsidP="004D19DC">
      <w:pPr>
        <w:spacing w:before="76"/>
        <w:rPr>
          <w:rFonts w:ascii="Arial" w:eastAsia="Microsoft Sans Serif" w:hAnsi="Microsoft Sans Serif" w:cs="Microsoft Sans Serif"/>
          <w:b/>
          <w:sz w:val="19"/>
          <w:szCs w:val="18"/>
          <w:lang w:val="bs"/>
        </w:rPr>
      </w:pPr>
    </w:p>
    <w:p w14:paraId="5276D192" w14:textId="77777777" w:rsidR="004D19DC" w:rsidRPr="004D19DC" w:rsidRDefault="004D19DC" w:rsidP="004D19DC">
      <w:pPr>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Opis</w:t>
      </w:r>
      <w:r w:rsidRPr="004D19DC">
        <w:rPr>
          <w:rFonts w:ascii="Microsoft Sans Serif" w:eastAsia="Microsoft Sans Serif" w:hAnsi="Microsoft Sans Serif" w:cs="Microsoft Sans Serif"/>
          <w:spacing w:val="6"/>
          <w:sz w:val="19"/>
          <w:lang w:val="bs"/>
        </w:rPr>
        <w:t xml:space="preserve"> </w:t>
      </w:r>
      <w:r w:rsidRPr="004D19DC">
        <w:rPr>
          <w:rFonts w:ascii="Microsoft Sans Serif" w:eastAsia="Microsoft Sans Serif" w:hAnsi="Microsoft Sans Serif" w:cs="Microsoft Sans Serif"/>
          <w:spacing w:val="-2"/>
          <w:sz w:val="19"/>
          <w:lang w:val="bs"/>
        </w:rPr>
        <w:t>zadatka:</w:t>
      </w:r>
    </w:p>
    <w:p w14:paraId="3352AF5F" w14:textId="77777777" w:rsidR="004D19DC" w:rsidRPr="004D19DC" w:rsidRDefault="004D19DC" w:rsidP="004D19DC">
      <w:pPr>
        <w:spacing w:before="124" w:line="247" w:lineRule="auto"/>
        <w:ind w:left="517" w:right="75"/>
        <w:jc w:val="both"/>
        <w:rPr>
          <w:rFonts w:ascii="Microsoft Sans Serif" w:eastAsia="Microsoft Sans Serif" w:hAnsi="Microsoft Sans Serif" w:cs="Microsoft Sans Serif"/>
          <w:sz w:val="18"/>
          <w:szCs w:val="18"/>
          <w:lang w:val="bs"/>
        </w:rPr>
      </w:pPr>
      <w:r w:rsidRPr="004D19DC">
        <w:rPr>
          <w:rFonts w:ascii="Microsoft Sans Serif" w:eastAsia="Microsoft Sans Serif" w:hAnsi="Microsoft Sans Serif" w:cs="Microsoft Sans Serif"/>
          <w:sz w:val="18"/>
          <w:szCs w:val="18"/>
          <w:lang w:val="bs"/>
        </w:rPr>
        <w:t>Vaš zadatak je razvoj modela za klasifikaciju kratkoročnog kretanja cijena dionica primjenom metoda strojnog učenja. Kao izvore podataka koristit ćete javno dostupne skupove podataka po izboru, a možete pristupati trenutačnim i povijesnim cijenama dionica putem nekog od javno dostupnih i besplatnih aplikacijskih programskih sučelja. U radu ćete detaljno opisati odabrane izvore podataka te potom pristupiti pripremi i obradi podataka te izgradnji nekoliko različitih modela za klasifikaciju primjenom metoda strojnog učenja te na kraju analizirati i usporediti njihove performanse. U sklopu ovoga zadatka trebate izraditi jednostavnu web aplikaciju za vizualizaciju podataka, prikaz predviđanja za svaki model kao i analizu performansi. Možete po volji izabrati tehnologije za razvoj klasifikacijskih modela, analizu performansi modela, izradu korisničkog sučelja i poslužiteljskog dijela web-aplikacije, vizualizaciju podataka te izgradnju baze podataka. Isto tako u radu trebate opisati sve tehnologije koje ste odabrali za izradu rješenja.</w:t>
      </w:r>
    </w:p>
    <w:p w14:paraId="061EA77B" w14:textId="77777777" w:rsidR="004D19DC" w:rsidRPr="004D19DC" w:rsidRDefault="004D19DC" w:rsidP="004D19DC">
      <w:pPr>
        <w:spacing w:before="89"/>
        <w:rPr>
          <w:rFonts w:ascii="Microsoft Sans Serif" w:eastAsia="Microsoft Sans Serif" w:hAnsi="Microsoft Sans Serif" w:cs="Microsoft Sans Serif"/>
          <w:sz w:val="18"/>
          <w:szCs w:val="18"/>
          <w:lang w:val="bs"/>
        </w:rPr>
      </w:pPr>
    </w:p>
    <w:p w14:paraId="610BD699" w14:textId="77777777" w:rsidR="004D19DC" w:rsidRPr="004D19DC" w:rsidRDefault="004D19DC" w:rsidP="004D19DC">
      <w:pPr>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Rok</w:t>
      </w:r>
      <w:r w:rsidRPr="004D19DC">
        <w:rPr>
          <w:rFonts w:ascii="Microsoft Sans Serif" w:eastAsia="Microsoft Sans Serif" w:hAnsi="Microsoft Sans Serif" w:cs="Microsoft Sans Serif"/>
          <w:spacing w:val="6"/>
          <w:sz w:val="19"/>
          <w:lang w:val="bs"/>
        </w:rPr>
        <w:t xml:space="preserve"> </w:t>
      </w:r>
      <w:r w:rsidRPr="004D19DC">
        <w:rPr>
          <w:rFonts w:ascii="Microsoft Sans Serif" w:eastAsia="Microsoft Sans Serif" w:hAnsi="Microsoft Sans Serif" w:cs="Microsoft Sans Serif"/>
          <w:sz w:val="19"/>
          <w:lang w:val="bs"/>
        </w:rPr>
        <w:t>za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predaju</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rada: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12.</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lipnja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pacing w:val="-2"/>
          <w:sz w:val="19"/>
          <w:lang w:val="bs"/>
        </w:rPr>
        <w:t>2026.</w:t>
      </w:r>
    </w:p>
    <w:p w14:paraId="1E349F46" w14:textId="77777777" w:rsidR="00620A14" w:rsidRDefault="00620A14">
      <w:pPr>
        <w:pStyle w:val="Tijeloteksta"/>
        <w:rPr>
          <w:rFonts w:ascii="Lucida Sans Unicode"/>
        </w:rPr>
      </w:pPr>
    </w:p>
    <w:p w14:paraId="3942F6E1" w14:textId="77777777" w:rsidR="00FA45F1" w:rsidRDefault="00FA45F1" w:rsidP="00742CB9">
      <w:pPr>
        <w:pStyle w:val="Naslov1"/>
        <w:ind w:left="0"/>
        <w:rPr>
          <w:b w:val="0"/>
          <w:spacing w:val="-2"/>
        </w:rPr>
      </w:pPr>
    </w:p>
    <w:p w14:paraId="52C4FDF2" w14:textId="77777777" w:rsidR="00FA45F1" w:rsidRDefault="00FA45F1" w:rsidP="00742CB9">
      <w:pPr>
        <w:pStyle w:val="Naslov1"/>
        <w:ind w:left="0"/>
        <w:rPr>
          <w:b w:val="0"/>
          <w:spacing w:val="-2"/>
        </w:rPr>
      </w:pPr>
    </w:p>
    <w:p w14:paraId="77EAA771" w14:textId="77777777" w:rsidR="00FA45F1" w:rsidRDefault="00FA45F1" w:rsidP="00742CB9">
      <w:pPr>
        <w:pStyle w:val="Naslov1"/>
        <w:ind w:left="0"/>
        <w:rPr>
          <w:b w:val="0"/>
          <w:spacing w:val="-2"/>
        </w:rPr>
      </w:pPr>
    </w:p>
    <w:p w14:paraId="62D62E7F" w14:textId="77777777" w:rsidR="00FA45F1" w:rsidRDefault="00FA45F1" w:rsidP="00742CB9">
      <w:pPr>
        <w:pStyle w:val="Naslov1"/>
        <w:ind w:left="0"/>
        <w:rPr>
          <w:b w:val="0"/>
          <w:spacing w:val="-2"/>
        </w:rPr>
      </w:pPr>
    </w:p>
    <w:p w14:paraId="3E75448F" w14:textId="77777777" w:rsidR="00FA45F1" w:rsidRDefault="00FA45F1" w:rsidP="00742CB9">
      <w:pPr>
        <w:pStyle w:val="Naslov1"/>
        <w:ind w:left="0"/>
        <w:rPr>
          <w:b w:val="0"/>
          <w:spacing w:val="-2"/>
        </w:rPr>
      </w:pPr>
    </w:p>
    <w:p w14:paraId="65473360" w14:textId="77777777" w:rsidR="00FA45F1" w:rsidRDefault="00FA45F1" w:rsidP="00742CB9">
      <w:pPr>
        <w:pStyle w:val="Naslov1"/>
        <w:ind w:left="0"/>
        <w:rPr>
          <w:b w:val="0"/>
          <w:spacing w:val="-2"/>
        </w:rPr>
      </w:pPr>
    </w:p>
    <w:p w14:paraId="21D0B1AA" w14:textId="77777777" w:rsidR="00FA45F1" w:rsidRDefault="00FA45F1" w:rsidP="00742CB9">
      <w:pPr>
        <w:pStyle w:val="Naslov1"/>
        <w:ind w:left="0"/>
        <w:rPr>
          <w:b w:val="0"/>
          <w:spacing w:val="-2"/>
        </w:rPr>
      </w:pPr>
    </w:p>
    <w:p w14:paraId="51AE5B85" w14:textId="77777777" w:rsidR="00FA45F1" w:rsidRDefault="00FA45F1" w:rsidP="00742CB9">
      <w:pPr>
        <w:pStyle w:val="Naslov1"/>
        <w:ind w:left="0"/>
        <w:rPr>
          <w:b w:val="0"/>
          <w:spacing w:val="-2"/>
        </w:rPr>
      </w:pPr>
    </w:p>
    <w:p w14:paraId="1404E81A" w14:textId="77777777" w:rsidR="00FA45F1" w:rsidRDefault="00FA45F1" w:rsidP="00742CB9">
      <w:pPr>
        <w:pStyle w:val="Naslov1"/>
        <w:ind w:left="0"/>
        <w:rPr>
          <w:b w:val="0"/>
          <w:spacing w:val="-2"/>
        </w:rPr>
      </w:pPr>
    </w:p>
    <w:p w14:paraId="5845343F" w14:textId="77777777" w:rsidR="00FA45F1" w:rsidRDefault="00FA45F1" w:rsidP="00742CB9">
      <w:pPr>
        <w:pStyle w:val="Naslov1"/>
        <w:ind w:left="0"/>
        <w:rPr>
          <w:b w:val="0"/>
          <w:spacing w:val="-2"/>
        </w:rPr>
      </w:pPr>
    </w:p>
    <w:p w14:paraId="756FCACA" w14:textId="77777777" w:rsidR="00FA45F1" w:rsidRDefault="00FA45F1" w:rsidP="00742CB9">
      <w:pPr>
        <w:pStyle w:val="Naslov1"/>
        <w:ind w:left="0"/>
        <w:rPr>
          <w:b w:val="0"/>
          <w:spacing w:val="-2"/>
        </w:rPr>
      </w:pPr>
    </w:p>
    <w:p w14:paraId="0F52466A" w14:textId="77777777" w:rsidR="00FA45F1" w:rsidRDefault="00FA45F1" w:rsidP="00742CB9">
      <w:pPr>
        <w:pStyle w:val="Naslov1"/>
        <w:ind w:left="0"/>
        <w:rPr>
          <w:b w:val="0"/>
          <w:spacing w:val="-2"/>
        </w:rPr>
        <w:sectPr>
          <w:footerReference w:type="default" r:id="rId15"/>
          <w:footerReference w:type="first" r:id="rId16"/>
          <w:footerReference w:type="even" r:id="rId17"/>
          <w:type w:val="nextPage"/>
          <w:pgMar w:top="1417" w:bottom="1417" w:left="1417" w:right="1417"/>
        </w:sectPr>
      </w:pPr>
    </w:p>
    <w:p w14:paraId="63CF0549" w14:textId="66ACD41D" w:rsidR="00620A14" w:rsidRDefault="00000000" w:rsidP="00742CB9">
      <w:pPr>
        <w:pStyle w:val="Naslov1"/>
        <w:ind w:left="0"/>
        <w:rPr>
          <w:b w:val="0"/>
        </w:rPr>
      </w:pPr>
      <w:proofErr w:type="spellStart"/>
      <w:r>
        <w:rPr>
          <w:b w:val="0"/>
          <w:spacing w:val="-2"/>
        </w:rPr>
        <w:lastRenderedPageBreak/>
        <w:t>Sažetak</w:t>
      </w:r>
      <w:proofErr w:type="spellEnd"/>
    </w:p>
    <w:p w14:paraId="180ABEF4" w14:textId="77777777" w:rsidR="00620A14" w:rsidRDefault="00620A14">
      <w:pPr>
        <w:pStyle w:val="Tijeloteksta"/>
        <w:rPr>
          <w:rFonts w:ascii="Arial Black"/>
          <w:sz w:val="28"/>
        </w:rPr>
      </w:pPr>
    </w:p>
    <w:p w14:paraId="6F4C4CA9" w14:textId="77777777" w:rsidR="003D6B02" w:rsidRPr="003D6B02" w:rsidRDefault="003D6B02" w:rsidP="003D6B02">
      <w:pPr>
        <w:pStyle w:val="Naslov1"/>
        <w:tabs>
          <w:tab w:val="left" w:pos="1911"/>
        </w:tabs>
        <w:ind w:left="202"/>
        <w:jc w:val="center"/>
        <w:rPr>
          <w:sz w:val="28"/>
          <w:szCs w:val="28"/>
        </w:rPr>
      </w:pPr>
      <w:bookmarkStart w:id="5" w:name="_Toc231977396"/>
      <w:proofErr w:type="spellStart"/>
      <w:r w:rsidRPr="003D6B02">
        <w:rPr>
          <w:sz w:val="28"/>
          <w:szCs w:val="28"/>
        </w:rPr>
        <w:t>Klasifikacija</w:t>
      </w:r>
      <w:proofErr w:type="spellEnd"/>
      <w:r w:rsidRPr="003D6B02">
        <w:rPr>
          <w:spacing w:val="10"/>
          <w:sz w:val="28"/>
          <w:szCs w:val="28"/>
        </w:rPr>
        <w:t xml:space="preserve"> </w:t>
      </w:r>
      <w:proofErr w:type="spellStart"/>
      <w:r w:rsidRPr="003D6B02">
        <w:rPr>
          <w:sz w:val="28"/>
          <w:szCs w:val="28"/>
        </w:rPr>
        <w:t>kratkoročnog</w:t>
      </w:r>
      <w:proofErr w:type="spellEnd"/>
      <w:r w:rsidRPr="003D6B02">
        <w:rPr>
          <w:spacing w:val="10"/>
          <w:sz w:val="28"/>
          <w:szCs w:val="28"/>
        </w:rPr>
        <w:t xml:space="preserve"> </w:t>
      </w:r>
      <w:proofErr w:type="spellStart"/>
      <w:r w:rsidRPr="003D6B02">
        <w:rPr>
          <w:sz w:val="28"/>
          <w:szCs w:val="28"/>
        </w:rPr>
        <w:t>kretanja</w:t>
      </w:r>
      <w:proofErr w:type="spellEnd"/>
      <w:r w:rsidRPr="003D6B02">
        <w:rPr>
          <w:spacing w:val="10"/>
          <w:sz w:val="28"/>
          <w:szCs w:val="28"/>
        </w:rPr>
        <w:t xml:space="preserve"> </w:t>
      </w:r>
      <w:proofErr w:type="spellStart"/>
      <w:r w:rsidRPr="003D6B02">
        <w:rPr>
          <w:sz w:val="28"/>
          <w:szCs w:val="28"/>
        </w:rPr>
        <w:t>cijena</w:t>
      </w:r>
      <w:proofErr w:type="spellEnd"/>
      <w:r w:rsidRPr="003D6B02">
        <w:rPr>
          <w:spacing w:val="10"/>
          <w:sz w:val="28"/>
          <w:szCs w:val="28"/>
        </w:rPr>
        <w:t xml:space="preserve"> </w:t>
      </w:r>
      <w:proofErr w:type="spellStart"/>
      <w:r w:rsidRPr="003D6B02">
        <w:rPr>
          <w:sz w:val="28"/>
          <w:szCs w:val="28"/>
        </w:rPr>
        <w:t>dionica</w:t>
      </w:r>
      <w:proofErr w:type="spellEnd"/>
      <w:r w:rsidRPr="003D6B02">
        <w:rPr>
          <w:spacing w:val="10"/>
          <w:sz w:val="28"/>
          <w:szCs w:val="28"/>
        </w:rPr>
        <w:t xml:space="preserve"> </w:t>
      </w:r>
      <w:proofErr w:type="spellStart"/>
      <w:r w:rsidRPr="003D6B02">
        <w:rPr>
          <w:sz w:val="28"/>
          <w:szCs w:val="28"/>
        </w:rPr>
        <w:t>primjenom</w:t>
      </w:r>
      <w:proofErr w:type="spellEnd"/>
      <w:r w:rsidRPr="003D6B02">
        <w:rPr>
          <w:spacing w:val="10"/>
          <w:sz w:val="28"/>
          <w:szCs w:val="28"/>
        </w:rPr>
        <w:t xml:space="preserve"> </w:t>
      </w:r>
      <w:proofErr w:type="spellStart"/>
      <w:r w:rsidRPr="003D6B02">
        <w:rPr>
          <w:sz w:val="28"/>
          <w:szCs w:val="28"/>
        </w:rPr>
        <w:t>strojnog</w:t>
      </w:r>
      <w:proofErr w:type="spellEnd"/>
      <w:r w:rsidRPr="003D6B02">
        <w:rPr>
          <w:spacing w:val="10"/>
          <w:sz w:val="28"/>
          <w:szCs w:val="28"/>
        </w:rPr>
        <w:t xml:space="preserve"> </w:t>
      </w:r>
      <w:proofErr w:type="spellStart"/>
      <w:r w:rsidRPr="003D6B02">
        <w:rPr>
          <w:spacing w:val="-2"/>
          <w:sz w:val="28"/>
          <w:szCs w:val="28"/>
        </w:rPr>
        <w:t>učenja</w:t>
      </w:r>
      <w:bookmarkEnd w:id="5"/>
      <w:proofErr w:type="spellEnd"/>
    </w:p>
    <w:p w14:paraId="5D25EE2C" w14:textId="77777777" w:rsidR="00620A14" w:rsidRDefault="003D6B02">
      <w:pPr>
        <w:pStyle w:val="Naslov3"/>
        <w:spacing w:before="376"/>
      </w:pPr>
      <w:bookmarkStart w:id="6" w:name="_Toc231977397"/>
      <w:r>
        <w:rPr>
          <w:spacing w:val="-7"/>
        </w:rPr>
        <w:t>Tea Poplašen</w:t>
      </w:r>
      <w:bookmarkEnd w:id="6"/>
    </w:p>
    <w:p w14:paraId="132EF4B7" w14:textId="77777777" w:rsidR="00620A14" w:rsidRDefault="00620A14" w:rsidP="003D6B02">
      <w:pPr>
        <w:pStyle w:val="Tijeloteksta"/>
        <w:spacing w:before="1"/>
      </w:pPr>
    </w:p>
    <w:p w14:paraId="0B6EC515" w14:textId="77777777" w:rsidR="00620A14" w:rsidRDefault="00000000" w:rsidP="00F35371">
      <w:pPr>
        <w:pStyle w:val="Tijeloteksta"/>
        <w:ind w:left="141" w:right="140" w:firstLine="579"/>
        <w:jc w:val="both"/>
      </w:pPr>
      <w:proofErr w:type="spellStart"/>
      <w:r>
        <w:t>Ovaj</w:t>
      </w:r>
      <w:proofErr w:type="spellEnd"/>
      <w:r>
        <w:t xml:space="preserve"> </w:t>
      </w:r>
      <w:proofErr w:type="spellStart"/>
      <w:r>
        <w:t>završni</w:t>
      </w:r>
      <w:proofErr w:type="spellEnd"/>
      <w:r>
        <w:t xml:space="preserve"> rad </w:t>
      </w:r>
      <w:proofErr w:type="spellStart"/>
      <w:r>
        <w:t>bavi</w:t>
      </w:r>
      <w:proofErr w:type="spellEnd"/>
      <w:r>
        <w:t xml:space="preserve"> se razvojem, implementacijom i usporedbom performansi nekoliko različitih modela strojnog učenja za potrebe kratkoročne klasifikacije smjera kretanja cijena dionica. U radu su analizirane povijesne dnevne cijene 54 dionice iz različitih gospodarskih sektora preuzete putem Yahoo Finance API-ja u razdoblju od 2015. do 2025. godine. Na temelju sirovih cijena i volumena trgovanja generiran je skup tehničkih indikatora (povrati, pomični prosjeci, RSI, MACD, Bollingerove trake, ATR) koji su dodatno kontekstualizirani makroekonomskim indeksima S&amp;P 500 i VIX. Za rješavanje binarnog klasifikacijskog problema (rast ili pad cijene dionice za sljedeći trgovački dan) razvijena su i ispitana četiri modela: Logistička regresija, Slučajne šume, XGBoost i rekurentna LSTM neuronska mreža. Kako bi se riješio problem neuravnoteženosti klasa i povećala preciznost predviđanja, na validacijskom skupu podataka provedeno je fino podešavanje klasifikacijskog praga (threshold tuning) na temelju Macro F1-score metrike. U sklopu praktičnog rješenja razvijena je lagana klijent-poslužitelj web aplikacija korištenjem Flask backend okvira te HTML/CSS/JavaScript i Chart.js tehnologija za vizualizaciju podataka, koja je uspješno puštena u rad na poslužitelju Render. Aplikacija omogućuje vizualizaciju povijesnih kretanja, prikaz live predikcija te usporednu analizu performansi modela.</w:t>
      </w:r>
    </w:p>
    <w:p w14:paraId="338B7DBD" w14:textId="77777777" w:rsidR="00620A14" w:rsidRDefault="00620A14">
      <w:pPr>
        <w:pStyle w:val="Tijeloteksta"/>
        <w:spacing w:before="152"/>
      </w:pPr>
    </w:p>
    <w:p w14:paraId="09637D9A" w14:textId="77777777" w:rsidR="002224C0" w:rsidRPr="002224C0" w:rsidRDefault="00000000" w:rsidP="002224C0">
      <w:pPr>
        <w:tabs>
          <w:tab w:val="left" w:pos="1996"/>
        </w:tabs>
        <w:ind w:left="141"/>
        <w:rPr>
          <w:rFonts w:ascii="Palatino Linotype" w:hAnsi="Palatino Linotype"/>
          <w:b/>
          <w:spacing w:val="-2"/>
          <w:sz w:val="24"/>
          <w:lang w:val="hr-HR"/>
        </w:rPr>
      </w:pPr>
      <w:proofErr w:type="spellStart"/>
      <w:r>
        <w:rPr>
          <w:rFonts w:ascii="Palatino Linotype" w:hAnsi="Palatino Linotype"/>
          <w:b/>
          <w:sz w:val="24"/>
        </w:rPr>
        <w:t>Ključne</w:t>
      </w:r>
      <w:proofErr w:type="spellEnd"/>
      <w:r>
        <w:rPr>
          <w:rFonts w:ascii="Palatino Linotype" w:hAnsi="Palatino Linotype"/>
          <w:b/>
          <w:spacing w:val="13"/>
          <w:sz w:val="24"/>
        </w:rPr>
        <w:t xml:space="preserve"> </w:t>
      </w:r>
      <w:proofErr w:type="spellStart"/>
      <w:r>
        <w:rPr>
          <w:rFonts w:ascii="Palatino Linotype" w:hAnsi="Palatino Linotype"/>
          <w:b/>
          <w:spacing w:val="-2"/>
          <w:sz w:val="24"/>
        </w:rPr>
        <w:t>riječi</w:t>
      </w:r>
      <w:proofErr w:type="spellEnd"/>
      <w:r w:rsidR="003D6B02">
        <w:rPr>
          <w:rFonts w:ascii="Palatino Linotype" w:hAnsi="Palatino Linotype"/>
          <w:b/>
          <w:spacing w:val="-2"/>
          <w:sz w:val="24"/>
        </w:rPr>
        <w:t xml:space="preserve">: </w:t>
      </w:r>
      <w:r w:rsidR="002224C0">
        <w:rPr>
          <w:rFonts w:ascii="Palatino Linotype" w:hAnsi="Palatino Linotype"/>
          <w:b/>
          <w:spacing w:val="-2"/>
          <w:sz w:val="24"/>
        </w:rPr>
        <w:t xml:space="preserve">  </w:t>
      </w:r>
      <w:r w:rsidR="002224C0" w:rsidRPr="002224C0">
        <w:rPr>
          <w:rFonts w:ascii="Palatino Linotype" w:hAnsi="Palatino Linotype"/>
          <w:bCs/>
          <w:spacing w:val="-2"/>
          <w:sz w:val="24"/>
          <w:lang w:val="hr-HR"/>
        </w:rPr>
        <w:t xml:space="preserve">strojno učenje; klasifikacija cijena dionica; LSTM; </w:t>
      </w:r>
      <w:proofErr w:type="spellStart"/>
      <w:r w:rsidR="002224C0" w:rsidRPr="002224C0">
        <w:rPr>
          <w:rFonts w:ascii="Palatino Linotype" w:hAnsi="Palatino Linotype"/>
          <w:bCs/>
          <w:spacing w:val="-2"/>
          <w:sz w:val="24"/>
          <w:lang w:val="hr-HR"/>
        </w:rPr>
        <w:t>XGBoost</w:t>
      </w:r>
      <w:proofErr w:type="spellEnd"/>
      <w:r w:rsidR="002224C0" w:rsidRPr="002224C0">
        <w:rPr>
          <w:rFonts w:ascii="Palatino Linotype" w:hAnsi="Palatino Linotype"/>
          <w:bCs/>
          <w:spacing w:val="-2"/>
          <w:sz w:val="24"/>
          <w:lang w:val="hr-HR"/>
        </w:rPr>
        <w:t xml:space="preserve">; </w:t>
      </w:r>
      <w:proofErr w:type="spellStart"/>
      <w:r w:rsidR="002224C0" w:rsidRPr="002224C0">
        <w:rPr>
          <w:rFonts w:ascii="Palatino Linotype" w:hAnsi="Palatino Linotype"/>
          <w:bCs/>
          <w:spacing w:val="-2"/>
          <w:sz w:val="24"/>
          <w:lang w:val="hr-HR"/>
        </w:rPr>
        <w:t>Flask</w:t>
      </w:r>
      <w:proofErr w:type="spellEnd"/>
      <w:r w:rsidR="002224C0" w:rsidRPr="002224C0">
        <w:rPr>
          <w:rFonts w:ascii="Palatino Linotype" w:hAnsi="Palatino Linotype"/>
          <w:bCs/>
          <w:spacing w:val="-2"/>
          <w:sz w:val="24"/>
          <w:lang w:val="hr-HR"/>
        </w:rPr>
        <w:t xml:space="preserve">; Yahoo </w:t>
      </w:r>
      <w:proofErr w:type="spellStart"/>
      <w:r w:rsidR="002224C0" w:rsidRPr="002224C0">
        <w:rPr>
          <w:rFonts w:ascii="Palatino Linotype" w:hAnsi="Palatino Linotype"/>
          <w:bCs/>
          <w:spacing w:val="-2"/>
          <w:sz w:val="24"/>
          <w:lang w:val="hr-HR"/>
        </w:rPr>
        <w:t>Finance</w:t>
      </w:r>
      <w:proofErr w:type="spellEnd"/>
    </w:p>
    <w:p w14:paraId="48D62A6D" w14:textId="77777777" w:rsidR="00620A14" w:rsidRDefault="00620A14" w:rsidP="003D6B02">
      <w:pPr>
        <w:tabs>
          <w:tab w:val="left" w:pos="1996"/>
        </w:tabs>
        <w:ind w:left="141"/>
        <w:rPr>
          <w:sz w:val="24"/>
        </w:rPr>
        <w:sectPr w:rsidR="00620A14" w:rsidSect="00742CB9">
          <w:footerReference w:type="default" r:id="rId8"/>
          <w:pgSz w:w="11910" w:h="16840"/>
          <w:pgMar w:top="1417" w:right="1417" w:bottom="1417" w:left="1417" w:header="0" w:footer="868" w:gutter="0"/>
          <w:pgNumType w:start="1" w:fmt="decimal"/>
          <w:cols w:space="720"/>
          <w:docGrid w:linePitch="299"/>
        </w:sectPr>
      </w:pPr>
    </w:p>
    <w:p w14:paraId="5B267B40" w14:textId="77777777" w:rsidR="00620A14" w:rsidRDefault="00000000">
      <w:pPr>
        <w:pStyle w:val="Naslov1"/>
        <w:rPr>
          <w:b w:val="0"/>
        </w:rPr>
      </w:pPr>
      <w:bookmarkStart w:id="7" w:name="Abstract"/>
      <w:bookmarkStart w:id="8" w:name="_bookmark1"/>
      <w:bookmarkStart w:id="9" w:name="_Toc231977398"/>
      <w:bookmarkEnd w:id="7"/>
      <w:bookmarkEnd w:id="8"/>
      <w:r>
        <w:rPr>
          <w:b w:val="0"/>
          <w:spacing w:val="-2"/>
        </w:rPr>
        <w:lastRenderedPageBreak/>
        <w:t>Abstract</w:t>
      </w:r>
      <w:bookmarkEnd w:id="9"/>
    </w:p>
    <w:p w14:paraId="6E53366A" w14:textId="77777777" w:rsidR="00620A14" w:rsidRDefault="00620A14">
      <w:pPr>
        <w:pStyle w:val="Tijeloteksta"/>
        <w:rPr>
          <w:rFonts w:ascii="Arial Black"/>
          <w:sz w:val="28"/>
        </w:rPr>
      </w:pPr>
    </w:p>
    <w:p w14:paraId="095B7D7E" w14:textId="77777777" w:rsidR="00620A14" w:rsidRDefault="00000000">
      <w:pPr>
        <w:pStyle w:val="Naslov2"/>
        <w:rPr>
          <w:b w:val="0"/>
        </w:rPr>
      </w:pPr>
      <w:bookmarkStart w:id="10" w:name="_Toc231977399"/>
      <w:r>
        <w:t>Classification of Short-Term Stock Price Movements Using Machine Learning</w:t>
      </w:r>
      <w:bookmarkEnd w:id="10"/>
    </w:p>
    <w:p w14:paraId="15E9FD5A" w14:textId="77777777" w:rsidR="00620A14" w:rsidRDefault="00000000">
      <w:pPr>
        <w:pStyle w:val="Naslov3"/>
        <w:spacing w:before="376"/>
      </w:pPr>
      <w:bookmarkStart w:id="11" w:name="_Toc231977400"/>
      <w:r>
        <w:t>Tea Poplašen</w:t>
      </w:r>
      <w:bookmarkEnd w:id="11"/>
    </w:p>
    <w:p w14:paraId="4CA93079" w14:textId="77777777" w:rsidR="00620A14" w:rsidRDefault="00620A14">
      <w:pPr>
        <w:pStyle w:val="Tijeloteksta"/>
        <w:spacing w:before="31"/>
        <w:rPr>
          <w:rFonts w:ascii="Lucida Sans Unicode"/>
          <w:sz w:val="28"/>
        </w:rPr>
      </w:pPr>
    </w:p>
    <w:p w14:paraId="11B57670" w14:textId="77777777" w:rsidR="00620A14" w:rsidRDefault="00000000" w:rsidP="00F35371">
      <w:pPr>
        <w:pStyle w:val="Tijeloteksta"/>
        <w:spacing w:before="1"/>
        <w:ind w:left="720" w:firstLine="720"/>
        <w:jc w:val="both"/>
      </w:pPr>
      <w:r>
        <w:t xml:space="preserve">This undergraduate thesis focuses on the development, implementation, and performance comparison of several machine learning models for short-term stock price movement classification. Historical daily price data for 54 stocks across six different economic sectors was retrieved via </w:t>
      </w:r>
      <w:proofErr w:type="gramStart"/>
      <w:r>
        <w:t>the Yahoo</w:t>
      </w:r>
      <w:proofErr w:type="gramEnd"/>
      <w:r>
        <w:t xml:space="preserve"> Finance API for the period from 2015 to 2025. Based on raw price and volume data, a rich feature set of technical indicators (returns, moving averages, RSI, MACD, Bollinger Bands, ATR) was engineered and further contextualized using S&amp;P 500 and VIX macroeconomic indices. Four models were developed and evaluated to solve the binary classification problem (predicting a rise or fall in stock price for the next trading day): Logistic Regression, Random Forest, XGBoost, and a recurrent LSTM neural network. To address class imbalance and optimize classification performance, decision threshold tuning was performed on the validation dataset to maximize the Macro F1-score. As part of the practical solution, a lightweight client-server web application was developed using the Flask backend framework, along with HTML/CSS/JavaScript and Chart.js for data </w:t>
      </w:r>
      <w:proofErr w:type="gramStart"/>
      <w:r>
        <w:t>visualization, and</w:t>
      </w:r>
      <w:proofErr w:type="gramEnd"/>
      <w:r>
        <w:t xml:space="preserve"> was deployed on the Render hosting platform. The web application enables interactive visualization of historical prices, live predictions, and comparative model performance metrics.</w:t>
      </w:r>
    </w:p>
    <w:p w14:paraId="798D706A" w14:textId="77777777" w:rsidR="00620A14" w:rsidRDefault="00620A14">
      <w:pPr>
        <w:pStyle w:val="Tijeloteksta"/>
        <w:spacing w:before="98"/>
      </w:pPr>
    </w:p>
    <w:p w14:paraId="421E8885" w14:textId="77777777" w:rsidR="00620A14" w:rsidRDefault="00000000">
      <w:pPr>
        <w:pStyle w:val="Tijeloteksta"/>
        <w:tabs>
          <w:tab w:val="left" w:pos="1589"/>
        </w:tabs>
        <w:ind w:left="141"/>
      </w:pPr>
      <w:r>
        <w:t>Keywords: machine learning; stock price classification; LSTM; XGBoost; Flask; Yahoo Finance</w:t>
      </w:r>
    </w:p>
    <w:p w14:paraId="28683374" w14:textId="77777777" w:rsidR="00620A14" w:rsidRDefault="00620A14">
      <w:pPr>
        <w:pStyle w:val="Tijeloteksta"/>
        <w:sectPr w:rsidR="00620A14">
          <w:pgSz w:w="11910" w:h="16840"/>
          <w:pgMar w:top="1417" w:right="1417" w:bottom="1417" w:left="1417" w:header="0" w:footer="870" w:gutter="0"/>
          <w:cols w:space="720"/>
        </w:sectPr>
      </w:pPr>
    </w:p>
    <w:p w14:paraId="408ABA83" w14:textId="77777777" w:rsidR="00AB5B12" w:rsidRPr="00AB5B12" w:rsidRDefault="00000000" w:rsidP="00AB5B12">
      <w:pPr>
        <w:rPr>
          <w:rFonts w:ascii="Arial Black" w:hAnsi="Arial Black"/>
          <w:sz w:val="36"/>
        </w:rPr>
      </w:pPr>
      <w:proofErr w:type="spellStart"/>
      <w:r>
        <w:rPr>
          <w:rFonts w:ascii="Arial Black" w:hAnsi="Arial Black"/>
          <w:spacing w:val="-2"/>
          <w:sz w:val="36"/>
        </w:rPr>
        <w:lastRenderedPageBreak/>
        <w:t>Sadržaj</w:t>
      </w:r>
      <w:proofErr w:type="spellEnd"/>
      <w:r w:rsidR="00620A14">
        <w:fldChar w:fldCharType="begin"/>
      </w:r>
      <w:r w:rsidR="00620A14">
        <w:instrText>TOC \o "1-3" \h \z \u</w:instrText>
      </w:r>
      <w:r w:rsidR="00620A14">
        <w:fldChar w:fldCharType="separate"/>
      </w:r>
    </w:p>
    <w:p w14:paraId="25221779" w14:textId="77777777" w:rsidR="00AB5B12" w:rsidRP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395" w:history="1">
        <w:r w:rsidRPr="005336BD">
          <w:rPr>
            <w:rStyle w:val="Hiperveza"/>
            <w:noProof/>
            <w:spacing w:val="-2"/>
          </w:rPr>
          <w:t>Sažetak</w:t>
        </w:r>
        <w:r>
          <w:rPr>
            <w:noProof/>
            <w:webHidden/>
          </w:rPr>
          <w:tab/>
        </w:r>
        <w:r>
          <w:rPr>
            <w:noProof/>
            <w:webHidden/>
          </w:rPr>
          <w:fldChar w:fldCharType="begin"/>
        </w:r>
        <w:r>
          <w:rPr>
            <w:noProof/>
            <w:webHidden/>
          </w:rPr>
          <w:instrText xml:space="preserve"> PAGEREF _Toc231977395 \h </w:instrText>
        </w:r>
        <w:r>
          <w:rPr>
            <w:noProof/>
            <w:webHidden/>
          </w:rPr>
        </w:r>
        <w:r>
          <w:rPr>
            <w:noProof/>
            <w:webHidden/>
          </w:rPr>
          <w:fldChar w:fldCharType="separate"/>
        </w:r>
        <w:r>
          <w:rPr>
            <w:noProof/>
            <w:webHidden/>
          </w:rPr>
          <w:t>1</w:t>
        </w:r>
        <w:r>
          <w:rPr>
            <w:noProof/>
            <w:webHidden/>
          </w:rPr>
          <w:fldChar w:fldCharType="end"/>
        </w:r>
      </w:hyperlink>
    </w:p>
    <w:p w14:paraId="27EB354E" w14:textId="77777777" w:rsidR="00AB5B12" w:rsidRP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398" w:history="1">
        <w:r w:rsidRPr="005336BD">
          <w:rPr>
            <w:rStyle w:val="Hiperveza"/>
            <w:noProof/>
            <w:spacing w:val="-2"/>
          </w:rPr>
          <w:t>Abstract</w:t>
        </w:r>
        <w:r>
          <w:rPr>
            <w:noProof/>
            <w:webHidden/>
          </w:rPr>
          <w:tab/>
        </w:r>
        <w:r>
          <w:rPr>
            <w:noProof/>
            <w:webHidden/>
          </w:rPr>
          <w:fldChar w:fldCharType="begin"/>
        </w:r>
        <w:r>
          <w:rPr>
            <w:noProof/>
            <w:webHidden/>
          </w:rPr>
          <w:instrText xml:space="preserve"> PAGEREF _Toc231977398 \h </w:instrText>
        </w:r>
        <w:r>
          <w:rPr>
            <w:noProof/>
            <w:webHidden/>
          </w:rPr>
        </w:r>
        <w:r>
          <w:rPr>
            <w:noProof/>
            <w:webHidden/>
          </w:rPr>
          <w:fldChar w:fldCharType="separate"/>
        </w:r>
        <w:r>
          <w:rPr>
            <w:noProof/>
            <w:webHidden/>
          </w:rPr>
          <w:t>2</w:t>
        </w:r>
        <w:r>
          <w:rPr>
            <w:noProof/>
            <w:webHidden/>
          </w:rPr>
          <w:fldChar w:fldCharType="end"/>
        </w:r>
      </w:hyperlink>
    </w:p>
    <w:p w14:paraId="0568BB98"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01" w:history="1">
        <w:r w:rsidRPr="005336BD">
          <w:rPr>
            <w:rStyle w:val="Hiperveza"/>
            <w:noProof/>
            <w:w w:val="85"/>
          </w:rPr>
          <w:t>1.</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spacing w:val="-4"/>
          </w:rPr>
          <w:t>Uvod</w:t>
        </w:r>
        <w:r>
          <w:rPr>
            <w:noProof/>
            <w:webHidden/>
          </w:rPr>
          <w:tab/>
        </w:r>
        <w:r>
          <w:rPr>
            <w:noProof/>
            <w:webHidden/>
          </w:rPr>
          <w:fldChar w:fldCharType="begin"/>
        </w:r>
        <w:r>
          <w:rPr>
            <w:noProof/>
            <w:webHidden/>
          </w:rPr>
          <w:instrText xml:space="preserve"> PAGEREF _Toc231977401 \h </w:instrText>
        </w:r>
        <w:r>
          <w:rPr>
            <w:noProof/>
            <w:webHidden/>
          </w:rPr>
        </w:r>
        <w:r>
          <w:rPr>
            <w:noProof/>
            <w:webHidden/>
          </w:rPr>
          <w:fldChar w:fldCharType="separate"/>
        </w:r>
        <w:r>
          <w:rPr>
            <w:noProof/>
            <w:webHidden/>
          </w:rPr>
          <w:t>5</w:t>
        </w:r>
        <w:r>
          <w:rPr>
            <w:noProof/>
            <w:webHidden/>
          </w:rPr>
          <w:fldChar w:fldCharType="end"/>
        </w:r>
      </w:hyperlink>
    </w:p>
    <w:p w14:paraId="1DF169EC"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02" w:history="1">
        <w:r w:rsidRPr="005336BD">
          <w:rPr>
            <w:rStyle w:val="Hiperveza"/>
            <w:noProof/>
            <w:w w:val="85"/>
          </w:rPr>
          <w:t>2.</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w w:val="90"/>
          </w:rPr>
          <w:t>Teorijska osnova</w:t>
        </w:r>
        <w:r>
          <w:rPr>
            <w:noProof/>
            <w:webHidden/>
          </w:rPr>
          <w:tab/>
        </w:r>
        <w:r>
          <w:rPr>
            <w:noProof/>
            <w:webHidden/>
          </w:rPr>
          <w:fldChar w:fldCharType="begin"/>
        </w:r>
        <w:r>
          <w:rPr>
            <w:noProof/>
            <w:webHidden/>
          </w:rPr>
          <w:instrText xml:space="preserve"> PAGEREF _Toc231977402 \h </w:instrText>
        </w:r>
        <w:r>
          <w:rPr>
            <w:noProof/>
            <w:webHidden/>
          </w:rPr>
        </w:r>
        <w:r>
          <w:rPr>
            <w:noProof/>
            <w:webHidden/>
          </w:rPr>
          <w:fldChar w:fldCharType="separate"/>
        </w:r>
        <w:r>
          <w:rPr>
            <w:noProof/>
            <w:webHidden/>
          </w:rPr>
          <w:t>7</w:t>
        </w:r>
        <w:r>
          <w:rPr>
            <w:noProof/>
            <w:webHidden/>
          </w:rPr>
          <w:fldChar w:fldCharType="end"/>
        </w:r>
      </w:hyperlink>
    </w:p>
    <w:p w14:paraId="517942F2" w14:textId="77777777" w:rsidR="00AB5B12" w:rsidRDefault="00AB5B12">
      <w:pPr>
        <w:pStyle w:val="Sadraj2"/>
        <w:tabs>
          <w:tab w:val="right" w:leader="dot" w:pos="9066"/>
        </w:tabs>
        <w:rPr>
          <w:noProof/>
        </w:rPr>
      </w:pPr>
      <w:hyperlink w:anchor="_Toc231977403" w:history="1">
        <w:r w:rsidRPr="005336BD">
          <w:rPr>
            <w:rStyle w:val="Hiperveza"/>
            <w:noProof/>
          </w:rPr>
          <w:t>2.1. Teorijska podloga tržišta kapitala i hipoteza efikasnog tržišta</w:t>
        </w:r>
        <w:r>
          <w:rPr>
            <w:noProof/>
            <w:webHidden/>
          </w:rPr>
          <w:tab/>
        </w:r>
        <w:r>
          <w:rPr>
            <w:noProof/>
            <w:webHidden/>
          </w:rPr>
          <w:fldChar w:fldCharType="begin"/>
        </w:r>
        <w:r>
          <w:rPr>
            <w:noProof/>
            <w:webHidden/>
          </w:rPr>
          <w:instrText xml:space="preserve"> PAGEREF _Toc231977403 \h </w:instrText>
        </w:r>
        <w:r>
          <w:rPr>
            <w:noProof/>
            <w:webHidden/>
          </w:rPr>
        </w:r>
        <w:r>
          <w:rPr>
            <w:noProof/>
            <w:webHidden/>
          </w:rPr>
          <w:fldChar w:fldCharType="separate"/>
        </w:r>
        <w:r>
          <w:rPr>
            <w:noProof/>
            <w:webHidden/>
          </w:rPr>
          <w:t>7</w:t>
        </w:r>
        <w:r>
          <w:rPr>
            <w:noProof/>
            <w:webHidden/>
          </w:rPr>
          <w:fldChar w:fldCharType="end"/>
        </w:r>
      </w:hyperlink>
    </w:p>
    <w:p w14:paraId="340A314E" w14:textId="77777777" w:rsidR="00AB5B12" w:rsidRDefault="00AB5B12">
      <w:pPr>
        <w:pStyle w:val="Sadraj2"/>
        <w:tabs>
          <w:tab w:val="right" w:leader="dot" w:pos="9066"/>
        </w:tabs>
        <w:rPr>
          <w:noProof/>
        </w:rPr>
      </w:pPr>
      <w:hyperlink w:anchor="_Toc231977404" w:history="1">
        <w:r w:rsidRPr="005336BD">
          <w:rPr>
            <w:rStyle w:val="Hiperveza"/>
            <w:noProof/>
          </w:rPr>
          <w:t>2.2. Metode strojnog učenja za klasifikaciju</w:t>
        </w:r>
        <w:r>
          <w:rPr>
            <w:noProof/>
            <w:webHidden/>
          </w:rPr>
          <w:tab/>
        </w:r>
        <w:r>
          <w:rPr>
            <w:noProof/>
            <w:webHidden/>
          </w:rPr>
          <w:fldChar w:fldCharType="begin"/>
        </w:r>
        <w:r>
          <w:rPr>
            <w:noProof/>
            <w:webHidden/>
          </w:rPr>
          <w:instrText xml:space="preserve"> PAGEREF _Toc231977404 \h </w:instrText>
        </w:r>
        <w:r>
          <w:rPr>
            <w:noProof/>
            <w:webHidden/>
          </w:rPr>
        </w:r>
        <w:r>
          <w:rPr>
            <w:noProof/>
            <w:webHidden/>
          </w:rPr>
          <w:fldChar w:fldCharType="separate"/>
        </w:r>
        <w:r>
          <w:rPr>
            <w:noProof/>
            <w:webHidden/>
          </w:rPr>
          <w:t>7</w:t>
        </w:r>
        <w:r>
          <w:rPr>
            <w:noProof/>
            <w:webHidden/>
          </w:rPr>
          <w:fldChar w:fldCharType="end"/>
        </w:r>
      </w:hyperlink>
    </w:p>
    <w:p w14:paraId="06124CB0" w14:textId="77777777" w:rsidR="00AB5B12" w:rsidRDefault="00AB5B12">
      <w:pPr>
        <w:pStyle w:val="Sadraj3"/>
        <w:tabs>
          <w:tab w:val="right" w:leader="dot" w:pos="9066"/>
        </w:tabs>
        <w:rPr>
          <w:noProof/>
        </w:rPr>
      </w:pPr>
      <w:hyperlink w:anchor="_Toc231977405" w:history="1">
        <w:r w:rsidRPr="005336BD">
          <w:rPr>
            <w:rStyle w:val="Hiperveza"/>
            <w:noProof/>
          </w:rPr>
          <w:t>2.2.1. Logistička regresija</w:t>
        </w:r>
        <w:r>
          <w:rPr>
            <w:noProof/>
            <w:webHidden/>
          </w:rPr>
          <w:tab/>
        </w:r>
        <w:r>
          <w:rPr>
            <w:noProof/>
            <w:webHidden/>
          </w:rPr>
          <w:fldChar w:fldCharType="begin"/>
        </w:r>
        <w:r>
          <w:rPr>
            <w:noProof/>
            <w:webHidden/>
          </w:rPr>
          <w:instrText xml:space="preserve"> PAGEREF _Toc231977405 \h </w:instrText>
        </w:r>
        <w:r>
          <w:rPr>
            <w:noProof/>
            <w:webHidden/>
          </w:rPr>
        </w:r>
        <w:r>
          <w:rPr>
            <w:noProof/>
            <w:webHidden/>
          </w:rPr>
          <w:fldChar w:fldCharType="separate"/>
        </w:r>
        <w:r>
          <w:rPr>
            <w:noProof/>
            <w:webHidden/>
          </w:rPr>
          <w:t>7</w:t>
        </w:r>
        <w:r>
          <w:rPr>
            <w:noProof/>
            <w:webHidden/>
          </w:rPr>
          <w:fldChar w:fldCharType="end"/>
        </w:r>
      </w:hyperlink>
    </w:p>
    <w:p w14:paraId="0714BD21" w14:textId="77777777" w:rsidR="00AB5B12" w:rsidRDefault="00AB5B12">
      <w:pPr>
        <w:pStyle w:val="Sadraj3"/>
        <w:tabs>
          <w:tab w:val="right" w:leader="dot" w:pos="9066"/>
        </w:tabs>
        <w:rPr>
          <w:noProof/>
        </w:rPr>
      </w:pPr>
      <w:hyperlink w:anchor="_Toc231977406" w:history="1">
        <w:r w:rsidRPr="005336BD">
          <w:rPr>
            <w:rStyle w:val="Hiperveza"/>
            <w:noProof/>
          </w:rPr>
          <w:t>2.2.2. Slučajne šume (Random Forest)</w:t>
        </w:r>
        <w:r>
          <w:rPr>
            <w:noProof/>
            <w:webHidden/>
          </w:rPr>
          <w:tab/>
        </w:r>
        <w:r>
          <w:rPr>
            <w:noProof/>
            <w:webHidden/>
          </w:rPr>
          <w:fldChar w:fldCharType="begin"/>
        </w:r>
        <w:r>
          <w:rPr>
            <w:noProof/>
            <w:webHidden/>
          </w:rPr>
          <w:instrText xml:space="preserve"> PAGEREF _Toc231977406 \h </w:instrText>
        </w:r>
        <w:r>
          <w:rPr>
            <w:noProof/>
            <w:webHidden/>
          </w:rPr>
        </w:r>
        <w:r>
          <w:rPr>
            <w:noProof/>
            <w:webHidden/>
          </w:rPr>
          <w:fldChar w:fldCharType="separate"/>
        </w:r>
        <w:r>
          <w:rPr>
            <w:noProof/>
            <w:webHidden/>
          </w:rPr>
          <w:t>8</w:t>
        </w:r>
        <w:r>
          <w:rPr>
            <w:noProof/>
            <w:webHidden/>
          </w:rPr>
          <w:fldChar w:fldCharType="end"/>
        </w:r>
      </w:hyperlink>
    </w:p>
    <w:p w14:paraId="41A84F83" w14:textId="77777777" w:rsidR="00AB5B12" w:rsidRDefault="00AB5B12">
      <w:pPr>
        <w:pStyle w:val="Sadraj3"/>
        <w:tabs>
          <w:tab w:val="right" w:leader="dot" w:pos="9066"/>
        </w:tabs>
        <w:rPr>
          <w:noProof/>
        </w:rPr>
      </w:pPr>
      <w:hyperlink w:anchor="_Toc231977407" w:history="1">
        <w:r w:rsidRPr="005336BD">
          <w:rPr>
            <w:rStyle w:val="Hiperveza"/>
            <w:noProof/>
          </w:rPr>
          <w:t>2.2.3. XGBoost (Extreme Gradient Boosting)</w:t>
        </w:r>
        <w:r>
          <w:rPr>
            <w:noProof/>
            <w:webHidden/>
          </w:rPr>
          <w:tab/>
        </w:r>
        <w:r>
          <w:rPr>
            <w:noProof/>
            <w:webHidden/>
          </w:rPr>
          <w:fldChar w:fldCharType="begin"/>
        </w:r>
        <w:r>
          <w:rPr>
            <w:noProof/>
            <w:webHidden/>
          </w:rPr>
          <w:instrText xml:space="preserve"> PAGEREF _Toc231977407 \h </w:instrText>
        </w:r>
        <w:r>
          <w:rPr>
            <w:noProof/>
            <w:webHidden/>
          </w:rPr>
        </w:r>
        <w:r>
          <w:rPr>
            <w:noProof/>
            <w:webHidden/>
          </w:rPr>
          <w:fldChar w:fldCharType="separate"/>
        </w:r>
        <w:r>
          <w:rPr>
            <w:noProof/>
            <w:webHidden/>
          </w:rPr>
          <w:t>8</w:t>
        </w:r>
        <w:r>
          <w:rPr>
            <w:noProof/>
            <w:webHidden/>
          </w:rPr>
          <w:fldChar w:fldCharType="end"/>
        </w:r>
      </w:hyperlink>
    </w:p>
    <w:p w14:paraId="70FF3B17" w14:textId="77777777" w:rsidR="00AB5B12" w:rsidRDefault="00AB5B12">
      <w:pPr>
        <w:pStyle w:val="Sadraj3"/>
        <w:tabs>
          <w:tab w:val="right" w:leader="dot" w:pos="9066"/>
        </w:tabs>
        <w:rPr>
          <w:noProof/>
        </w:rPr>
      </w:pPr>
      <w:hyperlink w:anchor="_Toc231977408" w:history="1">
        <w:r w:rsidRPr="005336BD">
          <w:rPr>
            <w:rStyle w:val="Hiperveza"/>
            <w:noProof/>
          </w:rPr>
          <w:t>2.2.4. Duboko učenje i rekurentne neuronske mreže (RNN)</w:t>
        </w:r>
        <w:r>
          <w:rPr>
            <w:noProof/>
            <w:webHidden/>
          </w:rPr>
          <w:tab/>
        </w:r>
        <w:r>
          <w:rPr>
            <w:noProof/>
            <w:webHidden/>
          </w:rPr>
          <w:fldChar w:fldCharType="begin"/>
        </w:r>
        <w:r>
          <w:rPr>
            <w:noProof/>
            <w:webHidden/>
          </w:rPr>
          <w:instrText xml:space="preserve"> PAGEREF _Toc231977408 \h </w:instrText>
        </w:r>
        <w:r>
          <w:rPr>
            <w:noProof/>
            <w:webHidden/>
          </w:rPr>
        </w:r>
        <w:r>
          <w:rPr>
            <w:noProof/>
            <w:webHidden/>
          </w:rPr>
          <w:fldChar w:fldCharType="separate"/>
        </w:r>
        <w:r>
          <w:rPr>
            <w:noProof/>
            <w:webHidden/>
          </w:rPr>
          <w:t>8</w:t>
        </w:r>
        <w:r>
          <w:rPr>
            <w:noProof/>
            <w:webHidden/>
          </w:rPr>
          <w:fldChar w:fldCharType="end"/>
        </w:r>
      </w:hyperlink>
    </w:p>
    <w:p w14:paraId="0A8ACDC8" w14:textId="77777777" w:rsidR="00AB5B12" w:rsidRDefault="00AB5B12">
      <w:pPr>
        <w:pStyle w:val="Sadraj3"/>
        <w:tabs>
          <w:tab w:val="right" w:leader="dot" w:pos="9066"/>
        </w:tabs>
        <w:rPr>
          <w:noProof/>
        </w:rPr>
      </w:pPr>
      <w:hyperlink w:anchor="_Toc231977409" w:history="1">
        <w:r w:rsidRPr="005336BD">
          <w:rPr>
            <w:rStyle w:val="Hiperveza"/>
            <w:noProof/>
          </w:rPr>
          <w:t>2.2.5. Mreže s dugom kratkoročnom memorijom (LSTM)</w:t>
        </w:r>
        <w:r>
          <w:rPr>
            <w:noProof/>
            <w:webHidden/>
          </w:rPr>
          <w:tab/>
        </w:r>
        <w:r>
          <w:rPr>
            <w:noProof/>
            <w:webHidden/>
          </w:rPr>
          <w:fldChar w:fldCharType="begin"/>
        </w:r>
        <w:r>
          <w:rPr>
            <w:noProof/>
            <w:webHidden/>
          </w:rPr>
          <w:instrText xml:space="preserve"> PAGEREF _Toc231977409 \h </w:instrText>
        </w:r>
        <w:r>
          <w:rPr>
            <w:noProof/>
            <w:webHidden/>
          </w:rPr>
        </w:r>
        <w:r>
          <w:rPr>
            <w:noProof/>
            <w:webHidden/>
          </w:rPr>
          <w:fldChar w:fldCharType="separate"/>
        </w:r>
        <w:r>
          <w:rPr>
            <w:noProof/>
            <w:webHidden/>
          </w:rPr>
          <w:t>8</w:t>
        </w:r>
        <w:r>
          <w:rPr>
            <w:noProof/>
            <w:webHidden/>
          </w:rPr>
          <w:fldChar w:fldCharType="end"/>
        </w:r>
      </w:hyperlink>
    </w:p>
    <w:p w14:paraId="0A051ED7" w14:textId="77777777" w:rsidR="00AB5B12" w:rsidRDefault="00AB5B12">
      <w:pPr>
        <w:pStyle w:val="Sadraj2"/>
        <w:tabs>
          <w:tab w:val="right" w:leader="dot" w:pos="9066"/>
        </w:tabs>
        <w:rPr>
          <w:noProof/>
        </w:rPr>
      </w:pPr>
      <w:hyperlink w:anchor="_Toc231977410" w:history="1">
        <w:r w:rsidRPr="005336BD">
          <w:rPr>
            <w:rStyle w:val="Hiperveza"/>
            <w:noProof/>
          </w:rPr>
          <w:t>2.3. Financijski indikatori i makroekonomski pokazatelji</w:t>
        </w:r>
        <w:r>
          <w:rPr>
            <w:noProof/>
            <w:webHidden/>
          </w:rPr>
          <w:tab/>
        </w:r>
        <w:r>
          <w:rPr>
            <w:noProof/>
            <w:webHidden/>
          </w:rPr>
          <w:fldChar w:fldCharType="begin"/>
        </w:r>
        <w:r>
          <w:rPr>
            <w:noProof/>
            <w:webHidden/>
          </w:rPr>
          <w:instrText xml:space="preserve"> PAGEREF _Toc231977410 \h </w:instrText>
        </w:r>
        <w:r>
          <w:rPr>
            <w:noProof/>
            <w:webHidden/>
          </w:rPr>
        </w:r>
        <w:r>
          <w:rPr>
            <w:noProof/>
            <w:webHidden/>
          </w:rPr>
          <w:fldChar w:fldCharType="separate"/>
        </w:r>
        <w:r>
          <w:rPr>
            <w:noProof/>
            <w:webHidden/>
          </w:rPr>
          <w:t>9</w:t>
        </w:r>
        <w:r>
          <w:rPr>
            <w:noProof/>
            <w:webHidden/>
          </w:rPr>
          <w:fldChar w:fldCharType="end"/>
        </w:r>
      </w:hyperlink>
    </w:p>
    <w:p w14:paraId="017CE5E4" w14:textId="77777777" w:rsidR="00AB5B12" w:rsidRDefault="00AB5B12">
      <w:pPr>
        <w:pStyle w:val="Sadraj3"/>
        <w:tabs>
          <w:tab w:val="right" w:leader="dot" w:pos="9066"/>
        </w:tabs>
        <w:rPr>
          <w:noProof/>
        </w:rPr>
      </w:pPr>
      <w:hyperlink w:anchor="_Toc231977411" w:history="1">
        <w:r w:rsidRPr="005336BD">
          <w:rPr>
            <w:rStyle w:val="Hiperveza"/>
            <w:noProof/>
          </w:rPr>
          <w:t>2.3.1. Indikatori trenda i momenta</w:t>
        </w:r>
        <w:r>
          <w:rPr>
            <w:noProof/>
            <w:webHidden/>
          </w:rPr>
          <w:tab/>
        </w:r>
        <w:r>
          <w:rPr>
            <w:noProof/>
            <w:webHidden/>
          </w:rPr>
          <w:fldChar w:fldCharType="begin"/>
        </w:r>
        <w:r>
          <w:rPr>
            <w:noProof/>
            <w:webHidden/>
          </w:rPr>
          <w:instrText xml:space="preserve"> PAGEREF _Toc231977411 \h </w:instrText>
        </w:r>
        <w:r>
          <w:rPr>
            <w:noProof/>
            <w:webHidden/>
          </w:rPr>
        </w:r>
        <w:r>
          <w:rPr>
            <w:noProof/>
            <w:webHidden/>
          </w:rPr>
          <w:fldChar w:fldCharType="separate"/>
        </w:r>
        <w:r>
          <w:rPr>
            <w:noProof/>
            <w:webHidden/>
          </w:rPr>
          <w:t>9</w:t>
        </w:r>
        <w:r>
          <w:rPr>
            <w:noProof/>
            <w:webHidden/>
          </w:rPr>
          <w:fldChar w:fldCharType="end"/>
        </w:r>
      </w:hyperlink>
    </w:p>
    <w:p w14:paraId="2F8C0FC1" w14:textId="77777777" w:rsidR="00AB5B12" w:rsidRDefault="00AB5B12">
      <w:pPr>
        <w:pStyle w:val="Sadraj3"/>
        <w:tabs>
          <w:tab w:val="right" w:leader="dot" w:pos="9066"/>
        </w:tabs>
        <w:rPr>
          <w:noProof/>
        </w:rPr>
      </w:pPr>
      <w:hyperlink w:anchor="_Toc231977412" w:history="1">
        <w:r w:rsidRPr="005336BD">
          <w:rPr>
            <w:rStyle w:val="Hiperveza"/>
            <w:noProof/>
          </w:rPr>
          <w:t>2.3.2. Indikatori volatilnosti i volumena</w:t>
        </w:r>
        <w:r>
          <w:rPr>
            <w:noProof/>
            <w:webHidden/>
          </w:rPr>
          <w:tab/>
        </w:r>
        <w:r>
          <w:rPr>
            <w:noProof/>
            <w:webHidden/>
          </w:rPr>
          <w:fldChar w:fldCharType="begin"/>
        </w:r>
        <w:r>
          <w:rPr>
            <w:noProof/>
            <w:webHidden/>
          </w:rPr>
          <w:instrText xml:space="preserve"> PAGEREF _Toc231977412 \h </w:instrText>
        </w:r>
        <w:r>
          <w:rPr>
            <w:noProof/>
            <w:webHidden/>
          </w:rPr>
        </w:r>
        <w:r>
          <w:rPr>
            <w:noProof/>
            <w:webHidden/>
          </w:rPr>
          <w:fldChar w:fldCharType="separate"/>
        </w:r>
        <w:r>
          <w:rPr>
            <w:noProof/>
            <w:webHidden/>
          </w:rPr>
          <w:t>9</w:t>
        </w:r>
        <w:r>
          <w:rPr>
            <w:noProof/>
            <w:webHidden/>
          </w:rPr>
          <w:fldChar w:fldCharType="end"/>
        </w:r>
      </w:hyperlink>
    </w:p>
    <w:p w14:paraId="2B45343C" w14:textId="77777777" w:rsidR="00AB5B12" w:rsidRDefault="00AB5B12">
      <w:pPr>
        <w:pStyle w:val="Sadraj3"/>
        <w:tabs>
          <w:tab w:val="right" w:leader="dot" w:pos="9066"/>
        </w:tabs>
        <w:rPr>
          <w:noProof/>
        </w:rPr>
      </w:pPr>
      <w:hyperlink w:anchor="_Toc231977413" w:history="1">
        <w:r w:rsidRPr="005336BD">
          <w:rPr>
            <w:rStyle w:val="Hiperveza"/>
            <w:noProof/>
          </w:rPr>
          <w:t>2.3.3. Makroekonomski pokazatelji</w:t>
        </w:r>
        <w:r>
          <w:rPr>
            <w:noProof/>
            <w:webHidden/>
          </w:rPr>
          <w:tab/>
        </w:r>
        <w:r>
          <w:rPr>
            <w:noProof/>
            <w:webHidden/>
          </w:rPr>
          <w:fldChar w:fldCharType="begin"/>
        </w:r>
        <w:r>
          <w:rPr>
            <w:noProof/>
            <w:webHidden/>
          </w:rPr>
          <w:instrText xml:space="preserve"> PAGEREF _Toc231977413 \h </w:instrText>
        </w:r>
        <w:r>
          <w:rPr>
            <w:noProof/>
            <w:webHidden/>
          </w:rPr>
        </w:r>
        <w:r>
          <w:rPr>
            <w:noProof/>
            <w:webHidden/>
          </w:rPr>
          <w:fldChar w:fldCharType="separate"/>
        </w:r>
        <w:r>
          <w:rPr>
            <w:noProof/>
            <w:webHidden/>
          </w:rPr>
          <w:t>9</w:t>
        </w:r>
        <w:r>
          <w:rPr>
            <w:noProof/>
            <w:webHidden/>
          </w:rPr>
          <w:fldChar w:fldCharType="end"/>
        </w:r>
      </w:hyperlink>
    </w:p>
    <w:p w14:paraId="18F1ADF7"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r>
        <w:t>3.</w:t>
        <w:tab/>
        <w:t>Implementacija rješenja</w:t>
        <w:tab/>
        <w:t>12</w:t>
        <w:br/>
        <w:t>4.</w:t>
        <w:tab/>
        <w:t>Rezultati i rasprava</w:t>
        <w:tab/>
        <w:t>16</w:t>
      </w:r>
    </w:p>
    <w:p w14:paraId="0AAB957E"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r>
        <w:t>5.</w:t>
        <w:tab/>
        <w:t>Zaključak</w:t>
        <w:tab/>
        <w:t>24</w:t>
      </w:r>
    </w:p>
    <w:p w14:paraId="7392B9CE" w14:textId="77777777" w:rsid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r>
        <w:t>Literatura</w:t>
        <w:tab/>
        <w:t>25</w:t>
      </w:r>
    </w:p>
    <w:p w14:paraId="5EEF10C7"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r>
        <w:t>Izjava o korištenju umjetne inteligencije</w:t>
        <w:tab/>
        <w:t>26</w:t>
      </w:r>
    </w:p>
    <w:p w14:paraId="14638AF9" w14:textId="77777777"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r>
        <w:t>Privitak A: The Code</w:t>
        <w:tab/>
        <w:t>27</w:t>
      </w:r>
    </w:p>
    <w:p w14:paraId="49D71C6B" w14:textId="77777777" w:rsidR="00620A14" w:rsidRDefault="00620A14">
      <w:pPr>
        <w:pStyle w:val="Tijeloteksta"/>
      </w:pPr>
      <w:r>
        <w:fldChar w:fldCharType="end"/>
      </w:r>
    </w:p>
    <w:p w14:paraId="5C6A03EB" w14:textId="77777777" w:rsidR="00620A14" w:rsidRPr="00F35371" w:rsidRDefault="00000000" w:rsidP="00F35371">
      <w:pPr>
        <w:pStyle w:val="Naslov1"/>
        <w:numPr>
          <w:ilvl w:val="0"/>
          <w:numId w:val="1"/>
        </w:numPr>
        <w:tabs>
          <w:tab w:val="left" w:pos="807"/>
        </w:tabs>
        <w:spacing w:before="1"/>
        <w:rPr>
          <w:b w:val="0"/>
        </w:rPr>
      </w:pPr>
      <w:r>
        <w:t xml:space="preserve"> Uvod</w:t>
      </w:r>
    </w:p>
    <w:p w14:paraId="6A254069" w14:textId="77777777" w:rsidR="00C22D0C" w:rsidRDefault="00C22D0C" w:rsidP="00C22D0C">
      <w:pPr>
        <w:rPr>
          <w:sz w:val="24"/>
        </w:rPr>
      </w:pPr>
    </w:p>
    <w:p w14:paraId="3224E785" w14:textId="77777777" w:rsidR="00410378" w:rsidRDefault="00410378" w:rsidP="00A70F21">
      <w:pPr>
        <w:jc w:val="both"/>
        <w:rPr>
          <w:sz w:val="24"/>
        </w:rPr>
      </w:pPr>
      <w:r>
        <w:rPr>
          <w:sz w:val="24"/>
        </w:rPr>
        <w:t xml:space="preserve">            </w:t>
      </w:r>
      <w:proofErr w:type="spellStart"/>
      <w:r w:rsidRPr="00410378">
        <w:rPr>
          <w:sz w:val="24"/>
        </w:rPr>
        <w:t>Tržište</w:t>
      </w:r>
      <w:proofErr w:type="spellEnd"/>
      <w:r w:rsidRPr="00410378">
        <w:rPr>
          <w:sz w:val="24"/>
        </w:rPr>
        <w:t xml:space="preserve"> </w:t>
      </w:r>
      <w:proofErr w:type="spellStart"/>
      <w:r w:rsidRPr="00410378">
        <w:rPr>
          <w:sz w:val="24"/>
        </w:rPr>
        <w:t>kapitala</w:t>
      </w:r>
      <w:proofErr w:type="spellEnd"/>
      <w:r w:rsidRPr="00410378">
        <w:rPr>
          <w:sz w:val="24"/>
        </w:rPr>
        <w:t xml:space="preserve"> </w:t>
      </w:r>
      <w:proofErr w:type="spellStart"/>
      <w:r w:rsidRPr="00410378">
        <w:rPr>
          <w:sz w:val="24"/>
        </w:rPr>
        <w:t>predstavlja</w:t>
      </w:r>
      <w:proofErr w:type="spellEnd"/>
      <w:r w:rsidRPr="00410378">
        <w:rPr>
          <w:sz w:val="24"/>
        </w:rPr>
        <w:t xml:space="preserve"> </w:t>
      </w:r>
      <w:proofErr w:type="spellStart"/>
      <w:r w:rsidRPr="00410378">
        <w:rPr>
          <w:sz w:val="24"/>
        </w:rPr>
        <w:t>jedan</w:t>
      </w:r>
      <w:proofErr w:type="spellEnd"/>
      <w:r w:rsidRPr="00410378">
        <w:rPr>
          <w:sz w:val="24"/>
        </w:rPr>
        <w:t xml:space="preserve"> </w:t>
      </w:r>
      <w:proofErr w:type="spellStart"/>
      <w:r w:rsidRPr="00410378">
        <w:rPr>
          <w:sz w:val="24"/>
        </w:rPr>
        <w:t>od</w:t>
      </w:r>
      <w:proofErr w:type="spellEnd"/>
      <w:r w:rsidRPr="00410378">
        <w:rPr>
          <w:sz w:val="24"/>
        </w:rPr>
        <w:t xml:space="preserve"> </w:t>
      </w:r>
      <w:proofErr w:type="spellStart"/>
      <w:r w:rsidRPr="00410378">
        <w:rPr>
          <w:sz w:val="24"/>
        </w:rPr>
        <w:t>najsloženijih</w:t>
      </w:r>
      <w:proofErr w:type="spellEnd"/>
      <w:r w:rsidRPr="00410378">
        <w:rPr>
          <w:sz w:val="24"/>
        </w:rPr>
        <w:t xml:space="preserve"> </w:t>
      </w:r>
      <w:proofErr w:type="spellStart"/>
      <w:r w:rsidRPr="00410378">
        <w:rPr>
          <w:sz w:val="24"/>
        </w:rPr>
        <w:t>i</w:t>
      </w:r>
      <w:proofErr w:type="spellEnd"/>
      <w:r w:rsidRPr="00410378">
        <w:rPr>
          <w:sz w:val="24"/>
        </w:rPr>
        <w:t xml:space="preserve"> </w:t>
      </w:r>
      <w:proofErr w:type="spellStart"/>
      <w:r w:rsidRPr="00410378">
        <w:rPr>
          <w:sz w:val="24"/>
        </w:rPr>
        <w:t>najdinamičnijih</w:t>
      </w:r>
      <w:proofErr w:type="spellEnd"/>
      <w:r w:rsidRPr="00410378">
        <w:rPr>
          <w:sz w:val="24"/>
        </w:rPr>
        <w:t xml:space="preserve"> </w:t>
      </w:r>
      <w:proofErr w:type="spellStart"/>
      <w:r w:rsidRPr="00410378">
        <w:rPr>
          <w:sz w:val="24"/>
        </w:rPr>
        <w:t>ekonomskih</w:t>
      </w:r>
      <w:proofErr w:type="spellEnd"/>
      <w:r w:rsidRPr="00410378">
        <w:rPr>
          <w:sz w:val="24"/>
        </w:rPr>
        <w:t xml:space="preserve"> </w:t>
      </w:r>
      <w:proofErr w:type="spellStart"/>
      <w:r w:rsidRPr="00410378">
        <w:rPr>
          <w:sz w:val="24"/>
        </w:rPr>
        <w:t>sustava</w:t>
      </w:r>
      <w:proofErr w:type="spellEnd"/>
      <w:r w:rsidRPr="00410378">
        <w:rPr>
          <w:sz w:val="24"/>
        </w:rPr>
        <w:t xml:space="preserve"> </w:t>
      </w:r>
      <w:proofErr w:type="spellStart"/>
      <w:r w:rsidRPr="00410378">
        <w:rPr>
          <w:sz w:val="24"/>
        </w:rPr>
        <w:t>suvremenog</w:t>
      </w:r>
      <w:proofErr w:type="spellEnd"/>
      <w:r w:rsidRPr="00410378">
        <w:rPr>
          <w:sz w:val="24"/>
        </w:rPr>
        <w:t xml:space="preserve"> </w:t>
      </w:r>
      <w:proofErr w:type="spellStart"/>
      <w:r w:rsidRPr="00410378">
        <w:rPr>
          <w:sz w:val="24"/>
        </w:rPr>
        <w:t>svijeta</w:t>
      </w:r>
      <w:proofErr w:type="spellEnd"/>
      <w:r w:rsidRPr="00410378">
        <w:rPr>
          <w:sz w:val="24"/>
        </w:rPr>
        <w:t>.</w:t>
      </w:r>
      <w:r>
        <w:rPr>
          <w:sz w:val="24"/>
        </w:rPr>
        <w:t xml:space="preserve"> </w:t>
      </w:r>
      <w:proofErr w:type="spellStart"/>
      <w:r w:rsidRPr="00410378">
        <w:rPr>
          <w:sz w:val="24"/>
        </w:rPr>
        <w:t>Sposobnost</w:t>
      </w:r>
      <w:proofErr w:type="spellEnd"/>
      <w:r w:rsidRPr="00410378">
        <w:rPr>
          <w:sz w:val="24"/>
        </w:rPr>
        <w:t xml:space="preserve"> </w:t>
      </w:r>
      <w:proofErr w:type="spellStart"/>
      <w:r w:rsidRPr="00410378">
        <w:rPr>
          <w:sz w:val="24"/>
        </w:rPr>
        <w:t>točnog</w:t>
      </w:r>
      <w:proofErr w:type="spellEnd"/>
      <w:r w:rsidRPr="00410378">
        <w:rPr>
          <w:sz w:val="24"/>
        </w:rPr>
        <w:t xml:space="preserve"> </w:t>
      </w:r>
      <w:proofErr w:type="spellStart"/>
      <w:r w:rsidRPr="00410378">
        <w:rPr>
          <w:sz w:val="24"/>
        </w:rPr>
        <w:t>predviđanja</w:t>
      </w:r>
      <w:proofErr w:type="spellEnd"/>
      <w:r w:rsidRPr="00410378">
        <w:rPr>
          <w:sz w:val="24"/>
        </w:rPr>
        <w:t xml:space="preserve"> </w:t>
      </w:r>
      <w:proofErr w:type="spellStart"/>
      <w:r w:rsidRPr="00410378">
        <w:rPr>
          <w:sz w:val="24"/>
        </w:rPr>
        <w:t>budućih</w:t>
      </w:r>
      <w:proofErr w:type="spellEnd"/>
      <w:r w:rsidRPr="00410378">
        <w:rPr>
          <w:sz w:val="24"/>
        </w:rPr>
        <w:t xml:space="preserve"> </w:t>
      </w:r>
      <w:proofErr w:type="spellStart"/>
      <w:r w:rsidRPr="00410378">
        <w:rPr>
          <w:sz w:val="24"/>
        </w:rPr>
        <w:t>kretanja</w:t>
      </w:r>
      <w:proofErr w:type="spellEnd"/>
      <w:r w:rsidRPr="00410378">
        <w:rPr>
          <w:sz w:val="24"/>
        </w:rPr>
        <w:t xml:space="preserve"> </w:t>
      </w:r>
      <w:proofErr w:type="spellStart"/>
      <w:r w:rsidRPr="00410378">
        <w:rPr>
          <w:sz w:val="24"/>
        </w:rPr>
        <w:t>cijena</w:t>
      </w:r>
      <w:proofErr w:type="spellEnd"/>
      <w:r w:rsidRPr="00410378">
        <w:rPr>
          <w:sz w:val="24"/>
        </w:rPr>
        <w:t xml:space="preserve"> </w:t>
      </w:r>
      <w:proofErr w:type="spellStart"/>
      <w:r w:rsidRPr="00410378">
        <w:rPr>
          <w:sz w:val="24"/>
        </w:rPr>
        <w:t>dionica</w:t>
      </w:r>
      <w:proofErr w:type="spellEnd"/>
      <w:r w:rsidRPr="00410378">
        <w:rPr>
          <w:sz w:val="24"/>
        </w:rPr>
        <w:t xml:space="preserve">, </w:t>
      </w:r>
      <w:proofErr w:type="spellStart"/>
      <w:r w:rsidRPr="00410378">
        <w:rPr>
          <w:sz w:val="24"/>
        </w:rPr>
        <w:t>oduvijek</w:t>
      </w:r>
      <w:proofErr w:type="spellEnd"/>
      <w:r w:rsidRPr="00410378">
        <w:rPr>
          <w:sz w:val="24"/>
        </w:rPr>
        <w:t xml:space="preserve"> je</w:t>
      </w:r>
      <w:r>
        <w:rPr>
          <w:sz w:val="24"/>
        </w:rPr>
        <w:t xml:space="preserve"> </w:t>
      </w:r>
      <w:proofErr w:type="spellStart"/>
      <w:r w:rsidRPr="00410378">
        <w:rPr>
          <w:sz w:val="24"/>
        </w:rPr>
        <w:t>privlačila</w:t>
      </w:r>
      <w:proofErr w:type="spellEnd"/>
      <w:r w:rsidRPr="00410378">
        <w:rPr>
          <w:sz w:val="24"/>
        </w:rPr>
        <w:t xml:space="preserve"> </w:t>
      </w:r>
      <w:proofErr w:type="spellStart"/>
      <w:r w:rsidRPr="00410378">
        <w:rPr>
          <w:sz w:val="24"/>
        </w:rPr>
        <w:t>veli</w:t>
      </w:r>
      <w:r>
        <w:rPr>
          <w:sz w:val="24"/>
        </w:rPr>
        <w:t>ku</w:t>
      </w:r>
      <w:proofErr w:type="spellEnd"/>
      <w:r>
        <w:rPr>
          <w:sz w:val="24"/>
        </w:rPr>
        <w:t xml:space="preserve"> </w:t>
      </w:r>
      <w:proofErr w:type="spellStart"/>
      <w:r>
        <w:rPr>
          <w:sz w:val="24"/>
        </w:rPr>
        <w:t>pozornost</w:t>
      </w:r>
      <w:proofErr w:type="spellEnd"/>
      <w:r w:rsidRPr="00410378">
        <w:rPr>
          <w:sz w:val="24"/>
        </w:rPr>
        <w:t xml:space="preserve"> u </w:t>
      </w:r>
      <w:proofErr w:type="spellStart"/>
      <w:r w:rsidRPr="00410378">
        <w:rPr>
          <w:sz w:val="24"/>
        </w:rPr>
        <w:t>financijskoj</w:t>
      </w:r>
      <w:proofErr w:type="spellEnd"/>
      <w:r w:rsidRPr="00410378">
        <w:rPr>
          <w:sz w:val="24"/>
        </w:rPr>
        <w:t xml:space="preserve"> </w:t>
      </w:r>
      <w:proofErr w:type="spellStart"/>
      <w:r w:rsidRPr="00410378">
        <w:rPr>
          <w:sz w:val="24"/>
        </w:rPr>
        <w:t>industriji</w:t>
      </w:r>
      <w:proofErr w:type="spellEnd"/>
      <w:r w:rsidRPr="00410378">
        <w:rPr>
          <w:sz w:val="24"/>
        </w:rPr>
        <w:t xml:space="preserve">. </w:t>
      </w:r>
      <w:proofErr w:type="spellStart"/>
      <w:r>
        <w:rPr>
          <w:sz w:val="24"/>
        </w:rPr>
        <w:t>Razlog</w:t>
      </w:r>
      <w:proofErr w:type="spellEnd"/>
      <w:r>
        <w:rPr>
          <w:sz w:val="24"/>
        </w:rPr>
        <w:t xml:space="preserve"> </w:t>
      </w:r>
      <w:proofErr w:type="spellStart"/>
      <w:r>
        <w:rPr>
          <w:sz w:val="24"/>
        </w:rPr>
        <w:t>znatne</w:t>
      </w:r>
      <w:proofErr w:type="spellEnd"/>
      <w:r>
        <w:rPr>
          <w:sz w:val="24"/>
        </w:rPr>
        <w:t xml:space="preserve"> </w:t>
      </w:r>
      <w:proofErr w:type="spellStart"/>
      <w:r>
        <w:rPr>
          <w:sz w:val="24"/>
        </w:rPr>
        <w:t>pozornosti</w:t>
      </w:r>
      <w:proofErr w:type="spellEnd"/>
      <w:r>
        <w:rPr>
          <w:sz w:val="24"/>
        </w:rPr>
        <w:t xml:space="preserve"> jest </w:t>
      </w:r>
      <w:proofErr w:type="spellStart"/>
      <w:r>
        <w:rPr>
          <w:sz w:val="24"/>
        </w:rPr>
        <w:t>direktno</w:t>
      </w:r>
      <w:proofErr w:type="spellEnd"/>
      <w:r>
        <w:rPr>
          <w:sz w:val="24"/>
        </w:rPr>
        <w:t xml:space="preserve"> </w:t>
      </w:r>
      <w:proofErr w:type="spellStart"/>
      <w:r>
        <w:rPr>
          <w:sz w:val="24"/>
        </w:rPr>
        <w:t>povezana</w:t>
      </w:r>
      <w:proofErr w:type="spellEnd"/>
      <w:r>
        <w:rPr>
          <w:sz w:val="24"/>
        </w:rPr>
        <w:t xml:space="preserve"> </w:t>
      </w:r>
      <w:proofErr w:type="spellStart"/>
      <w:r>
        <w:rPr>
          <w:sz w:val="24"/>
        </w:rPr>
        <w:t>sa</w:t>
      </w:r>
      <w:proofErr w:type="spellEnd"/>
      <w:r>
        <w:rPr>
          <w:sz w:val="24"/>
        </w:rPr>
        <w:t xml:space="preserve"> </w:t>
      </w:r>
      <w:proofErr w:type="spellStart"/>
      <w:r>
        <w:rPr>
          <w:sz w:val="24"/>
        </w:rPr>
        <w:t>mogućom</w:t>
      </w:r>
      <w:proofErr w:type="spellEnd"/>
      <w:r>
        <w:rPr>
          <w:sz w:val="24"/>
        </w:rPr>
        <w:t xml:space="preserve"> </w:t>
      </w:r>
      <w:proofErr w:type="spellStart"/>
      <w:r>
        <w:rPr>
          <w:sz w:val="24"/>
        </w:rPr>
        <w:t>ekonomskom</w:t>
      </w:r>
      <w:proofErr w:type="spellEnd"/>
      <w:r>
        <w:rPr>
          <w:sz w:val="24"/>
        </w:rPr>
        <w:t xml:space="preserve"> </w:t>
      </w:r>
      <w:proofErr w:type="spellStart"/>
      <w:r>
        <w:rPr>
          <w:sz w:val="24"/>
        </w:rPr>
        <w:t>dobiti</w:t>
      </w:r>
      <w:proofErr w:type="spellEnd"/>
      <w:r>
        <w:rPr>
          <w:sz w:val="24"/>
        </w:rPr>
        <w:t xml:space="preserve">, </w:t>
      </w:r>
      <w:proofErr w:type="spellStart"/>
      <w:r>
        <w:rPr>
          <w:sz w:val="24"/>
        </w:rPr>
        <w:t>jer</w:t>
      </w:r>
      <w:proofErr w:type="spellEnd"/>
      <w:r>
        <w:rPr>
          <w:sz w:val="24"/>
        </w:rPr>
        <w:t xml:space="preserve"> </w:t>
      </w:r>
      <w:proofErr w:type="spellStart"/>
      <w:r>
        <w:rPr>
          <w:sz w:val="24"/>
        </w:rPr>
        <w:t>i</w:t>
      </w:r>
      <w:proofErr w:type="spellEnd"/>
      <w:r>
        <w:rPr>
          <w:sz w:val="24"/>
        </w:rPr>
        <w:t xml:space="preserve"> </w:t>
      </w:r>
      <w:proofErr w:type="spellStart"/>
      <w:r>
        <w:rPr>
          <w:sz w:val="24"/>
        </w:rPr>
        <w:t>neznatno</w:t>
      </w:r>
      <w:proofErr w:type="spellEnd"/>
      <w:r>
        <w:rPr>
          <w:sz w:val="24"/>
        </w:rPr>
        <w:t xml:space="preserve"> </w:t>
      </w:r>
      <w:proofErr w:type="spellStart"/>
      <w:r>
        <w:rPr>
          <w:sz w:val="24"/>
        </w:rPr>
        <w:t>poboljšanje</w:t>
      </w:r>
      <w:proofErr w:type="spellEnd"/>
      <w:r>
        <w:rPr>
          <w:sz w:val="24"/>
        </w:rPr>
        <w:t xml:space="preserve"> </w:t>
      </w:r>
      <w:proofErr w:type="spellStart"/>
      <w:r w:rsidR="006C331A" w:rsidRPr="006C331A">
        <w:rPr>
          <w:sz w:val="24"/>
        </w:rPr>
        <w:t>točnosti</w:t>
      </w:r>
      <w:proofErr w:type="spellEnd"/>
      <w:r w:rsidR="006C331A" w:rsidRPr="006C331A">
        <w:rPr>
          <w:sz w:val="24"/>
        </w:rPr>
        <w:t xml:space="preserve"> </w:t>
      </w:r>
      <w:proofErr w:type="spellStart"/>
      <w:r w:rsidR="006C331A" w:rsidRPr="006C331A">
        <w:rPr>
          <w:sz w:val="24"/>
        </w:rPr>
        <w:t>predviđanja</w:t>
      </w:r>
      <w:proofErr w:type="spellEnd"/>
      <w:r w:rsidR="006C331A" w:rsidRPr="006C331A">
        <w:rPr>
          <w:sz w:val="24"/>
        </w:rPr>
        <w:t xml:space="preserve"> </w:t>
      </w:r>
      <w:proofErr w:type="spellStart"/>
      <w:r w:rsidR="006C331A" w:rsidRPr="006C331A">
        <w:rPr>
          <w:sz w:val="24"/>
        </w:rPr>
        <w:t>smjera</w:t>
      </w:r>
      <w:proofErr w:type="spellEnd"/>
      <w:r w:rsidR="006C331A">
        <w:rPr>
          <w:sz w:val="24"/>
        </w:rPr>
        <w:t xml:space="preserve"> </w:t>
      </w:r>
      <w:proofErr w:type="spellStart"/>
      <w:r w:rsidR="006C331A" w:rsidRPr="006C331A">
        <w:rPr>
          <w:sz w:val="24"/>
        </w:rPr>
        <w:t>kretanja</w:t>
      </w:r>
      <w:proofErr w:type="spellEnd"/>
      <w:r w:rsidR="006C331A" w:rsidRPr="006C331A">
        <w:rPr>
          <w:sz w:val="24"/>
        </w:rPr>
        <w:t xml:space="preserve"> </w:t>
      </w:r>
      <w:proofErr w:type="spellStart"/>
      <w:r w:rsidR="006C331A" w:rsidRPr="006C331A">
        <w:rPr>
          <w:sz w:val="24"/>
        </w:rPr>
        <w:t>cijen</w:t>
      </w:r>
      <w:r w:rsidR="006C331A">
        <w:rPr>
          <w:sz w:val="24"/>
        </w:rPr>
        <w:t>a</w:t>
      </w:r>
      <w:proofErr w:type="spellEnd"/>
      <w:r w:rsidR="006C331A">
        <w:rPr>
          <w:sz w:val="24"/>
        </w:rPr>
        <w:t xml:space="preserve"> se </w:t>
      </w:r>
      <w:proofErr w:type="spellStart"/>
      <w:r w:rsidR="006C331A">
        <w:rPr>
          <w:sz w:val="24"/>
        </w:rPr>
        <w:t>može</w:t>
      </w:r>
      <w:proofErr w:type="spellEnd"/>
      <w:r w:rsidR="006C331A" w:rsidRPr="006C331A">
        <w:rPr>
          <w:sz w:val="24"/>
        </w:rPr>
        <w:t xml:space="preserve"> </w:t>
      </w:r>
      <w:proofErr w:type="spellStart"/>
      <w:r w:rsidR="006C331A" w:rsidRPr="006C331A">
        <w:rPr>
          <w:sz w:val="24"/>
        </w:rPr>
        <w:t>pretvoriti</w:t>
      </w:r>
      <w:proofErr w:type="spellEnd"/>
      <w:r w:rsidR="006C331A" w:rsidRPr="006C331A">
        <w:rPr>
          <w:sz w:val="24"/>
        </w:rPr>
        <w:t xml:space="preserve"> u </w:t>
      </w:r>
      <w:proofErr w:type="spellStart"/>
      <w:r w:rsidR="006C331A" w:rsidRPr="006C331A">
        <w:rPr>
          <w:sz w:val="24"/>
        </w:rPr>
        <w:t>značajne</w:t>
      </w:r>
      <w:proofErr w:type="spellEnd"/>
      <w:r w:rsidR="006C331A" w:rsidRPr="006C331A">
        <w:rPr>
          <w:sz w:val="24"/>
        </w:rPr>
        <w:t xml:space="preserve"> </w:t>
      </w:r>
      <w:proofErr w:type="spellStart"/>
      <w:r w:rsidR="006C331A" w:rsidRPr="006C331A">
        <w:rPr>
          <w:sz w:val="24"/>
        </w:rPr>
        <w:t>financijske</w:t>
      </w:r>
      <w:proofErr w:type="spellEnd"/>
      <w:r w:rsidR="006C331A" w:rsidRPr="006C331A">
        <w:rPr>
          <w:sz w:val="24"/>
        </w:rPr>
        <w:t xml:space="preserve"> </w:t>
      </w:r>
      <w:proofErr w:type="spellStart"/>
      <w:r w:rsidR="006C331A" w:rsidRPr="006C331A">
        <w:rPr>
          <w:sz w:val="24"/>
        </w:rPr>
        <w:t>dobitke</w:t>
      </w:r>
      <w:proofErr w:type="spellEnd"/>
      <w:r w:rsidR="006C331A" w:rsidRPr="006C331A">
        <w:rPr>
          <w:sz w:val="24"/>
        </w:rPr>
        <w:t xml:space="preserve"> </w:t>
      </w:r>
      <w:proofErr w:type="spellStart"/>
      <w:r w:rsidR="006C331A" w:rsidRPr="006C331A">
        <w:rPr>
          <w:sz w:val="24"/>
        </w:rPr>
        <w:t>kroz</w:t>
      </w:r>
      <w:proofErr w:type="spellEnd"/>
      <w:r w:rsidR="006C331A" w:rsidRPr="006C331A">
        <w:rPr>
          <w:sz w:val="24"/>
        </w:rPr>
        <w:t xml:space="preserve"> </w:t>
      </w:r>
      <w:proofErr w:type="spellStart"/>
      <w:r w:rsidR="006C331A" w:rsidRPr="006C331A">
        <w:rPr>
          <w:sz w:val="24"/>
        </w:rPr>
        <w:t>sustave</w:t>
      </w:r>
      <w:proofErr w:type="spellEnd"/>
      <w:r w:rsidR="006C331A" w:rsidRPr="006C331A">
        <w:rPr>
          <w:sz w:val="24"/>
        </w:rPr>
        <w:t xml:space="preserve"> z</w:t>
      </w:r>
      <w:r w:rsidR="006C331A">
        <w:rPr>
          <w:sz w:val="24"/>
        </w:rPr>
        <w:t xml:space="preserve">a </w:t>
      </w:r>
      <w:proofErr w:type="spellStart"/>
      <w:r w:rsidR="006C331A" w:rsidRPr="006C331A">
        <w:rPr>
          <w:sz w:val="24"/>
        </w:rPr>
        <w:t>algoritamskom</w:t>
      </w:r>
      <w:proofErr w:type="spellEnd"/>
      <w:r w:rsidR="006C331A" w:rsidRPr="006C331A">
        <w:rPr>
          <w:sz w:val="24"/>
        </w:rPr>
        <w:t> </w:t>
      </w:r>
      <w:proofErr w:type="spellStart"/>
      <w:r w:rsidR="006C331A" w:rsidRPr="006C331A">
        <w:rPr>
          <w:sz w:val="24"/>
        </w:rPr>
        <w:t>trgovanje</w:t>
      </w:r>
      <w:proofErr w:type="spellEnd"/>
      <w:r w:rsidR="006C331A">
        <w:rPr>
          <w:sz w:val="24"/>
        </w:rPr>
        <w:t xml:space="preserve"> (</w:t>
      </w:r>
      <w:r w:rsidR="006C331A" w:rsidRPr="006C331A">
        <w:rPr>
          <w:sz w:val="24"/>
        </w:rPr>
        <w:t>algorithmic trading)</w:t>
      </w:r>
      <w:r w:rsidR="006C331A">
        <w:rPr>
          <w:sz w:val="24"/>
        </w:rPr>
        <w:t xml:space="preserve"> </w:t>
      </w:r>
      <w:proofErr w:type="spellStart"/>
      <w:r w:rsidR="006C331A">
        <w:rPr>
          <w:sz w:val="24"/>
        </w:rPr>
        <w:t>uz</w:t>
      </w:r>
      <w:proofErr w:type="spellEnd"/>
      <w:r w:rsidR="006C331A">
        <w:rPr>
          <w:sz w:val="24"/>
        </w:rPr>
        <w:t xml:space="preserve"> </w:t>
      </w:r>
      <w:proofErr w:type="spellStart"/>
      <w:r w:rsidR="006C331A">
        <w:rPr>
          <w:sz w:val="24"/>
        </w:rPr>
        <w:t>puno</w:t>
      </w:r>
      <w:proofErr w:type="spellEnd"/>
      <w:r w:rsidR="006C331A">
        <w:rPr>
          <w:sz w:val="24"/>
        </w:rPr>
        <w:t xml:space="preserve"> </w:t>
      </w:r>
      <w:proofErr w:type="spellStart"/>
      <w:r w:rsidR="006C331A">
        <w:rPr>
          <w:sz w:val="24"/>
        </w:rPr>
        <w:t>manje</w:t>
      </w:r>
      <w:proofErr w:type="spellEnd"/>
      <w:r w:rsidR="006C331A">
        <w:rPr>
          <w:sz w:val="24"/>
        </w:rPr>
        <w:t xml:space="preserve"> </w:t>
      </w:r>
      <w:proofErr w:type="spellStart"/>
      <w:r w:rsidR="006C331A">
        <w:rPr>
          <w:sz w:val="24"/>
        </w:rPr>
        <w:t>rizik</w:t>
      </w:r>
      <w:proofErr w:type="spellEnd"/>
      <w:r w:rsidR="001256E7">
        <w:rPr>
          <w:sz w:val="24"/>
        </w:rPr>
        <w:t xml:space="preserve">. </w:t>
      </w:r>
      <w:r w:rsidRPr="00410378">
        <w:rPr>
          <w:sz w:val="24"/>
        </w:rPr>
        <w:t xml:space="preserve">S </w:t>
      </w:r>
      <w:proofErr w:type="spellStart"/>
      <w:r w:rsidRPr="00410378">
        <w:rPr>
          <w:sz w:val="24"/>
        </w:rPr>
        <w:t>istraživačkog</w:t>
      </w:r>
      <w:proofErr w:type="spellEnd"/>
      <w:r w:rsidRPr="00410378">
        <w:rPr>
          <w:sz w:val="24"/>
        </w:rPr>
        <w:t xml:space="preserve"> </w:t>
      </w:r>
      <w:proofErr w:type="spellStart"/>
      <w:r w:rsidRPr="00410378">
        <w:rPr>
          <w:sz w:val="24"/>
        </w:rPr>
        <w:t>stajališta</w:t>
      </w:r>
      <w:proofErr w:type="spellEnd"/>
      <w:r w:rsidRPr="00410378">
        <w:rPr>
          <w:sz w:val="24"/>
        </w:rPr>
        <w:t xml:space="preserve">, </w:t>
      </w:r>
      <w:proofErr w:type="spellStart"/>
      <w:r w:rsidRPr="00410378">
        <w:rPr>
          <w:sz w:val="24"/>
        </w:rPr>
        <w:t>predviđanje</w:t>
      </w:r>
      <w:proofErr w:type="spellEnd"/>
      <w:r w:rsidRPr="00410378">
        <w:rPr>
          <w:sz w:val="24"/>
        </w:rPr>
        <w:t xml:space="preserve"> </w:t>
      </w:r>
      <w:proofErr w:type="spellStart"/>
      <w:r w:rsidRPr="00410378">
        <w:rPr>
          <w:sz w:val="24"/>
        </w:rPr>
        <w:t>kretanja</w:t>
      </w:r>
      <w:proofErr w:type="spellEnd"/>
      <w:r w:rsidRPr="00410378">
        <w:rPr>
          <w:sz w:val="24"/>
        </w:rPr>
        <w:t xml:space="preserve"> </w:t>
      </w:r>
      <w:proofErr w:type="spellStart"/>
      <w:r w:rsidRPr="00410378">
        <w:rPr>
          <w:sz w:val="24"/>
        </w:rPr>
        <w:t>cijena</w:t>
      </w:r>
      <w:proofErr w:type="spellEnd"/>
      <w:r w:rsidRPr="00410378">
        <w:rPr>
          <w:sz w:val="24"/>
        </w:rPr>
        <w:t xml:space="preserve"> </w:t>
      </w:r>
      <w:proofErr w:type="spellStart"/>
      <w:r w:rsidRPr="00410378">
        <w:rPr>
          <w:sz w:val="24"/>
        </w:rPr>
        <w:t>dionica</w:t>
      </w:r>
      <w:proofErr w:type="spellEnd"/>
      <w:r w:rsidRPr="00410378">
        <w:rPr>
          <w:sz w:val="24"/>
        </w:rPr>
        <w:t xml:space="preserve"> </w:t>
      </w:r>
      <w:proofErr w:type="spellStart"/>
      <w:r w:rsidRPr="00410378">
        <w:rPr>
          <w:sz w:val="24"/>
        </w:rPr>
        <w:t>predstavlja</w:t>
      </w:r>
      <w:proofErr w:type="spellEnd"/>
      <w:r w:rsidRPr="00410378">
        <w:rPr>
          <w:sz w:val="24"/>
        </w:rPr>
        <w:t xml:space="preserve"> </w:t>
      </w:r>
      <w:proofErr w:type="spellStart"/>
      <w:r w:rsidRPr="00410378">
        <w:rPr>
          <w:sz w:val="24"/>
        </w:rPr>
        <w:t>iznimno</w:t>
      </w:r>
      <w:proofErr w:type="spellEnd"/>
      <w:r w:rsidRPr="00410378">
        <w:rPr>
          <w:sz w:val="24"/>
        </w:rPr>
        <w:t xml:space="preserve"> </w:t>
      </w:r>
      <w:proofErr w:type="spellStart"/>
      <w:r w:rsidRPr="00410378">
        <w:rPr>
          <w:sz w:val="24"/>
        </w:rPr>
        <w:t>izazovan</w:t>
      </w:r>
      <w:proofErr w:type="spellEnd"/>
      <w:r w:rsidRPr="00410378">
        <w:rPr>
          <w:sz w:val="24"/>
        </w:rPr>
        <w:t xml:space="preserve"> problem </w:t>
      </w:r>
      <w:proofErr w:type="spellStart"/>
      <w:r w:rsidRPr="00410378">
        <w:rPr>
          <w:sz w:val="24"/>
        </w:rPr>
        <w:t>jer</w:t>
      </w:r>
      <w:proofErr w:type="spellEnd"/>
      <w:r w:rsidRPr="00410378">
        <w:rPr>
          <w:sz w:val="24"/>
        </w:rPr>
        <w:t xml:space="preserve"> </w:t>
      </w:r>
      <w:proofErr w:type="spellStart"/>
      <w:r w:rsidRPr="00410378">
        <w:rPr>
          <w:sz w:val="24"/>
        </w:rPr>
        <w:t>su</w:t>
      </w:r>
      <w:proofErr w:type="spellEnd"/>
      <w:r w:rsidR="006C331A">
        <w:rPr>
          <w:sz w:val="24"/>
        </w:rPr>
        <w:t xml:space="preserve"> </w:t>
      </w:r>
      <w:proofErr w:type="spellStart"/>
      <w:r w:rsidRPr="00410378">
        <w:rPr>
          <w:sz w:val="24"/>
        </w:rPr>
        <w:t>financijski</w:t>
      </w:r>
      <w:proofErr w:type="spellEnd"/>
      <w:r w:rsidRPr="00410378">
        <w:rPr>
          <w:sz w:val="24"/>
        </w:rPr>
        <w:t xml:space="preserve"> </w:t>
      </w:r>
      <w:proofErr w:type="spellStart"/>
      <w:r w:rsidRPr="00410378">
        <w:rPr>
          <w:sz w:val="24"/>
        </w:rPr>
        <w:t>podaci</w:t>
      </w:r>
      <w:proofErr w:type="spellEnd"/>
      <w:r w:rsidRPr="00410378">
        <w:rPr>
          <w:sz w:val="24"/>
        </w:rPr>
        <w:t xml:space="preserve"> </w:t>
      </w:r>
      <w:proofErr w:type="spellStart"/>
      <w:r w:rsidRPr="00410378">
        <w:rPr>
          <w:sz w:val="24"/>
        </w:rPr>
        <w:t>nelinearni</w:t>
      </w:r>
      <w:proofErr w:type="spellEnd"/>
      <w:r w:rsidRPr="00410378">
        <w:rPr>
          <w:sz w:val="24"/>
        </w:rPr>
        <w:t xml:space="preserve">, </w:t>
      </w:r>
      <w:proofErr w:type="spellStart"/>
      <w:r w:rsidRPr="00410378">
        <w:rPr>
          <w:sz w:val="24"/>
        </w:rPr>
        <w:t>nestacionarni</w:t>
      </w:r>
      <w:proofErr w:type="spellEnd"/>
      <w:r w:rsidRPr="00410378">
        <w:rPr>
          <w:sz w:val="24"/>
        </w:rPr>
        <w:t xml:space="preserve">, </w:t>
      </w:r>
      <w:proofErr w:type="spellStart"/>
      <w:r w:rsidRPr="00410378">
        <w:rPr>
          <w:sz w:val="24"/>
        </w:rPr>
        <w:t>skloni</w:t>
      </w:r>
      <w:proofErr w:type="spellEnd"/>
      <w:r w:rsidRPr="00410378">
        <w:rPr>
          <w:sz w:val="24"/>
        </w:rPr>
        <w:t xml:space="preserve"> </w:t>
      </w:r>
      <w:proofErr w:type="spellStart"/>
      <w:r w:rsidRPr="00410378">
        <w:rPr>
          <w:sz w:val="24"/>
        </w:rPr>
        <w:t>naglim</w:t>
      </w:r>
      <w:proofErr w:type="spellEnd"/>
      <w:r w:rsidRPr="00410378">
        <w:rPr>
          <w:sz w:val="24"/>
        </w:rPr>
        <w:t xml:space="preserve"> </w:t>
      </w:r>
      <w:proofErr w:type="spellStart"/>
      <w:r w:rsidRPr="00410378">
        <w:rPr>
          <w:sz w:val="24"/>
        </w:rPr>
        <w:t>promjenama</w:t>
      </w:r>
      <w:proofErr w:type="spellEnd"/>
      <w:r w:rsidRPr="00410378">
        <w:rPr>
          <w:sz w:val="24"/>
        </w:rPr>
        <w:t xml:space="preserve"> </w:t>
      </w:r>
      <w:proofErr w:type="spellStart"/>
      <w:r w:rsidRPr="00410378">
        <w:rPr>
          <w:sz w:val="24"/>
        </w:rPr>
        <w:t>režima</w:t>
      </w:r>
      <w:proofErr w:type="spellEnd"/>
      <w:r w:rsidRPr="00410378">
        <w:rPr>
          <w:sz w:val="24"/>
        </w:rPr>
        <w:t xml:space="preserve"> rad</w:t>
      </w:r>
      <w:r w:rsidR="006C331A">
        <w:rPr>
          <w:sz w:val="24"/>
        </w:rPr>
        <w:t>a,</w:t>
      </w:r>
      <w:r w:rsidR="001256E7">
        <w:rPr>
          <w:sz w:val="24"/>
        </w:rPr>
        <w:t xml:space="preserve"> </w:t>
      </w:r>
      <w:proofErr w:type="spellStart"/>
      <w:r w:rsidR="001256E7">
        <w:rPr>
          <w:sz w:val="24"/>
        </w:rPr>
        <w:t>i</w:t>
      </w:r>
      <w:r w:rsidR="001256E7" w:rsidRPr="001256E7">
        <w:rPr>
          <w:sz w:val="24"/>
        </w:rPr>
        <w:t>shod</w:t>
      </w:r>
      <w:proofErr w:type="spellEnd"/>
      <w:r w:rsidR="001256E7" w:rsidRPr="001256E7">
        <w:rPr>
          <w:sz w:val="24"/>
        </w:rPr>
        <w:t xml:space="preserve"> </w:t>
      </w:r>
      <w:proofErr w:type="spellStart"/>
      <w:r w:rsidR="001256E7" w:rsidRPr="001256E7">
        <w:rPr>
          <w:sz w:val="24"/>
        </w:rPr>
        <w:t>uvelike</w:t>
      </w:r>
      <w:proofErr w:type="spellEnd"/>
      <w:r w:rsidR="001256E7" w:rsidRPr="001256E7">
        <w:rPr>
          <w:sz w:val="24"/>
        </w:rPr>
        <w:t xml:space="preserve"> </w:t>
      </w:r>
      <w:proofErr w:type="spellStart"/>
      <w:r w:rsidR="001256E7" w:rsidRPr="001256E7">
        <w:rPr>
          <w:sz w:val="24"/>
        </w:rPr>
        <w:t>ovisi</w:t>
      </w:r>
      <w:proofErr w:type="spellEnd"/>
      <w:r w:rsidR="001256E7" w:rsidRPr="001256E7">
        <w:rPr>
          <w:sz w:val="24"/>
        </w:rPr>
        <w:t xml:space="preserve"> o </w:t>
      </w:r>
      <w:proofErr w:type="spellStart"/>
      <w:r w:rsidR="001256E7" w:rsidRPr="001256E7">
        <w:rPr>
          <w:sz w:val="24"/>
        </w:rPr>
        <w:t>ljudskom</w:t>
      </w:r>
      <w:proofErr w:type="spellEnd"/>
      <w:r w:rsidR="001256E7" w:rsidRPr="001256E7">
        <w:rPr>
          <w:sz w:val="24"/>
        </w:rPr>
        <w:t xml:space="preserve"> </w:t>
      </w:r>
      <w:proofErr w:type="spellStart"/>
      <w:r w:rsidR="001256E7" w:rsidRPr="001256E7">
        <w:rPr>
          <w:sz w:val="24"/>
        </w:rPr>
        <w:t>faktoru</w:t>
      </w:r>
      <w:proofErr w:type="spellEnd"/>
      <w:r w:rsidRPr="00410378">
        <w:rPr>
          <w:sz w:val="24"/>
        </w:rPr>
        <w:t xml:space="preserve"> </w:t>
      </w:r>
      <w:proofErr w:type="spellStart"/>
      <w:r w:rsidRPr="00410378">
        <w:rPr>
          <w:sz w:val="24"/>
        </w:rPr>
        <w:t>i</w:t>
      </w:r>
      <w:proofErr w:type="spellEnd"/>
      <w:r w:rsidRPr="00410378">
        <w:rPr>
          <w:sz w:val="24"/>
        </w:rPr>
        <w:t xml:space="preserve"> </w:t>
      </w:r>
      <w:proofErr w:type="spellStart"/>
      <w:r w:rsidRPr="00410378">
        <w:rPr>
          <w:sz w:val="24"/>
        </w:rPr>
        <w:t>opterećeni</w:t>
      </w:r>
      <w:proofErr w:type="spellEnd"/>
      <w:r w:rsidRPr="00410378">
        <w:rPr>
          <w:sz w:val="24"/>
        </w:rPr>
        <w:t xml:space="preserve"> </w:t>
      </w:r>
      <w:proofErr w:type="spellStart"/>
      <w:r w:rsidRPr="00410378">
        <w:rPr>
          <w:sz w:val="24"/>
        </w:rPr>
        <w:t>iznimno</w:t>
      </w:r>
      <w:proofErr w:type="spellEnd"/>
      <w:r w:rsidRPr="00410378">
        <w:rPr>
          <w:sz w:val="24"/>
        </w:rPr>
        <w:t xml:space="preserve"> </w:t>
      </w:r>
      <w:proofErr w:type="spellStart"/>
      <w:r w:rsidRPr="00410378">
        <w:rPr>
          <w:sz w:val="24"/>
        </w:rPr>
        <w:t>visokom</w:t>
      </w:r>
      <w:proofErr w:type="spellEnd"/>
      <w:r w:rsidRPr="00410378">
        <w:rPr>
          <w:sz w:val="24"/>
        </w:rPr>
        <w:t xml:space="preserve"> </w:t>
      </w:r>
      <w:proofErr w:type="spellStart"/>
      <w:r w:rsidRPr="00410378">
        <w:rPr>
          <w:sz w:val="24"/>
        </w:rPr>
        <w:t>razinom</w:t>
      </w:r>
      <w:proofErr w:type="spellEnd"/>
      <w:r w:rsidRPr="00410378">
        <w:rPr>
          <w:sz w:val="24"/>
        </w:rPr>
        <w:t xml:space="preserve"> </w:t>
      </w:r>
      <w:proofErr w:type="spellStart"/>
      <w:r w:rsidRPr="00410378">
        <w:rPr>
          <w:sz w:val="24"/>
        </w:rPr>
        <w:t>šuma</w:t>
      </w:r>
      <w:proofErr w:type="spellEnd"/>
      <w:r w:rsidRPr="00410378">
        <w:rPr>
          <w:sz w:val="24"/>
        </w:rPr>
        <w:t xml:space="preserve"> (noise).</w:t>
      </w:r>
    </w:p>
    <w:p w14:paraId="4CD297F5" w14:textId="77777777" w:rsidR="00A70F21" w:rsidRPr="00410378" w:rsidRDefault="00A70F21" w:rsidP="00A70F21">
      <w:pPr>
        <w:jc w:val="both"/>
        <w:rPr>
          <w:sz w:val="24"/>
        </w:rPr>
      </w:pPr>
    </w:p>
    <w:p w14:paraId="461C6626" w14:textId="77777777" w:rsidR="00410378" w:rsidRDefault="0047490B" w:rsidP="00D32CDB">
      <w:pPr>
        <w:jc w:val="both"/>
        <w:rPr>
          <w:sz w:val="24"/>
        </w:rPr>
      </w:pPr>
      <w:r w:rsidRPr="0047490B">
        <w:rPr>
          <w:sz w:val="24"/>
        </w:rPr>
        <w:t xml:space="preserve">U </w:t>
      </w:r>
      <w:proofErr w:type="spellStart"/>
      <w:r w:rsidRPr="0047490B">
        <w:rPr>
          <w:sz w:val="24"/>
        </w:rPr>
        <w:t>financijskoj</w:t>
      </w:r>
      <w:proofErr w:type="spellEnd"/>
      <w:r w:rsidRPr="0047490B">
        <w:rPr>
          <w:sz w:val="24"/>
        </w:rPr>
        <w:t xml:space="preserve"> </w:t>
      </w:r>
      <w:proofErr w:type="spellStart"/>
      <w:r w:rsidRPr="0047490B">
        <w:rPr>
          <w:sz w:val="24"/>
        </w:rPr>
        <w:t>teoriji</w:t>
      </w:r>
      <w:proofErr w:type="spellEnd"/>
      <w:r w:rsidRPr="0047490B">
        <w:rPr>
          <w:sz w:val="24"/>
        </w:rPr>
        <w:t xml:space="preserve"> </w:t>
      </w:r>
      <w:proofErr w:type="spellStart"/>
      <w:r w:rsidRPr="0047490B">
        <w:rPr>
          <w:sz w:val="24"/>
        </w:rPr>
        <w:t>tradicionalno</w:t>
      </w:r>
      <w:proofErr w:type="spellEnd"/>
      <w:r w:rsidRPr="0047490B">
        <w:rPr>
          <w:sz w:val="24"/>
        </w:rPr>
        <w:t xml:space="preserve"> se </w:t>
      </w:r>
      <w:proofErr w:type="spellStart"/>
      <w:r w:rsidRPr="0047490B">
        <w:rPr>
          <w:sz w:val="24"/>
        </w:rPr>
        <w:t>razlikuju</w:t>
      </w:r>
      <w:proofErr w:type="spellEnd"/>
      <w:r w:rsidRPr="0047490B">
        <w:rPr>
          <w:sz w:val="24"/>
        </w:rPr>
        <w:t xml:space="preserve"> </w:t>
      </w:r>
      <w:proofErr w:type="spellStart"/>
      <w:r w:rsidRPr="0047490B">
        <w:rPr>
          <w:sz w:val="24"/>
        </w:rPr>
        <w:t>dva</w:t>
      </w:r>
      <w:proofErr w:type="spellEnd"/>
      <w:r w:rsidRPr="0047490B">
        <w:rPr>
          <w:sz w:val="24"/>
        </w:rPr>
        <w:t xml:space="preserve"> </w:t>
      </w:r>
      <w:proofErr w:type="spellStart"/>
      <w:r w:rsidRPr="0047490B">
        <w:rPr>
          <w:sz w:val="24"/>
        </w:rPr>
        <w:t>temeljna</w:t>
      </w:r>
      <w:proofErr w:type="spellEnd"/>
      <w:r w:rsidRPr="0047490B">
        <w:rPr>
          <w:sz w:val="24"/>
        </w:rPr>
        <w:t xml:space="preserve"> </w:t>
      </w:r>
      <w:proofErr w:type="spellStart"/>
      <w:r w:rsidRPr="0047490B">
        <w:rPr>
          <w:sz w:val="24"/>
        </w:rPr>
        <w:t>pristupa</w:t>
      </w:r>
      <w:proofErr w:type="spellEnd"/>
      <w:r w:rsidRPr="0047490B">
        <w:rPr>
          <w:sz w:val="24"/>
        </w:rPr>
        <w:t xml:space="preserve"> </w:t>
      </w:r>
      <w:proofErr w:type="spellStart"/>
      <w:r w:rsidRPr="0047490B">
        <w:rPr>
          <w:sz w:val="24"/>
        </w:rPr>
        <w:t>analizi</w:t>
      </w:r>
      <w:proofErr w:type="spellEnd"/>
      <w:r w:rsidRPr="0047490B">
        <w:rPr>
          <w:sz w:val="24"/>
        </w:rPr>
        <w:t xml:space="preserve"> </w:t>
      </w:r>
      <w:proofErr w:type="spellStart"/>
      <w:r w:rsidRPr="0047490B">
        <w:rPr>
          <w:sz w:val="24"/>
        </w:rPr>
        <w:t>tržišta</w:t>
      </w:r>
      <w:proofErr w:type="spellEnd"/>
      <w:r w:rsidRPr="0047490B">
        <w:rPr>
          <w:sz w:val="24"/>
        </w:rPr>
        <w:t xml:space="preserve"> – </w:t>
      </w:r>
      <w:proofErr w:type="spellStart"/>
      <w:r w:rsidRPr="0047490B">
        <w:rPr>
          <w:sz w:val="24"/>
        </w:rPr>
        <w:t>fundamentalni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tehnički</w:t>
      </w:r>
      <w:proofErr w:type="spellEnd"/>
      <w:r w:rsidRPr="0047490B">
        <w:rPr>
          <w:sz w:val="24"/>
        </w:rPr>
        <w:t xml:space="preserve">. </w:t>
      </w:r>
      <w:proofErr w:type="spellStart"/>
      <w:r w:rsidRPr="0047490B">
        <w:rPr>
          <w:sz w:val="24"/>
        </w:rPr>
        <w:t>Fundamentalna</w:t>
      </w:r>
      <w:proofErr w:type="spellEnd"/>
      <w:r w:rsidRPr="0047490B">
        <w:rPr>
          <w:sz w:val="24"/>
        </w:rPr>
        <w:t xml:space="preserve"> </w:t>
      </w:r>
      <w:proofErr w:type="spellStart"/>
      <w:r w:rsidRPr="0047490B">
        <w:rPr>
          <w:sz w:val="24"/>
        </w:rPr>
        <w:t>analiza</w:t>
      </w:r>
      <w:proofErr w:type="spellEnd"/>
      <w:r w:rsidRPr="0047490B">
        <w:rPr>
          <w:sz w:val="24"/>
        </w:rPr>
        <w:t xml:space="preserve"> </w:t>
      </w:r>
      <w:proofErr w:type="spellStart"/>
      <w:r w:rsidRPr="0047490B">
        <w:rPr>
          <w:sz w:val="24"/>
        </w:rPr>
        <w:t>bavi</w:t>
      </w:r>
      <w:proofErr w:type="spellEnd"/>
      <w:r w:rsidRPr="0047490B">
        <w:rPr>
          <w:sz w:val="24"/>
        </w:rPr>
        <w:t xml:space="preserve"> se </w:t>
      </w:r>
      <w:proofErr w:type="spellStart"/>
      <w:r w:rsidRPr="0047490B">
        <w:rPr>
          <w:sz w:val="24"/>
        </w:rPr>
        <w:t>procjenom</w:t>
      </w:r>
      <w:proofErr w:type="spellEnd"/>
      <w:r w:rsidRPr="0047490B">
        <w:rPr>
          <w:sz w:val="24"/>
        </w:rPr>
        <w:t xml:space="preserve"> </w:t>
      </w:r>
      <w:proofErr w:type="spellStart"/>
      <w:r w:rsidRPr="0047490B">
        <w:rPr>
          <w:sz w:val="24"/>
        </w:rPr>
        <w:t>stvarne</w:t>
      </w:r>
      <w:proofErr w:type="spellEnd"/>
      <w:r w:rsidRPr="0047490B">
        <w:rPr>
          <w:sz w:val="24"/>
        </w:rPr>
        <w:t xml:space="preserve"> </w:t>
      </w:r>
      <w:proofErr w:type="spellStart"/>
      <w:r w:rsidRPr="0047490B">
        <w:rPr>
          <w:sz w:val="24"/>
        </w:rPr>
        <w:t>vrijednosti</w:t>
      </w:r>
      <w:proofErr w:type="spellEnd"/>
      <w:r w:rsidRPr="0047490B">
        <w:rPr>
          <w:sz w:val="24"/>
        </w:rPr>
        <w:t xml:space="preserve"> </w:t>
      </w:r>
      <w:proofErr w:type="spellStart"/>
      <w:r w:rsidRPr="0047490B">
        <w:rPr>
          <w:sz w:val="24"/>
        </w:rPr>
        <w:t>dionice</w:t>
      </w:r>
      <w:proofErr w:type="spellEnd"/>
      <w:r w:rsidRPr="0047490B">
        <w:rPr>
          <w:sz w:val="24"/>
        </w:rPr>
        <w:t xml:space="preserve">, </w:t>
      </w:r>
      <w:proofErr w:type="spellStart"/>
      <w:r w:rsidRPr="0047490B">
        <w:rPr>
          <w:sz w:val="24"/>
        </w:rPr>
        <w:t>i</w:t>
      </w:r>
      <w:proofErr w:type="spellEnd"/>
      <w:r w:rsidRPr="0047490B">
        <w:rPr>
          <w:sz w:val="24"/>
        </w:rPr>
        <w:t xml:space="preserve"> to </w:t>
      </w:r>
      <w:proofErr w:type="spellStart"/>
      <w:r w:rsidRPr="0047490B">
        <w:rPr>
          <w:sz w:val="24"/>
        </w:rPr>
        <w:t>kroz</w:t>
      </w:r>
      <w:proofErr w:type="spellEnd"/>
      <w:r w:rsidRPr="0047490B">
        <w:rPr>
          <w:sz w:val="24"/>
        </w:rPr>
        <w:t xml:space="preserve"> </w:t>
      </w:r>
      <w:proofErr w:type="spellStart"/>
      <w:r w:rsidRPr="0047490B">
        <w:rPr>
          <w:sz w:val="24"/>
        </w:rPr>
        <w:t>prizmu</w:t>
      </w:r>
      <w:proofErr w:type="spellEnd"/>
      <w:r w:rsidRPr="0047490B">
        <w:rPr>
          <w:sz w:val="24"/>
        </w:rPr>
        <w:t xml:space="preserve"> </w:t>
      </w:r>
      <w:proofErr w:type="spellStart"/>
      <w:r w:rsidRPr="0047490B">
        <w:rPr>
          <w:sz w:val="24"/>
        </w:rPr>
        <w:t>širih</w:t>
      </w:r>
      <w:proofErr w:type="spellEnd"/>
      <w:r w:rsidRPr="0047490B">
        <w:rPr>
          <w:sz w:val="24"/>
        </w:rPr>
        <w:t xml:space="preserve"> </w:t>
      </w:r>
      <w:proofErr w:type="spellStart"/>
      <w:r w:rsidRPr="0047490B">
        <w:rPr>
          <w:sz w:val="24"/>
        </w:rPr>
        <w:t>ekonomskih</w:t>
      </w:r>
      <w:proofErr w:type="spellEnd"/>
      <w:r w:rsidRPr="0047490B">
        <w:rPr>
          <w:sz w:val="24"/>
        </w:rPr>
        <w:t xml:space="preserve"> </w:t>
      </w:r>
      <w:proofErr w:type="spellStart"/>
      <w:r w:rsidRPr="0047490B">
        <w:rPr>
          <w:sz w:val="24"/>
        </w:rPr>
        <w:t>uvjeta</w:t>
      </w:r>
      <w:proofErr w:type="spellEnd"/>
      <w:r w:rsidRPr="0047490B">
        <w:rPr>
          <w:sz w:val="24"/>
        </w:rPr>
        <w:t xml:space="preserve">, </w:t>
      </w:r>
      <w:proofErr w:type="spellStart"/>
      <w:r w:rsidRPr="0047490B">
        <w:rPr>
          <w:sz w:val="24"/>
        </w:rPr>
        <w:t>sektorskih</w:t>
      </w:r>
      <w:proofErr w:type="spellEnd"/>
      <w:r w:rsidRPr="0047490B">
        <w:rPr>
          <w:sz w:val="24"/>
        </w:rPr>
        <w:t xml:space="preserve"> </w:t>
      </w:r>
      <w:proofErr w:type="spellStart"/>
      <w:r w:rsidRPr="0047490B">
        <w:rPr>
          <w:sz w:val="24"/>
        </w:rPr>
        <w:t>kretanja</w:t>
      </w:r>
      <w:proofErr w:type="spellEnd"/>
      <w:r w:rsidRPr="0047490B">
        <w:rPr>
          <w:sz w:val="24"/>
        </w:rPr>
        <w:t xml:space="preserve"> </w:t>
      </w:r>
      <w:proofErr w:type="spellStart"/>
      <w:r w:rsidRPr="0047490B">
        <w:rPr>
          <w:sz w:val="24"/>
        </w:rPr>
        <w:t>te</w:t>
      </w:r>
      <w:proofErr w:type="spellEnd"/>
      <w:r w:rsidRPr="0047490B">
        <w:rPr>
          <w:sz w:val="24"/>
        </w:rPr>
        <w:t xml:space="preserve"> </w:t>
      </w:r>
      <w:proofErr w:type="spellStart"/>
      <w:r w:rsidRPr="0047490B">
        <w:rPr>
          <w:sz w:val="24"/>
        </w:rPr>
        <w:t>financijskih</w:t>
      </w:r>
      <w:proofErr w:type="spellEnd"/>
      <w:r w:rsidRPr="0047490B">
        <w:rPr>
          <w:sz w:val="24"/>
        </w:rPr>
        <w:t xml:space="preserve"> </w:t>
      </w:r>
      <w:proofErr w:type="spellStart"/>
      <w:r w:rsidRPr="0047490B">
        <w:rPr>
          <w:sz w:val="24"/>
        </w:rPr>
        <w:t>izvješća</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poslovnih</w:t>
      </w:r>
      <w:proofErr w:type="spellEnd"/>
      <w:r w:rsidRPr="0047490B">
        <w:rPr>
          <w:sz w:val="24"/>
        </w:rPr>
        <w:t xml:space="preserve"> </w:t>
      </w:r>
      <w:proofErr w:type="spellStart"/>
      <w:r w:rsidRPr="0047490B">
        <w:rPr>
          <w:sz w:val="24"/>
        </w:rPr>
        <w:t>rezultata</w:t>
      </w:r>
      <w:proofErr w:type="spellEnd"/>
      <w:r w:rsidRPr="0047490B">
        <w:rPr>
          <w:sz w:val="24"/>
        </w:rPr>
        <w:t xml:space="preserve"> same </w:t>
      </w:r>
      <w:proofErr w:type="spellStart"/>
      <w:r w:rsidRPr="0047490B">
        <w:rPr>
          <w:sz w:val="24"/>
        </w:rPr>
        <w:t>kompanije</w:t>
      </w:r>
      <w:proofErr w:type="spellEnd"/>
      <w:r w:rsidRPr="0047490B">
        <w:rPr>
          <w:sz w:val="24"/>
        </w:rPr>
        <w:t xml:space="preserve">. Kao </w:t>
      </w:r>
      <w:proofErr w:type="spellStart"/>
      <w:r w:rsidRPr="0047490B">
        <w:rPr>
          <w:sz w:val="24"/>
        </w:rPr>
        <w:t>takva</w:t>
      </w:r>
      <w:proofErr w:type="spellEnd"/>
      <w:r w:rsidRPr="0047490B">
        <w:rPr>
          <w:sz w:val="24"/>
        </w:rPr>
        <w:t xml:space="preserve">, </w:t>
      </w:r>
      <w:proofErr w:type="spellStart"/>
      <w:r w:rsidRPr="0047490B">
        <w:rPr>
          <w:sz w:val="24"/>
        </w:rPr>
        <w:t>primarno</w:t>
      </w:r>
      <w:proofErr w:type="spellEnd"/>
      <w:r w:rsidRPr="0047490B">
        <w:rPr>
          <w:sz w:val="24"/>
        </w:rPr>
        <w:t xml:space="preserve"> je </w:t>
      </w:r>
      <w:proofErr w:type="spellStart"/>
      <w:r w:rsidRPr="0047490B">
        <w:rPr>
          <w:sz w:val="24"/>
        </w:rPr>
        <w:t>orijentirana</w:t>
      </w:r>
      <w:proofErr w:type="spellEnd"/>
      <w:r w:rsidRPr="0047490B">
        <w:rPr>
          <w:sz w:val="24"/>
        </w:rPr>
        <w:t xml:space="preserve"> </w:t>
      </w:r>
      <w:proofErr w:type="spellStart"/>
      <w:r w:rsidRPr="0047490B">
        <w:rPr>
          <w:sz w:val="24"/>
        </w:rPr>
        <w:t>na</w:t>
      </w:r>
      <w:proofErr w:type="spellEnd"/>
      <w:r w:rsidRPr="0047490B">
        <w:rPr>
          <w:sz w:val="24"/>
        </w:rPr>
        <w:t xml:space="preserve"> </w:t>
      </w:r>
      <w:proofErr w:type="spellStart"/>
      <w:r w:rsidRPr="0047490B">
        <w:rPr>
          <w:sz w:val="24"/>
        </w:rPr>
        <w:t>dugoročno</w:t>
      </w:r>
      <w:proofErr w:type="spellEnd"/>
      <w:r w:rsidRPr="0047490B">
        <w:rPr>
          <w:sz w:val="24"/>
        </w:rPr>
        <w:t xml:space="preserve"> </w:t>
      </w:r>
      <w:proofErr w:type="spellStart"/>
      <w:r w:rsidRPr="0047490B">
        <w:rPr>
          <w:sz w:val="24"/>
        </w:rPr>
        <w:t>investiranje</w:t>
      </w:r>
      <w:proofErr w:type="spellEnd"/>
      <w:r w:rsidRPr="0047490B">
        <w:rPr>
          <w:sz w:val="24"/>
        </w:rPr>
        <w:t xml:space="preserve">. </w:t>
      </w:r>
      <w:proofErr w:type="spellStart"/>
      <w:r w:rsidRPr="0047490B">
        <w:rPr>
          <w:sz w:val="24"/>
        </w:rPr>
        <w:t>Tehnička</w:t>
      </w:r>
      <w:proofErr w:type="spellEnd"/>
      <w:r w:rsidRPr="0047490B">
        <w:rPr>
          <w:sz w:val="24"/>
        </w:rPr>
        <w:t xml:space="preserve"> </w:t>
      </w:r>
      <w:proofErr w:type="spellStart"/>
      <w:r w:rsidRPr="0047490B">
        <w:rPr>
          <w:sz w:val="24"/>
        </w:rPr>
        <w:t>analiza</w:t>
      </w:r>
      <w:proofErr w:type="spellEnd"/>
      <w:r w:rsidRPr="0047490B">
        <w:rPr>
          <w:sz w:val="24"/>
        </w:rPr>
        <w:t xml:space="preserve"> </w:t>
      </w:r>
      <w:proofErr w:type="spellStart"/>
      <w:r w:rsidRPr="0047490B">
        <w:rPr>
          <w:sz w:val="24"/>
        </w:rPr>
        <w:t>polazi</w:t>
      </w:r>
      <w:proofErr w:type="spellEnd"/>
      <w:r w:rsidRPr="0047490B">
        <w:rPr>
          <w:sz w:val="24"/>
        </w:rPr>
        <w:t xml:space="preserve"> od </w:t>
      </w:r>
      <w:proofErr w:type="spellStart"/>
      <w:r w:rsidRPr="0047490B">
        <w:rPr>
          <w:sz w:val="24"/>
        </w:rPr>
        <w:t>nešto</w:t>
      </w:r>
      <w:proofErr w:type="spellEnd"/>
      <w:r w:rsidRPr="0047490B">
        <w:rPr>
          <w:sz w:val="24"/>
        </w:rPr>
        <w:t xml:space="preserve"> </w:t>
      </w:r>
      <w:proofErr w:type="spellStart"/>
      <w:r w:rsidRPr="0047490B">
        <w:rPr>
          <w:sz w:val="24"/>
        </w:rPr>
        <w:t>drugačije</w:t>
      </w:r>
      <w:proofErr w:type="spellEnd"/>
      <w:r w:rsidRPr="0047490B">
        <w:rPr>
          <w:sz w:val="24"/>
        </w:rPr>
        <w:t xml:space="preserve"> </w:t>
      </w:r>
      <w:proofErr w:type="spellStart"/>
      <w:r w:rsidRPr="0047490B">
        <w:rPr>
          <w:sz w:val="24"/>
        </w:rPr>
        <w:t>pretpostavke</w:t>
      </w:r>
      <w:proofErr w:type="spellEnd"/>
      <w:r w:rsidRPr="0047490B">
        <w:rPr>
          <w:sz w:val="24"/>
        </w:rPr>
        <w:t xml:space="preserve"> – da </w:t>
      </w:r>
      <w:proofErr w:type="spellStart"/>
      <w:r w:rsidRPr="0047490B">
        <w:rPr>
          <w:sz w:val="24"/>
        </w:rPr>
        <w:t>su</w:t>
      </w:r>
      <w:proofErr w:type="spellEnd"/>
      <w:r w:rsidRPr="0047490B">
        <w:rPr>
          <w:sz w:val="24"/>
        </w:rPr>
        <w:t xml:space="preserve"> </w:t>
      </w:r>
      <w:proofErr w:type="spellStart"/>
      <w:r w:rsidRPr="0047490B">
        <w:rPr>
          <w:sz w:val="24"/>
        </w:rPr>
        <w:t>sve</w:t>
      </w:r>
      <w:proofErr w:type="spellEnd"/>
      <w:r w:rsidRPr="0047490B">
        <w:rPr>
          <w:sz w:val="24"/>
        </w:rPr>
        <w:t xml:space="preserve"> </w:t>
      </w:r>
      <w:proofErr w:type="spellStart"/>
      <w:r w:rsidRPr="0047490B">
        <w:rPr>
          <w:sz w:val="24"/>
        </w:rPr>
        <w:t>relevantne</w:t>
      </w:r>
      <w:proofErr w:type="spellEnd"/>
      <w:r w:rsidRPr="0047490B">
        <w:rPr>
          <w:sz w:val="24"/>
        </w:rPr>
        <w:t xml:space="preserve"> </w:t>
      </w:r>
      <w:proofErr w:type="spellStart"/>
      <w:r w:rsidRPr="0047490B">
        <w:rPr>
          <w:sz w:val="24"/>
        </w:rPr>
        <w:t>informacije</w:t>
      </w:r>
      <w:proofErr w:type="spellEnd"/>
      <w:r w:rsidRPr="0047490B">
        <w:rPr>
          <w:sz w:val="24"/>
        </w:rPr>
        <w:t xml:space="preserve">, </w:t>
      </w:r>
      <w:proofErr w:type="spellStart"/>
      <w:r w:rsidRPr="0047490B">
        <w:rPr>
          <w:sz w:val="24"/>
        </w:rPr>
        <w:t>uključujući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psihološke</w:t>
      </w:r>
      <w:proofErr w:type="spellEnd"/>
      <w:r w:rsidRPr="0047490B">
        <w:rPr>
          <w:sz w:val="24"/>
        </w:rPr>
        <w:t xml:space="preserve"> </w:t>
      </w:r>
      <w:proofErr w:type="spellStart"/>
      <w:r w:rsidRPr="0047490B">
        <w:rPr>
          <w:sz w:val="24"/>
        </w:rPr>
        <w:t>čimbenike</w:t>
      </w:r>
      <w:proofErr w:type="spellEnd"/>
      <w:r w:rsidRPr="0047490B">
        <w:rPr>
          <w:sz w:val="24"/>
        </w:rPr>
        <w:t xml:space="preserve"> </w:t>
      </w:r>
      <w:proofErr w:type="spellStart"/>
      <w:r w:rsidRPr="0047490B">
        <w:rPr>
          <w:sz w:val="24"/>
        </w:rPr>
        <w:t>tržišnih</w:t>
      </w:r>
      <w:proofErr w:type="spellEnd"/>
      <w:r w:rsidRPr="0047490B">
        <w:rPr>
          <w:sz w:val="24"/>
        </w:rPr>
        <w:t xml:space="preserve"> </w:t>
      </w:r>
      <w:proofErr w:type="spellStart"/>
      <w:r w:rsidRPr="0047490B">
        <w:rPr>
          <w:sz w:val="24"/>
        </w:rPr>
        <w:t>sudionika</w:t>
      </w:r>
      <w:proofErr w:type="spellEnd"/>
      <w:r w:rsidRPr="0047490B">
        <w:rPr>
          <w:sz w:val="24"/>
        </w:rPr>
        <w:t xml:space="preserve">, </w:t>
      </w:r>
      <w:proofErr w:type="spellStart"/>
      <w:r w:rsidRPr="0047490B">
        <w:rPr>
          <w:sz w:val="24"/>
        </w:rPr>
        <w:t>već</w:t>
      </w:r>
      <w:proofErr w:type="spellEnd"/>
      <w:r w:rsidRPr="0047490B">
        <w:rPr>
          <w:sz w:val="24"/>
        </w:rPr>
        <w:t xml:space="preserve"> </w:t>
      </w:r>
      <w:proofErr w:type="spellStart"/>
      <w:r w:rsidRPr="0047490B">
        <w:rPr>
          <w:sz w:val="24"/>
        </w:rPr>
        <w:t>sadržane</w:t>
      </w:r>
      <w:proofErr w:type="spellEnd"/>
      <w:r w:rsidRPr="0047490B">
        <w:rPr>
          <w:sz w:val="24"/>
        </w:rPr>
        <w:t xml:space="preserve"> u </w:t>
      </w:r>
      <w:proofErr w:type="spellStart"/>
      <w:r w:rsidRPr="0047490B">
        <w:rPr>
          <w:sz w:val="24"/>
        </w:rPr>
        <w:t>cijeni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volumenu</w:t>
      </w:r>
      <w:proofErr w:type="spellEnd"/>
      <w:r w:rsidRPr="0047490B">
        <w:rPr>
          <w:sz w:val="24"/>
        </w:rPr>
        <w:t xml:space="preserve"> </w:t>
      </w:r>
      <w:proofErr w:type="spellStart"/>
      <w:r w:rsidRPr="0047490B">
        <w:rPr>
          <w:sz w:val="24"/>
        </w:rPr>
        <w:t>trgovanja</w:t>
      </w:r>
      <w:proofErr w:type="spellEnd"/>
      <w:r w:rsidR="00D32CDB">
        <w:rPr>
          <w:sz w:val="24"/>
        </w:rPr>
        <w:t xml:space="preserve"> [1]</w:t>
      </w:r>
      <w:r w:rsidRPr="0047490B">
        <w:rPr>
          <w:sz w:val="24"/>
        </w:rPr>
        <w:t xml:space="preserve">. </w:t>
      </w:r>
      <w:proofErr w:type="spellStart"/>
      <w:r w:rsidRPr="0047490B">
        <w:rPr>
          <w:sz w:val="24"/>
        </w:rPr>
        <w:t>Zbog</w:t>
      </w:r>
      <w:proofErr w:type="spellEnd"/>
      <w:r w:rsidRPr="0047490B">
        <w:rPr>
          <w:sz w:val="24"/>
        </w:rPr>
        <w:t xml:space="preserve"> toga se </w:t>
      </w:r>
      <w:proofErr w:type="spellStart"/>
      <w:r w:rsidRPr="0047490B">
        <w:rPr>
          <w:sz w:val="24"/>
        </w:rPr>
        <w:t>tehnički</w:t>
      </w:r>
      <w:proofErr w:type="spellEnd"/>
      <w:r w:rsidRPr="0047490B">
        <w:rPr>
          <w:sz w:val="24"/>
        </w:rPr>
        <w:t xml:space="preserve"> </w:t>
      </w:r>
      <w:proofErr w:type="spellStart"/>
      <w:r w:rsidRPr="0047490B">
        <w:rPr>
          <w:sz w:val="24"/>
        </w:rPr>
        <w:t>analitičari</w:t>
      </w:r>
      <w:proofErr w:type="spellEnd"/>
      <w:r w:rsidRPr="0047490B">
        <w:rPr>
          <w:sz w:val="24"/>
        </w:rPr>
        <w:t xml:space="preserve"> ne </w:t>
      </w:r>
      <w:proofErr w:type="spellStart"/>
      <w:r w:rsidRPr="0047490B">
        <w:rPr>
          <w:sz w:val="24"/>
        </w:rPr>
        <w:t>bave</w:t>
      </w:r>
      <w:proofErr w:type="spellEnd"/>
      <w:r w:rsidRPr="0047490B">
        <w:rPr>
          <w:sz w:val="24"/>
        </w:rPr>
        <w:t xml:space="preserve"> </w:t>
      </w:r>
      <w:proofErr w:type="spellStart"/>
      <w:r w:rsidRPr="0047490B">
        <w:rPr>
          <w:sz w:val="24"/>
        </w:rPr>
        <w:t>temeljnim</w:t>
      </w:r>
      <w:proofErr w:type="spellEnd"/>
      <w:r w:rsidRPr="0047490B">
        <w:rPr>
          <w:sz w:val="24"/>
        </w:rPr>
        <w:t xml:space="preserve"> </w:t>
      </w:r>
      <w:proofErr w:type="spellStart"/>
      <w:r w:rsidRPr="0047490B">
        <w:rPr>
          <w:sz w:val="24"/>
        </w:rPr>
        <w:t>pokazateljima</w:t>
      </w:r>
      <w:proofErr w:type="spellEnd"/>
      <w:r w:rsidRPr="0047490B">
        <w:rPr>
          <w:sz w:val="24"/>
        </w:rPr>
        <w:t xml:space="preserve"> </w:t>
      </w:r>
      <w:proofErr w:type="spellStart"/>
      <w:r w:rsidRPr="0047490B">
        <w:rPr>
          <w:sz w:val="24"/>
        </w:rPr>
        <w:t>poslovanja</w:t>
      </w:r>
      <w:proofErr w:type="spellEnd"/>
      <w:r w:rsidRPr="0047490B">
        <w:rPr>
          <w:sz w:val="24"/>
        </w:rPr>
        <w:t xml:space="preserve">, </w:t>
      </w:r>
      <w:proofErr w:type="spellStart"/>
      <w:r w:rsidRPr="0047490B">
        <w:rPr>
          <w:sz w:val="24"/>
        </w:rPr>
        <w:t>već</w:t>
      </w:r>
      <w:proofErr w:type="spellEnd"/>
      <w:r w:rsidRPr="0047490B">
        <w:rPr>
          <w:sz w:val="24"/>
        </w:rPr>
        <w:t xml:space="preserve"> </w:t>
      </w:r>
      <w:proofErr w:type="spellStart"/>
      <w:r w:rsidRPr="0047490B">
        <w:rPr>
          <w:sz w:val="24"/>
        </w:rPr>
        <w:t>isključivo</w:t>
      </w:r>
      <w:proofErr w:type="spellEnd"/>
      <w:r w:rsidRPr="0047490B">
        <w:rPr>
          <w:sz w:val="24"/>
        </w:rPr>
        <w:t xml:space="preserve"> </w:t>
      </w:r>
      <w:proofErr w:type="spellStart"/>
      <w:r w:rsidRPr="0047490B">
        <w:rPr>
          <w:sz w:val="24"/>
        </w:rPr>
        <w:t>povijesnim</w:t>
      </w:r>
      <w:proofErr w:type="spellEnd"/>
      <w:r w:rsidRPr="0047490B">
        <w:rPr>
          <w:sz w:val="24"/>
        </w:rPr>
        <w:t xml:space="preserve"> </w:t>
      </w:r>
      <w:proofErr w:type="spellStart"/>
      <w:r w:rsidRPr="0047490B">
        <w:rPr>
          <w:sz w:val="24"/>
        </w:rPr>
        <w:t>kretanjima</w:t>
      </w:r>
      <w:proofErr w:type="spellEnd"/>
      <w:r w:rsidRPr="0047490B">
        <w:rPr>
          <w:sz w:val="24"/>
        </w:rPr>
        <w:t xml:space="preserve"> </w:t>
      </w:r>
      <w:proofErr w:type="spellStart"/>
      <w:r w:rsidRPr="0047490B">
        <w:rPr>
          <w:sz w:val="24"/>
        </w:rPr>
        <w:t>cijena</w:t>
      </w:r>
      <w:proofErr w:type="spellEnd"/>
      <w:r w:rsidRPr="0047490B">
        <w:rPr>
          <w:sz w:val="24"/>
        </w:rPr>
        <w:t xml:space="preserve">, </w:t>
      </w:r>
      <w:proofErr w:type="spellStart"/>
      <w:r w:rsidRPr="0047490B">
        <w:rPr>
          <w:sz w:val="24"/>
        </w:rPr>
        <w:t>tražeći</w:t>
      </w:r>
      <w:proofErr w:type="spellEnd"/>
      <w:r w:rsidRPr="0047490B">
        <w:rPr>
          <w:sz w:val="24"/>
        </w:rPr>
        <w:t xml:space="preserve"> </w:t>
      </w:r>
      <w:proofErr w:type="spellStart"/>
      <w:r w:rsidRPr="0047490B">
        <w:rPr>
          <w:sz w:val="24"/>
        </w:rPr>
        <w:t>uzorke</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trendove</w:t>
      </w:r>
      <w:proofErr w:type="spellEnd"/>
      <w:r w:rsidRPr="0047490B">
        <w:rPr>
          <w:sz w:val="24"/>
        </w:rPr>
        <w:t xml:space="preserve"> koji bi </w:t>
      </w:r>
      <w:proofErr w:type="spellStart"/>
      <w:r w:rsidRPr="0047490B">
        <w:rPr>
          <w:sz w:val="24"/>
        </w:rPr>
        <w:t>mogli</w:t>
      </w:r>
      <w:proofErr w:type="spellEnd"/>
      <w:r w:rsidRPr="0047490B">
        <w:rPr>
          <w:sz w:val="24"/>
        </w:rPr>
        <w:t xml:space="preserve"> </w:t>
      </w:r>
      <w:proofErr w:type="spellStart"/>
      <w:r w:rsidRPr="0047490B">
        <w:rPr>
          <w:sz w:val="24"/>
        </w:rPr>
        <w:t>naznačiti</w:t>
      </w:r>
      <w:proofErr w:type="spellEnd"/>
      <w:r w:rsidRPr="0047490B">
        <w:rPr>
          <w:sz w:val="24"/>
        </w:rPr>
        <w:t xml:space="preserve"> </w:t>
      </w:r>
      <w:proofErr w:type="spellStart"/>
      <w:r w:rsidRPr="0047490B">
        <w:rPr>
          <w:sz w:val="24"/>
        </w:rPr>
        <w:t>buduća</w:t>
      </w:r>
      <w:proofErr w:type="spellEnd"/>
      <w:r w:rsidRPr="0047490B">
        <w:rPr>
          <w:sz w:val="24"/>
        </w:rPr>
        <w:t xml:space="preserve"> </w:t>
      </w:r>
      <w:proofErr w:type="spellStart"/>
      <w:r w:rsidRPr="0047490B">
        <w:rPr>
          <w:sz w:val="24"/>
        </w:rPr>
        <w:t>kretanja</w:t>
      </w:r>
      <w:proofErr w:type="spellEnd"/>
      <w:r w:rsidRPr="0047490B">
        <w:rPr>
          <w:sz w:val="24"/>
        </w:rPr>
        <w:t xml:space="preserve">. </w:t>
      </w:r>
      <w:proofErr w:type="spellStart"/>
      <w:r w:rsidRPr="0047490B">
        <w:rPr>
          <w:sz w:val="24"/>
        </w:rPr>
        <w:t>Ovaj</w:t>
      </w:r>
      <w:proofErr w:type="spellEnd"/>
      <w:r w:rsidRPr="0047490B">
        <w:rPr>
          <w:sz w:val="24"/>
        </w:rPr>
        <w:t xml:space="preserve"> rad </w:t>
      </w:r>
      <w:proofErr w:type="spellStart"/>
      <w:r w:rsidRPr="0047490B">
        <w:rPr>
          <w:sz w:val="24"/>
        </w:rPr>
        <w:t>oslanja</w:t>
      </w:r>
      <w:proofErr w:type="spellEnd"/>
      <w:r w:rsidRPr="0047490B">
        <w:rPr>
          <w:sz w:val="24"/>
        </w:rPr>
        <w:t xml:space="preserve"> se </w:t>
      </w:r>
      <w:proofErr w:type="spellStart"/>
      <w:r w:rsidRPr="0047490B">
        <w:rPr>
          <w:sz w:val="24"/>
        </w:rPr>
        <w:t>upravo</w:t>
      </w:r>
      <w:proofErr w:type="spellEnd"/>
      <w:r w:rsidRPr="0047490B">
        <w:rPr>
          <w:sz w:val="24"/>
        </w:rPr>
        <w:t xml:space="preserve"> </w:t>
      </w:r>
      <w:proofErr w:type="spellStart"/>
      <w:r w:rsidRPr="0047490B">
        <w:rPr>
          <w:sz w:val="24"/>
        </w:rPr>
        <w:t>na</w:t>
      </w:r>
      <w:proofErr w:type="spellEnd"/>
      <w:r w:rsidRPr="0047490B">
        <w:rPr>
          <w:sz w:val="24"/>
        </w:rPr>
        <w:t xml:space="preserve"> </w:t>
      </w:r>
      <w:proofErr w:type="spellStart"/>
      <w:r w:rsidRPr="0047490B">
        <w:rPr>
          <w:sz w:val="24"/>
        </w:rPr>
        <w:t>postavke</w:t>
      </w:r>
      <w:proofErr w:type="spellEnd"/>
      <w:r w:rsidRPr="0047490B">
        <w:rPr>
          <w:sz w:val="24"/>
        </w:rPr>
        <w:t xml:space="preserve"> </w:t>
      </w:r>
      <w:proofErr w:type="spellStart"/>
      <w:r w:rsidRPr="0047490B">
        <w:rPr>
          <w:sz w:val="24"/>
        </w:rPr>
        <w:t>tehničke</w:t>
      </w:r>
      <w:proofErr w:type="spellEnd"/>
      <w:r w:rsidRPr="0047490B">
        <w:rPr>
          <w:sz w:val="24"/>
        </w:rPr>
        <w:t xml:space="preserve"> </w:t>
      </w:r>
      <w:proofErr w:type="spellStart"/>
      <w:r w:rsidRPr="0047490B">
        <w:rPr>
          <w:sz w:val="24"/>
        </w:rPr>
        <w:t>analize</w:t>
      </w:r>
      <w:proofErr w:type="spellEnd"/>
      <w:r w:rsidRPr="0047490B">
        <w:rPr>
          <w:sz w:val="24"/>
        </w:rPr>
        <w:t xml:space="preserve">, </w:t>
      </w:r>
      <w:proofErr w:type="spellStart"/>
      <w:r w:rsidRPr="0047490B">
        <w:rPr>
          <w:sz w:val="24"/>
        </w:rPr>
        <w:t>pri</w:t>
      </w:r>
      <w:proofErr w:type="spellEnd"/>
      <w:r w:rsidRPr="0047490B">
        <w:rPr>
          <w:sz w:val="24"/>
        </w:rPr>
        <w:t xml:space="preserve"> </w:t>
      </w:r>
      <w:proofErr w:type="spellStart"/>
      <w:r w:rsidRPr="0047490B">
        <w:rPr>
          <w:sz w:val="24"/>
        </w:rPr>
        <w:t>čemu</w:t>
      </w:r>
      <w:proofErr w:type="spellEnd"/>
      <w:r w:rsidRPr="0047490B">
        <w:rPr>
          <w:sz w:val="24"/>
        </w:rPr>
        <w:t xml:space="preserve"> se </w:t>
      </w:r>
      <w:proofErr w:type="spellStart"/>
      <w:r w:rsidRPr="0047490B">
        <w:rPr>
          <w:sz w:val="24"/>
        </w:rPr>
        <w:t>kao</w:t>
      </w:r>
      <w:proofErr w:type="spellEnd"/>
      <w:r w:rsidRPr="0047490B">
        <w:rPr>
          <w:sz w:val="24"/>
        </w:rPr>
        <w:t xml:space="preserve"> </w:t>
      </w:r>
      <w:proofErr w:type="spellStart"/>
      <w:r w:rsidRPr="0047490B">
        <w:rPr>
          <w:sz w:val="24"/>
        </w:rPr>
        <w:t>ulazne</w:t>
      </w:r>
      <w:proofErr w:type="spellEnd"/>
      <w:r w:rsidRPr="0047490B">
        <w:rPr>
          <w:sz w:val="24"/>
        </w:rPr>
        <w:t xml:space="preserve"> </w:t>
      </w:r>
      <w:proofErr w:type="spellStart"/>
      <w:r w:rsidRPr="0047490B">
        <w:rPr>
          <w:sz w:val="24"/>
        </w:rPr>
        <w:t>značajke</w:t>
      </w:r>
      <w:proofErr w:type="spellEnd"/>
      <w:r w:rsidRPr="0047490B">
        <w:rPr>
          <w:sz w:val="24"/>
        </w:rPr>
        <w:t xml:space="preserve"> za </w:t>
      </w:r>
      <w:proofErr w:type="spellStart"/>
      <w:r w:rsidRPr="0047490B">
        <w:rPr>
          <w:sz w:val="24"/>
        </w:rPr>
        <w:t>predviđanje</w:t>
      </w:r>
      <w:proofErr w:type="spellEnd"/>
      <w:r w:rsidRPr="0047490B">
        <w:rPr>
          <w:sz w:val="24"/>
        </w:rPr>
        <w:t xml:space="preserve"> </w:t>
      </w:r>
      <w:proofErr w:type="spellStart"/>
      <w:r w:rsidRPr="0047490B">
        <w:rPr>
          <w:sz w:val="24"/>
        </w:rPr>
        <w:t>kratkoročnih</w:t>
      </w:r>
      <w:proofErr w:type="spellEnd"/>
      <w:r w:rsidRPr="0047490B">
        <w:rPr>
          <w:sz w:val="24"/>
        </w:rPr>
        <w:t xml:space="preserve"> </w:t>
      </w:r>
      <w:proofErr w:type="spellStart"/>
      <w:r w:rsidRPr="0047490B">
        <w:rPr>
          <w:sz w:val="24"/>
        </w:rPr>
        <w:t>cjenovnih</w:t>
      </w:r>
      <w:proofErr w:type="spellEnd"/>
      <w:r w:rsidRPr="0047490B">
        <w:rPr>
          <w:sz w:val="24"/>
        </w:rPr>
        <w:t xml:space="preserve"> </w:t>
      </w:r>
      <w:proofErr w:type="spellStart"/>
      <w:r w:rsidRPr="0047490B">
        <w:rPr>
          <w:sz w:val="24"/>
        </w:rPr>
        <w:t>pomaka</w:t>
      </w:r>
      <w:proofErr w:type="spellEnd"/>
      <w:r w:rsidRPr="0047490B">
        <w:rPr>
          <w:sz w:val="24"/>
        </w:rPr>
        <w:t xml:space="preserve"> </w:t>
      </w:r>
      <w:proofErr w:type="spellStart"/>
      <w:r w:rsidRPr="0047490B">
        <w:rPr>
          <w:sz w:val="24"/>
        </w:rPr>
        <w:t>koriste</w:t>
      </w:r>
      <w:proofErr w:type="spellEnd"/>
      <w:r w:rsidRPr="0047490B">
        <w:rPr>
          <w:sz w:val="24"/>
        </w:rPr>
        <w:t xml:space="preserve"> </w:t>
      </w:r>
      <w:proofErr w:type="spellStart"/>
      <w:r w:rsidRPr="0047490B">
        <w:rPr>
          <w:sz w:val="24"/>
        </w:rPr>
        <w:t>povijesni</w:t>
      </w:r>
      <w:proofErr w:type="spellEnd"/>
      <w:r w:rsidRPr="0047490B">
        <w:rPr>
          <w:sz w:val="24"/>
        </w:rPr>
        <w:t xml:space="preserve"> </w:t>
      </w:r>
      <w:proofErr w:type="spellStart"/>
      <w:r w:rsidRPr="0047490B">
        <w:rPr>
          <w:sz w:val="24"/>
        </w:rPr>
        <w:t>podaci</w:t>
      </w:r>
      <w:proofErr w:type="spellEnd"/>
      <w:r w:rsidRPr="0047490B">
        <w:rPr>
          <w:sz w:val="24"/>
        </w:rPr>
        <w:t xml:space="preserve"> o </w:t>
      </w:r>
      <w:proofErr w:type="spellStart"/>
      <w:r w:rsidRPr="0047490B">
        <w:rPr>
          <w:sz w:val="24"/>
        </w:rPr>
        <w:t>cijenama</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odabrani</w:t>
      </w:r>
      <w:proofErr w:type="spellEnd"/>
      <w:r w:rsidRPr="0047490B">
        <w:rPr>
          <w:sz w:val="24"/>
        </w:rPr>
        <w:t xml:space="preserve"> </w:t>
      </w:r>
      <w:proofErr w:type="spellStart"/>
      <w:r w:rsidRPr="0047490B">
        <w:rPr>
          <w:sz w:val="24"/>
        </w:rPr>
        <w:t>tehnički</w:t>
      </w:r>
      <w:proofErr w:type="spellEnd"/>
      <w:r w:rsidRPr="0047490B">
        <w:rPr>
          <w:sz w:val="24"/>
        </w:rPr>
        <w:t xml:space="preserve"> </w:t>
      </w:r>
      <w:proofErr w:type="spellStart"/>
      <w:r w:rsidRPr="0047490B">
        <w:rPr>
          <w:sz w:val="24"/>
        </w:rPr>
        <w:t>indikatori</w:t>
      </w:r>
      <w:proofErr w:type="spellEnd"/>
      <w:r w:rsidRPr="0047490B">
        <w:rPr>
          <w:sz w:val="24"/>
        </w:rPr>
        <w:t>.</w:t>
      </w:r>
    </w:p>
    <w:p w14:paraId="4A8798F8" w14:textId="77777777" w:rsidR="0047490B" w:rsidRPr="00410378" w:rsidRDefault="0047490B" w:rsidP="00D32CDB">
      <w:pPr>
        <w:jc w:val="both"/>
        <w:rPr>
          <w:sz w:val="24"/>
        </w:rPr>
      </w:pPr>
    </w:p>
    <w:p w14:paraId="4F0441C7" w14:textId="77777777" w:rsidR="005035F2" w:rsidRDefault="002D3211" w:rsidP="00D32CDB">
      <w:pPr>
        <w:jc w:val="both"/>
        <w:rPr>
          <w:sz w:val="24"/>
        </w:rPr>
      </w:pPr>
      <w:proofErr w:type="spellStart"/>
      <w:r w:rsidRPr="002D3211">
        <w:rPr>
          <w:sz w:val="24"/>
        </w:rPr>
        <w:t>Kratkoročno</w:t>
      </w:r>
      <w:proofErr w:type="spellEnd"/>
      <w:r w:rsidRPr="002D3211">
        <w:rPr>
          <w:sz w:val="24"/>
        </w:rPr>
        <w:t xml:space="preserve"> </w:t>
      </w:r>
      <w:proofErr w:type="spellStart"/>
      <w:r w:rsidRPr="002D3211">
        <w:rPr>
          <w:sz w:val="24"/>
        </w:rPr>
        <w:t>predviđanje</w:t>
      </w:r>
      <w:proofErr w:type="spellEnd"/>
      <w:r w:rsidRPr="002D3211">
        <w:rPr>
          <w:sz w:val="24"/>
        </w:rPr>
        <w:t xml:space="preserve"> </w:t>
      </w:r>
      <w:proofErr w:type="spellStart"/>
      <w:r w:rsidRPr="002D3211">
        <w:rPr>
          <w:sz w:val="24"/>
        </w:rPr>
        <w:t>kretanja</w:t>
      </w:r>
      <w:proofErr w:type="spellEnd"/>
      <w:r w:rsidRPr="002D3211">
        <w:rPr>
          <w:sz w:val="24"/>
        </w:rPr>
        <w:t xml:space="preserve"> </w:t>
      </w:r>
      <w:proofErr w:type="spellStart"/>
      <w:r w:rsidRPr="002D3211">
        <w:rPr>
          <w:sz w:val="24"/>
        </w:rPr>
        <w:t>cijena</w:t>
      </w:r>
      <w:proofErr w:type="spellEnd"/>
      <w:r w:rsidRPr="002D3211">
        <w:rPr>
          <w:sz w:val="24"/>
        </w:rPr>
        <w:t xml:space="preserve"> </w:t>
      </w:r>
      <w:proofErr w:type="spellStart"/>
      <w:r w:rsidRPr="002D3211">
        <w:rPr>
          <w:sz w:val="24"/>
        </w:rPr>
        <w:t>dionica</w:t>
      </w:r>
      <w:proofErr w:type="spellEnd"/>
      <w:r w:rsidRPr="002D3211">
        <w:rPr>
          <w:sz w:val="24"/>
        </w:rPr>
        <w:t xml:space="preserve"> po </w:t>
      </w:r>
      <w:proofErr w:type="spellStart"/>
      <w:r w:rsidRPr="002D3211">
        <w:rPr>
          <w:sz w:val="24"/>
        </w:rPr>
        <w:t>svojoj</w:t>
      </w:r>
      <w:proofErr w:type="spellEnd"/>
      <w:r w:rsidRPr="002D3211">
        <w:rPr>
          <w:sz w:val="24"/>
        </w:rPr>
        <w:t xml:space="preserve"> je </w:t>
      </w:r>
      <w:proofErr w:type="spellStart"/>
      <w:r w:rsidRPr="002D3211">
        <w:rPr>
          <w:sz w:val="24"/>
        </w:rPr>
        <w:t>prirodi</w:t>
      </w:r>
      <w:proofErr w:type="spellEnd"/>
      <w:r w:rsidRPr="002D3211">
        <w:rPr>
          <w:sz w:val="24"/>
        </w:rPr>
        <w:t xml:space="preserve"> </w:t>
      </w:r>
      <w:proofErr w:type="spellStart"/>
      <w:r w:rsidRPr="002D3211">
        <w:rPr>
          <w:sz w:val="24"/>
        </w:rPr>
        <w:t>iznimno</w:t>
      </w:r>
      <w:proofErr w:type="spellEnd"/>
      <w:r w:rsidRPr="002D3211">
        <w:rPr>
          <w:sz w:val="24"/>
        </w:rPr>
        <w:t xml:space="preserve"> </w:t>
      </w:r>
      <w:proofErr w:type="spellStart"/>
      <w:r w:rsidRPr="002D3211">
        <w:rPr>
          <w:sz w:val="24"/>
        </w:rPr>
        <w:t>složen</w:t>
      </w:r>
      <w:proofErr w:type="spellEnd"/>
      <w:r w:rsidRPr="002D3211">
        <w:rPr>
          <w:sz w:val="24"/>
        </w:rPr>
        <w:t xml:space="preserve"> problem, </w:t>
      </w:r>
      <w:proofErr w:type="spellStart"/>
      <w:r w:rsidRPr="002D3211">
        <w:rPr>
          <w:sz w:val="24"/>
        </w:rPr>
        <w:t>ponajprije</w:t>
      </w:r>
      <w:proofErr w:type="spellEnd"/>
      <w:r w:rsidRPr="002D3211">
        <w:rPr>
          <w:sz w:val="24"/>
        </w:rPr>
        <w:t xml:space="preserve"> </w:t>
      </w:r>
      <w:proofErr w:type="spellStart"/>
      <w:r w:rsidRPr="002D3211">
        <w:rPr>
          <w:sz w:val="24"/>
        </w:rPr>
        <w:t>zbog</w:t>
      </w:r>
      <w:proofErr w:type="spellEnd"/>
      <w:r w:rsidRPr="002D3211">
        <w:rPr>
          <w:sz w:val="24"/>
        </w:rPr>
        <w:t xml:space="preserve"> </w:t>
      </w:r>
      <w:proofErr w:type="spellStart"/>
      <w:r w:rsidRPr="002D3211">
        <w:rPr>
          <w:sz w:val="24"/>
        </w:rPr>
        <w:t>hipoteze</w:t>
      </w:r>
      <w:proofErr w:type="spellEnd"/>
      <w:r w:rsidRPr="002D3211">
        <w:rPr>
          <w:sz w:val="24"/>
        </w:rPr>
        <w:t xml:space="preserve"> o </w:t>
      </w:r>
      <w:proofErr w:type="spellStart"/>
      <w:r w:rsidRPr="002D3211">
        <w:rPr>
          <w:sz w:val="24"/>
        </w:rPr>
        <w:t>slučajnom</w:t>
      </w:r>
      <w:proofErr w:type="spellEnd"/>
      <w:r w:rsidRPr="002D3211">
        <w:rPr>
          <w:sz w:val="24"/>
        </w:rPr>
        <w:t xml:space="preserve"> </w:t>
      </w:r>
      <w:proofErr w:type="spellStart"/>
      <w:r w:rsidRPr="002D3211">
        <w:rPr>
          <w:sz w:val="24"/>
        </w:rPr>
        <w:t>hodu</w:t>
      </w:r>
      <w:proofErr w:type="spellEnd"/>
      <w:r w:rsidRPr="002D3211">
        <w:rPr>
          <w:sz w:val="24"/>
        </w:rPr>
        <w:t xml:space="preserve"> </w:t>
      </w:r>
      <w:proofErr w:type="spellStart"/>
      <w:r w:rsidRPr="002D3211">
        <w:rPr>
          <w:sz w:val="24"/>
        </w:rPr>
        <w:t>i</w:t>
      </w:r>
      <w:proofErr w:type="spellEnd"/>
      <w:r w:rsidRPr="002D3211">
        <w:rPr>
          <w:sz w:val="24"/>
        </w:rPr>
        <w:t xml:space="preserve"> </w:t>
      </w:r>
      <w:proofErr w:type="spellStart"/>
      <w:r w:rsidRPr="002D3211">
        <w:rPr>
          <w:sz w:val="24"/>
        </w:rPr>
        <w:t>činjenice</w:t>
      </w:r>
      <w:proofErr w:type="spellEnd"/>
      <w:r w:rsidRPr="002D3211">
        <w:rPr>
          <w:sz w:val="24"/>
        </w:rPr>
        <w:t xml:space="preserve"> da </w:t>
      </w:r>
      <w:proofErr w:type="spellStart"/>
      <w:r w:rsidRPr="002D3211">
        <w:rPr>
          <w:sz w:val="24"/>
        </w:rPr>
        <w:t>neočekivani</w:t>
      </w:r>
      <w:proofErr w:type="spellEnd"/>
      <w:r w:rsidRPr="002D3211">
        <w:rPr>
          <w:sz w:val="24"/>
        </w:rPr>
        <w:t xml:space="preserve"> </w:t>
      </w:r>
      <w:proofErr w:type="spellStart"/>
      <w:r w:rsidRPr="002D3211">
        <w:rPr>
          <w:sz w:val="24"/>
        </w:rPr>
        <w:t>događaji</w:t>
      </w:r>
      <w:proofErr w:type="spellEnd"/>
      <w:r w:rsidRPr="002D3211">
        <w:rPr>
          <w:sz w:val="24"/>
        </w:rPr>
        <w:t xml:space="preserve"> </w:t>
      </w:r>
      <w:proofErr w:type="spellStart"/>
      <w:r w:rsidRPr="002D3211">
        <w:rPr>
          <w:sz w:val="24"/>
        </w:rPr>
        <w:t>poput</w:t>
      </w:r>
      <w:proofErr w:type="spellEnd"/>
      <w:r w:rsidRPr="002D3211">
        <w:rPr>
          <w:sz w:val="24"/>
        </w:rPr>
        <w:t xml:space="preserve"> </w:t>
      </w:r>
      <w:proofErr w:type="spellStart"/>
      <w:r w:rsidRPr="002D3211">
        <w:rPr>
          <w:sz w:val="24"/>
        </w:rPr>
        <w:t>iznenadnih</w:t>
      </w:r>
      <w:proofErr w:type="spellEnd"/>
      <w:r w:rsidRPr="002D3211">
        <w:rPr>
          <w:sz w:val="24"/>
        </w:rPr>
        <w:t xml:space="preserve"> </w:t>
      </w:r>
      <w:proofErr w:type="spellStart"/>
      <w:r w:rsidRPr="002D3211">
        <w:rPr>
          <w:sz w:val="24"/>
        </w:rPr>
        <w:t>vijesti</w:t>
      </w:r>
      <w:proofErr w:type="spellEnd"/>
      <w:r w:rsidRPr="002D3211">
        <w:rPr>
          <w:sz w:val="24"/>
        </w:rPr>
        <w:t xml:space="preserve"> </w:t>
      </w:r>
      <w:proofErr w:type="spellStart"/>
      <w:r w:rsidRPr="002D3211">
        <w:rPr>
          <w:sz w:val="24"/>
        </w:rPr>
        <w:t>ili</w:t>
      </w:r>
      <w:proofErr w:type="spellEnd"/>
      <w:r w:rsidRPr="002D3211">
        <w:rPr>
          <w:sz w:val="24"/>
        </w:rPr>
        <w:t xml:space="preserve"> </w:t>
      </w:r>
      <w:proofErr w:type="spellStart"/>
      <w:r w:rsidRPr="002D3211">
        <w:rPr>
          <w:sz w:val="24"/>
        </w:rPr>
        <w:t>geopolitičkih</w:t>
      </w:r>
      <w:proofErr w:type="spellEnd"/>
      <w:r w:rsidRPr="002D3211">
        <w:rPr>
          <w:sz w:val="24"/>
        </w:rPr>
        <w:t xml:space="preserve"> </w:t>
      </w:r>
      <w:proofErr w:type="spellStart"/>
      <w:r w:rsidRPr="002D3211">
        <w:rPr>
          <w:sz w:val="24"/>
        </w:rPr>
        <w:t>promjena</w:t>
      </w:r>
      <w:proofErr w:type="spellEnd"/>
      <w:r w:rsidRPr="002D3211">
        <w:rPr>
          <w:sz w:val="24"/>
        </w:rPr>
        <w:t xml:space="preserve"> </w:t>
      </w:r>
      <w:proofErr w:type="spellStart"/>
      <w:r w:rsidRPr="002D3211">
        <w:rPr>
          <w:sz w:val="24"/>
        </w:rPr>
        <w:t>jednostavno</w:t>
      </w:r>
      <w:proofErr w:type="spellEnd"/>
      <w:r w:rsidRPr="002D3211">
        <w:rPr>
          <w:sz w:val="24"/>
        </w:rPr>
        <w:t xml:space="preserve"> </w:t>
      </w:r>
      <w:proofErr w:type="spellStart"/>
      <w:r w:rsidRPr="002D3211">
        <w:rPr>
          <w:sz w:val="24"/>
        </w:rPr>
        <w:t>nisu</w:t>
      </w:r>
      <w:proofErr w:type="spellEnd"/>
      <w:r w:rsidRPr="002D3211">
        <w:rPr>
          <w:sz w:val="24"/>
        </w:rPr>
        <w:t xml:space="preserve"> </w:t>
      </w:r>
      <w:proofErr w:type="spellStart"/>
      <w:r w:rsidRPr="002D3211">
        <w:rPr>
          <w:sz w:val="24"/>
        </w:rPr>
        <w:t>vidljivi</w:t>
      </w:r>
      <w:proofErr w:type="spellEnd"/>
      <w:r w:rsidRPr="002D3211">
        <w:rPr>
          <w:sz w:val="24"/>
        </w:rPr>
        <w:t xml:space="preserve"> u </w:t>
      </w:r>
      <w:proofErr w:type="spellStart"/>
      <w:r w:rsidRPr="002D3211">
        <w:rPr>
          <w:sz w:val="24"/>
        </w:rPr>
        <w:t>povijesnim</w:t>
      </w:r>
      <w:proofErr w:type="spellEnd"/>
      <w:r w:rsidRPr="002D3211">
        <w:rPr>
          <w:sz w:val="24"/>
        </w:rPr>
        <w:t xml:space="preserve"> </w:t>
      </w:r>
      <w:proofErr w:type="spellStart"/>
      <w:r w:rsidRPr="002D3211">
        <w:rPr>
          <w:sz w:val="24"/>
        </w:rPr>
        <w:t>podacima</w:t>
      </w:r>
      <w:proofErr w:type="spellEnd"/>
      <w:r w:rsidRPr="002D3211">
        <w:rPr>
          <w:sz w:val="24"/>
        </w:rPr>
        <w:t xml:space="preserve">. </w:t>
      </w:r>
      <w:proofErr w:type="spellStart"/>
      <w:r w:rsidRPr="002D3211">
        <w:rPr>
          <w:sz w:val="24"/>
        </w:rPr>
        <w:t>Upravo</w:t>
      </w:r>
      <w:proofErr w:type="spellEnd"/>
      <w:r w:rsidRPr="002D3211">
        <w:rPr>
          <w:sz w:val="24"/>
        </w:rPr>
        <w:t xml:space="preserve"> </w:t>
      </w:r>
      <w:proofErr w:type="spellStart"/>
      <w:r w:rsidRPr="002D3211">
        <w:rPr>
          <w:sz w:val="24"/>
        </w:rPr>
        <w:t>zbog</w:t>
      </w:r>
      <w:proofErr w:type="spellEnd"/>
      <w:r w:rsidRPr="002D3211">
        <w:rPr>
          <w:sz w:val="24"/>
        </w:rPr>
        <w:t xml:space="preserve"> toga, u </w:t>
      </w:r>
      <w:proofErr w:type="spellStart"/>
      <w:r w:rsidRPr="002D3211">
        <w:rPr>
          <w:sz w:val="24"/>
        </w:rPr>
        <w:t>ovom</w:t>
      </w:r>
      <w:proofErr w:type="spellEnd"/>
      <w:r w:rsidRPr="002D3211">
        <w:rPr>
          <w:sz w:val="24"/>
        </w:rPr>
        <w:t xml:space="preserve"> </w:t>
      </w:r>
      <w:proofErr w:type="spellStart"/>
      <w:r w:rsidRPr="002D3211">
        <w:rPr>
          <w:sz w:val="24"/>
        </w:rPr>
        <w:t>radu</w:t>
      </w:r>
      <w:proofErr w:type="spellEnd"/>
      <w:r w:rsidRPr="002D3211">
        <w:rPr>
          <w:sz w:val="24"/>
        </w:rPr>
        <w:t xml:space="preserve"> problem </w:t>
      </w:r>
      <w:proofErr w:type="spellStart"/>
      <w:r w:rsidRPr="002D3211">
        <w:rPr>
          <w:sz w:val="24"/>
        </w:rPr>
        <w:t>nije</w:t>
      </w:r>
      <w:proofErr w:type="spellEnd"/>
      <w:r w:rsidRPr="002D3211">
        <w:rPr>
          <w:sz w:val="24"/>
        </w:rPr>
        <w:t xml:space="preserve"> </w:t>
      </w:r>
      <w:proofErr w:type="spellStart"/>
      <w:r w:rsidRPr="002D3211">
        <w:rPr>
          <w:sz w:val="24"/>
        </w:rPr>
        <w:t>postavljen</w:t>
      </w:r>
      <w:proofErr w:type="spellEnd"/>
      <w:r w:rsidRPr="002D3211">
        <w:rPr>
          <w:sz w:val="24"/>
        </w:rPr>
        <w:t xml:space="preserve"> </w:t>
      </w:r>
      <w:proofErr w:type="spellStart"/>
      <w:r w:rsidRPr="002D3211">
        <w:rPr>
          <w:sz w:val="24"/>
        </w:rPr>
        <w:t>kao</w:t>
      </w:r>
      <w:proofErr w:type="spellEnd"/>
      <w:r w:rsidRPr="002D3211">
        <w:rPr>
          <w:sz w:val="24"/>
        </w:rPr>
        <w:t xml:space="preserve"> </w:t>
      </w:r>
      <w:proofErr w:type="spellStart"/>
      <w:r w:rsidRPr="002D3211">
        <w:rPr>
          <w:sz w:val="24"/>
        </w:rPr>
        <w:t>pokušaj</w:t>
      </w:r>
      <w:proofErr w:type="spellEnd"/>
      <w:r w:rsidRPr="002D3211">
        <w:rPr>
          <w:sz w:val="24"/>
        </w:rPr>
        <w:t xml:space="preserve"> </w:t>
      </w:r>
      <w:proofErr w:type="spellStart"/>
      <w:r w:rsidRPr="002D3211">
        <w:rPr>
          <w:sz w:val="24"/>
        </w:rPr>
        <w:t>predviđanja</w:t>
      </w:r>
      <w:proofErr w:type="spellEnd"/>
      <w:r w:rsidRPr="002D3211">
        <w:rPr>
          <w:sz w:val="24"/>
        </w:rPr>
        <w:t xml:space="preserve"> </w:t>
      </w:r>
      <w:proofErr w:type="spellStart"/>
      <w:r w:rsidRPr="002D3211">
        <w:rPr>
          <w:sz w:val="24"/>
        </w:rPr>
        <w:t>točne</w:t>
      </w:r>
      <w:proofErr w:type="spellEnd"/>
      <w:r w:rsidRPr="002D3211">
        <w:rPr>
          <w:sz w:val="24"/>
        </w:rPr>
        <w:t xml:space="preserve"> </w:t>
      </w:r>
      <w:proofErr w:type="spellStart"/>
      <w:r w:rsidRPr="002D3211">
        <w:rPr>
          <w:sz w:val="24"/>
        </w:rPr>
        <w:t>buduće</w:t>
      </w:r>
      <w:proofErr w:type="spellEnd"/>
      <w:r w:rsidRPr="002D3211">
        <w:rPr>
          <w:sz w:val="24"/>
        </w:rPr>
        <w:t xml:space="preserve"> </w:t>
      </w:r>
      <w:proofErr w:type="spellStart"/>
      <w:r w:rsidRPr="002D3211">
        <w:rPr>
          <w:sz w:val="24"/>
        </w:rPr>
        <w:t>cijene</w:t>
      </w:r>
      <w:proofErr w:type="spellEnd"/>
      <w:r w:rsidRPr="002D3211">
        <w:rPr>
          <w:sz w:val="24"/>
        </w:rPr>
        <w:t xml:space="preserve">. </w:t>
      </w:r>
      <w:proofErr w:type="spellStart"/>
      <w:r w:rsidRPr="002D3211">
        <w:rPr>
          <w:sz w:val="24"/>
        </w:rPr>
        <w:t>Umjesto</w:t>
      </w:r>
      <w:proofErr w:type="spellEnd"/>
      <w:r w:rsidRPr="002D3211">
        <w:rPr>
          <w:sz w:val="24"/>
        </w:rPr>
        <w:t xml:space="preserve"> toga, </w:t>
      </w:r>
      <w:proofErr w:type="spellStart"/>
      <w:r w:rsidRPr="002D3211">
        <w:rPr>
          <w:sz w:val="24"/>
        </w:rPr>
        <w:t>tretira</w:t>
      </w:r>
      <w:proofErr w:type="spellEnd"/>
      <w:r w:rsidRPr="002D3211">
        <w:rPr>
          <w:sz w:val="24"/>
        </w:rPr>
        <w:t xml:space="preserve"> se </w:t>
      </w:r>
      <w:proofErr w:type="spellStart"/>
      <w:r w:rsidRPr="002D3211">
        <w:rPr>
          <w:sz w:val="24"/>
        </w:rPr>
        <w:t>kao</w:t>
      </w:r>
      <w:proofErr w:type="spellEnd"/>
      <w:r w:rsidRPr="002D3211">
        <w:rPr>
          <w:sz w:val="24"/>
        </w:rPr>
        <w:t xml:space="preserve"> </w:t>
      </w:r>
      <w:proofErr w:type="spellStart"/>
      <w:r w:rsidRPr="002D3211">
        <w:rPr>
          <w:sz w:val="24"/>
        </w:rPr>
        <w:t>binarni</w:t>
      </w:r>
      <w:proofErr w:type="spellEnd"/>
      <w:r w:rsidRPr="002D3211">
        <w:rPr>
          <w:sz w:val="24"/>
        </w:rPr>
        <w:t xml:space="preserve"> </w:t>
      </w:r>
      <w:proofErr w:type="spellStart"/>
      <w:r w:rsidRPr="002D3211">
        <w:rPr>
          <w:sz w:val="24"/>
        </w:rPr>
        <w:t>klasifikacijski</w:t>
      </w:r>
      <w:proofErr w:type="spellEnd"/>
      <w:r w:rsidRPr="002D3211">
        <w:rPr>
          <w:sz w:val="24"/>
        </w:rPr>
        <w:t xml:space="preserve"> </w:t>
      </w:r>
      <w:proofErr w:type="spellStart"/>
      <w:r w:rsidRPr="002D3211">
        <w:rPr>
          <w:sz w:val="24"/>
        </w:rPr>
        <w:t>zadatak</w:t>
      </w:r>
      <w:proofErr w:type="spellEnd"/>
      <w:r w:rsidRPr="002D3211">
        <w:rPr>
          <w:sz w:val="24"/>
        </w:rPr>
        <w:t xml:space="preserve"> </w:t>
      </w:r>
      <w:proofErr w:type="spellStart"/>
      <w:r w:rsidRPr="002D3211">
        <w:rPr>
          <w:sz w:val="24"/>
        </w:rPr>
        <w:t>čiji</w:t>
      </w:r>
      <w:proofErr w:type="spellEnd"/>
      <w:r w:rsidRPr="002D3211">
        <w:rPr>
          <w:sz w:val="24"/>
        </w:rPr>
        <w:t xml:space="preserve"> je </w:t>
      </w:r>
      <w:proofErr w:type="spellStart"/>
      <w:r w:rsidRPr="002D3211">
        <w:rPr>
          <w:sz w:val="24"/>
        </w:rPr>
        <w:t>cilj</w:t>
      </w:r>
      <w:proofErr w:type="spellEnd"/>
      <w:r w:rsidRPr="002D3211">
        <w:rPr>
          <w:sz w:val="24"/>
        </w:rPr>
        <w:t xml:space="preserve"> </w:t>
      </w:r>
      <w:proofErr w:type="spellStart"/>
      <w:r w:rsidRPr="002D3211">
        <w:rPr>
          <w:sz w:val="24"/>
        </w:rPr>
        <w:t>predvidjeti</w:t>
      </w:r>
      <w:proofErr w:type="spellEnd"/>
      <w:r w:rsidRPr="002D3211">
        <w:rPr>
          <w:sz w:val="24"/>
        </w:rPr>
        <w:t xml:space="preserve"> </w:t>
      </w:r>
      <w:proofErr w:type="spellStart"/>
      <w:r w:rsidRPr="002D3211">
        <w:rPr>
          <w:sz w:val="24"/>
        </w:rPr>
        <w:t>hoće</w:t>
      </w:r>
      <w:proofErr w:type="spellEnd"/>
      <w:r w:rsidRPr="002D3211">
        <w:rPr>
          <w:sz w:val="24"/>
        </w:rPr>
        <w:t xml:space="preserve"> li </w:t>
      </w:r>
      <w:proofErr w:type="spellStart"/>
      <w:r w:rsidRPr="002D3211">
        <w:rPr>
          <w:sz w:val="24"/>
        </w:rPr>
        <w:t>cijena</w:t>
      </w:r>
      <w:proofErr w:type="spellEnd"/>
      <w:r w:rsidRPr="002D3211">
        <w:rPr>
          <w:sz w:val="24"/>
        </w:rPr>
        <w:t xml:space="preserve"> </w:t>
      </w:r>
      <w:proofErr w:type="spellStart"/>
      <w:r w:rsidRPr="002D3211">
        <w:rPr>
          <w:sz w:val="24"/>
        </w:rPr>
        <w:t>dionice</w:t>
      </w:r>
      <w:proofErr w:type="spellEnd"/>
      <w:r w:rsidRPr="002D3211">
        <w:rPr>
          <w:sz w:val="24"/>
        </w:rPr>
        <w:t xml:space="preserve"> </w:t>
      </w:r>
      <w:proofErr w:type="spellStart"/>
      <w:r w:rsidRPr="002D3211">
        <w:rPr>
          <w:sz w:val="24"/>
        </w:rPr>
        <w:t>sljedećeg</w:t>
      </w:r>
      <w:proofErr w:type="spellEnd"/>
      <w:r w:rsidRPr="002D3211">
        <w:rPr>
          <w:sz w:val="24"/>
        </w:rPr>
        <w:t xml:space="preserve"> </w:t>
      </w:r>
      <w:proofErr w:type="spellStart"/>
      <w:r w:rsidRPr="002D3211">
        <w:rPr>
          <w:sz w:val="24"/>
        </w:rPr>
        <w:t>trgovačkog</w:t>
      </w:r>
      <w:proofErr w:type="spellEnd"/>
      <w:r w:rsidRPr="002D3211">
        <w:rPr>
          <w:sz w:val="24"/>
        </w:rPr>
        <w:t xml:space="preserve"> dana </w:t>
      </w:r>
      <w:proofErr w:type="spellStart"/>
      <w:r w:rsidRPr="002D3211">
        <w:rPr>
          <w:sz w:val="24"/>
        </w:rPr>
        <w:t>porasti</w:t>
      </w:r>
      <w:proofErr w:type="spellEnd"/>
      <w:r w:rsidRPr="002D3211">
        <w:rPr>
          <w:sz w:val="24"/>
        </w:rPr>
        <w:t xml:space="preserve"> </w:t>
      </w:r>
      <w:proofErr w:type="spellStart"/>
      <w:r w:rsidRPr="002D3211">
        <w:rPr>
          <w:sz w:val="24"/>
        </w:rPr>
        <w:t>ili</w:t>
      </w:r>
      <w:proofErr w:type="spellEnd"/>
      <w:r w:rsidRPr="002D3211">
        <w:rPr>
          <w:sz w:val="24"/>
        </w:rPr>
        <w:t xml:space="preserve"> </w:t>
      </w:r>
      <w:proofErr w:type="spellStart"/>
      <w:r w:rsidRPr="002D3211">
        <w:rPr>
          <w:sz w:val="24"/>
        </w:rPr>
        <w:t>pasti</w:t>
      </w:r>
      <w:proofErr w:type="spellEnd"/>
      <w:r w:rsidRPr="002D3211">
        <w:rPr>
          <w:sz w:val="24"/>
        </w:rPr>
        <w:t xml:space="preserve">. Takav </w:t>
      </w:r>
      <w:proofErr w:type="spellStart"/>
      <w:r w:rsidRPr="002D3211">
        <w:rPr>
          <w:sz w:val="24"/>
        </w:rPr>
        <w:t>pristup</w:t>
      </w:r>
      <w:proofErr w:type="spellEnd"/>
      <w:r w:rsidRPr="002D3211">
        <w:rPr>
          <w:sz w:val="24"/>
        </w:rPr>
        <w:t xml:space="preserve"> </w:t>
      </w:r>
      <w:proofErr w:type="spellStart"/>
      <w:r w:rsidRPr="002D3211">
        <w:rPr>
          <w:sz w:val="24"/>
        </w:rPr>
        <w:t>pokazuje</w:t>
      </w:r>
      <w:proofErr w:type="spellEnd"/>
      <w:r w:rsidRPr="002D3211">
        <w:rPr>
          <w:sz w:val="24"/>
        </w:rPr>
        <w:t xml:space="preserve"> se </w:t>
      </w:r>
      <w:proofErr w:type="spellStart"/>
      <w:r w:rsidRPr="002D3211">
        <w:rPr>
          <w:sz w:val="24"/>
        </w:rPr>
        <w:t>stabilnijim</w:t>
      </w:r>
      <w:proofErr w:type="spellEnd"/>
      <w:r w:rsidRPr="002D3211">
        <w:rPr>
          <w:sz w:val="24"/>
        </w:rPr>
        <w:t xml:space="preserve"> u </w:t>
      </w:r>
      <w:proofErr w:type="spellStart"/>
      <w:r w:rsidRPr="002D3211">
        <w:rPr>
          <w:sz w:val="24"/>
        </w:rPr>
        <w:t>praksi</w:t>
      </w:r>
      <w:proofErr w:type="spellEnd"/>
      <w:r w:rsidRPr="002D3211">
        <w:rPr>
          <w:sz w:val="24"/>
        </w:rPr>
        <w:t xml:space="preserve"> </w:t>
      </w:r>
      <w:proofErr w:type="spellStart"/>
      <w:r w:rsidRPr="002D3211">
        <w:rPr>
          <w:sz w:val="24"/>
        </w:rPr>
        <w:t>i</w:t>
      </w:r>
      <w:proofErr w:type="spellEnd"/>
      <w:r w:rsidRPr="002D3211">
        <w:rPr>
          <w:sz w:val="24"/>
        </w:rPr>
        <w:t xml:space="preserve"> </w:t>
      </w:r>
      <w:proofErr w:type="spellStart"/>
      <w:r w:rsidRPr="002D3211">
        <w:rPr>
          <w:sz w:val="24"/>
        </w:rPr>
        <w:t>izravno</w:t>
      </w:r>
      <w:proofErr w:type="spellEnd"/>
      <w:r w:rsidRPr="002D3211">
        <w:rPr>
          <w:sz w:val="24"/>
        </w:rPr>
        <w:t xml:space="preserve"> je </w:t>
      </w:r>
      <w:proofErr w:type="spellStart"/>
      <w:r w:rsidRPr="002D3211">
        <w:rPr>
          <w:sz w:val="24"/>
        </w:rPr>
        <w:t>primjenjiv</w:t>
      </w:r>
      <w:proofErr w:type="spellEnd"/>
      <w:r w:rsidRPr="002D3211">
        <w:rPr>
          <w:sz w:val="24"/>
        </w:rPr>
        <w:t xml:space="preserve"> u </w:t>
      </w:r>
      <w:proofErr w:type="spellStart"/>
      <w:r w:rsidRPr="002D3211">
        <w:rPr>
          <w:sz w:val="24"/>
        </w:rPr>
        <w:t>kontekstu</w:t>
      </w:r>
      <w:proofErr w:type="spellEnd"/>
      <w:r w:rsidRPr="002D3211">
        <w:rPr>
          <w:sz w:val="24"/>
        </w:rPr>
        <w:t xml:space="preserve"> </w:t>
      </w:r>
      <w:proofErr w:type="spellStart"/>
      <w:r w:rsidRPr="002D3211">
        <w:rPr>
          <w:sz w:val="24"/>
        </w:rPr>
        <w:t>automatiziranih</w:t>
      </w:r>
      <w:proofErr w:type="spellEnd"/>
      <w:r w:rsidRPr="002D3211">
        <w:rPr>
          <w:sz w:val="24"/>
        </w:rPr>
        <w:t xml:space="preserve"> </w:t>
      </w:r>
      <w:proofErr w:type="spellStart"/>
      <w:r w:rsidRPr="002D3211">
        <w:rPr>
          <w:sz w:val="24"/>
        </w:rPr>
        <w:t>strategija</w:t>
      </w:r>
      <w:proofErr w:type="spellEnd"/>
      <w:r w:rsidRPr="002D3211">
        <w:rPr>
          <w:sz w:val="24"/>
        </w:rPr>
        <w:t xml:space="preserve"> </w:t>
      </w:r>
      <w:proofErr w:type="spellStart"/>
      <w:r w:rsidRPr="002D3211">
        <w:rPr>
          <w:sz w:val="24"/>
        </w:rPr>
        <w:t>trgovanja</w:t>
      </w:r>
      <w:proofErr w:type="spellEnd"/>
      <w:r w:rsidRPr="002D3211">
        <w:rPr>
          <w:sz w:val="24"/>
        </w:rPr>
        <w:t>.</w:t>
      </w:r>
    </w:p>
    <w:p w14:paraId="715C4768" w14:textId="77777777" w:rsidR="005035F2" w:rsidRDefault="005035F2" w:rsidP="005035F2">
      <w:pPr>
        <w:rPr>
          <w:sz w:val="24"/>
        </w:rPr>
      </w:pPr>
    </w:p>
    <w:p w14:paraId="7C2C51FF" w14:textId="77777777" w:rsidR="005035F2" w:rsidRPr="005035F2" w:rsidRDefault="005035F2" w:rsidP="005035F2">
      <w:pPr>
        <w:jc w:val="both"/>
        <w:rPr>
          <w:sz w:val="24"/>
          <w:lang w:val="hr-HR"/>
        </w:rPr>
      </w:pPr>
      <w:r w:rsidRPr="005035F2">
        <w:rPr>
          <w:sz w:val="24"/>
          <w:lang w:val="hr-HR"/>
        </w:rPr>
        <w:t xml:space="preserve">Pitanje predvidljivosti financijskih tržišta već desetljećima izaziva rasprave među istraživačima. Polazišna točka modernog razumijevanja tog problema je Hipoteza efikasnog tržišta </w:t>
      </w:r>
      <w:proofErr w:type="spellStart"/>
      <w:r w:rsidRPr="005035F2">
        <w:rPr>
          <w:sz w:val="24"/>
          <w:lang w:val="hr-HR"/>
        </w:rPr>
        <w:t>Eugenea</w:t>
      </w:r>
      <w:proofErr w:type="spellEnd"/>
      <w:r w:rsidRPr="005035F2">
        <w:rPr>
          <w:sz w:val="24"/>
          <w:lang w:val="hr-HR"/>
        </w:rPr>
        <w:t xml:space="preserve"> Fame (</w:t>
      </w:r>
      <w:proofErr w:type="spellStart"/>
      <w:r w:rsidRPr="005035F2">
        <w:rPr>
          <w:sz w:val="24"/>
          <w:lang w:val="hr-HR"/>
        </w:rPr>
        <w:t>Efficient</w:t>
      </w:r>
      <w:proofErr w:type="spellEnd"/>
      <w:r w:rsidRPr="005035F2">
        <w:rPr>
          <w:sz w:val="24"/>
          <w:lang w:val="hr-HR"/>
        </w:rPr>
        <w:t xml:space="preserve"> Market </w:t>
      </w:r>
      <w:proofErr w:type="spellStart"/>
      <w:r w:rsidRPr="005035F2">
        <w:rPr>
          <w:sz w:val="24"/>
          <w:lang w:val="hr-HR"/>
        </w:rPr>
        <w:t>Hypothesis</w:t>
      </w:r>
      <w:proofErr w:type="spellEnd"/>
      <w:r w:rsidRPr="005035F2">
        <w:rPr>
          <w:sz w:val="24"/>
          <w:lang w:val="hr-HR"/>
        </w:rPr>
        <w:t>, EMH)</w:t>
      </w:r>
      <w:r>
        <w:rPr>
          <w:sz w:val="24"/>
          <w:lang w:val="hr-HR"/>
        </w:rPr>
        <w:t xml:space="preserve"> [2]</w:t>
      </w:r>
      <w:r w:rsidRPr="005035F2">
        <w:rPr>
          <w:sz w:val="24"/>
          <w:lang w:val="hr-HR"/>
        </w:rPr>
        <w:t>. U svojoj slaboj formi, ta teorija tvrdi da trenutna cijena dionice već u sebi nosi sve dostupne povijesne informacije, što u praksi znači da se cijene kreću nasumično i da ostvarivanje natprosječnih povrata putem tehničke analize nije moguće. Ipak, brojna suvremena istraživanja iz područja ponašajne ekonomije i strojnog učenja dovela su taj zaključak u pitanje, pokazujući da tržišta nisu savršeno efikasna te da u kratkoročnim kretanjima postoje nelinearni obrasci koje napredne računalne metode mogu prepoznati.</w:t>
      </w:r>
      <w:r>
        <w:rPr>
          <w:sz w:val="24"/>
          <w:lang w:val="hr-HR"/>
        </w:rPr>
        <w:t xml:space="preserve"> </w:t>
      </w:r>
      <w:r w:rsidRPr="005035F2">
        <w:rPr>
          <w:sz w:val="24"/>
          <w:lang w:val="hr-HR"/>
        </w:rPr>
        <w:t>Što se tiče tradicionalnih statističkih pristupa, ARIMA modeli dugo su bili standard u analizi vremenskih serija i financijskom predviđanju. Njihov glavni nedostatak je pretpostavka linearnosti, zbog koje se slabo snalaze s kaotičnom i nelinearnom prirodom dioničkog tržišta. GARCH modeli s druge strane dobro opisuju promjenjivost volatilnosti kroz vrijeme, ali nisu dizajnirani za predviđanje smjera kretanja cijena, što ih čini ograničeno korisnima u ovom kontekstu.</w:t>
      </w:r>
    </w:p>
    <w:p w14:paraId="4B528F29" w14:textId="77777777" w:rsidR="00410378" w:rsidRPr="00410378" w:rsidRDefault="00410378" w:rsidP="00D32CDB">
      <w:pPr>
        <w:jc w:val="both"/>
        <w:rPr>
          <w:sz w:val="24"/>
        </w:rPr>
      </w:pPr>
    </w:p>
    <w:p w14:paraId="394AE48C" w14:textId="77777777" w:rsidR="00D32CDB" w:rsidRDefault="00D32CDB" w:rsidP="00D32CDB">
      <w:pPr>
        <w:jc w:val="both"/>
        <w:rPr>
          <w:sz w:val="24"/>
          <w:lang w:val="hr-HR"/>
        </w:rPr>
      </w:pPr>
      <w:r w:rsidRPr="00D32CDB">
        <w:rPr>
          <w:sz w:val="24"/>
          <w:lang w:val="hr-HR"/>
        </w:rPr>
        <w:t xml:space="preserve">Razvojem algoritama strojnog učenja, istraživački fokus se postupno proširio i na nelinearne klasifikacijske modele. Random Forest i </w:t>
      </w:r>
      <w:proofErr w:type="spellStart"/>
      <w:r w:rsidRPr="00D32CDB">
        <w:rPr>
          <w:sz w:val="24"/>
          <w:lang w:val="hr-HR"/>
        </w:rPr>
        <w:t>XGBoost</w:t>
      </w:r>
      <w:proofErr w:type="spellEnd"/>
      <w:r w:rsidRPr="00D32CDB">
        <w:rPr>
          <w:sz w:val="24"/>
          <w:lang w:val="hr-HR"/>
        </w:rPr>
        <w:t xml:space="preserve"> pokazali su se kao posebno dobri izbori za tabelarne podatke, s obzirom na to da mogu obraditi velik broj značajki istovremeno i prepoznati složene odnose među njima, bez pretpostavki o linearnosti podataka.</w:t>
      </w:r>
    </w:p>
    <w:p w14:paraId="092EA1BC" w14:textId="77777777" w:rsidR="00D32CDB" w:rsidRDefault="00D32CDB" w:rsidP="00D32CDB">
      <w:pPr>
        <w:jc w:val="both"/>
        <w:rPr>
          <w:sz w:val="24"/>
          <w:lang w:val="hr-HR"/>
        </w:rPr>
      </w:pPr>
    </w:p>
    <w:p w14:paraId="5CFF58BA" w14:textId="77777777" w:rsidR="00410378" w:rsidRDefault="00D32CDB" w:rsidP="008440E7">
      <w:pPr>
        <w:jc w:val="both"/>
        <w:rPr>
          <w:sz w:val="24"/>
          <w:lang w:val="hr-HR"/>
        </w:rPr>
      </w:pPr>
      <w:r w:rsidRPr="00D32CDB">
        <w:rPr>
          <w:sz w:val="24"/>
          <w:lang w:val="hr-HR"/>
        </w:rPr>
        <w:t>Posljednjih godina duboko učenje sve više se primjenjuje i u analizi vremenskih serija. Jedan od glavnih nedostataka klasičnih algoritama je to što podatke tretiraju statički, ne uzimajući u obzir vremenski slijed u kojem se pojavljuju, što je u kontekstu financijskih podataka značajno ograničenje. LSTM mreže adresiraju upravo taj problem jer su dizajnirane za rad sa sekvencijalnim podacima, s mogućnošću pamćenja relevantnih informacija iz duljih nizova i filtriranja onih nevažnih. Istraživanja su pokazala da na taj način uspijevaju detektirati obrasce koje tradicionalni modeli ne prepoznaju.</w:t>
      </w:r>
    </w:p>
    <w:p w14:paraId="4AFBB096" w14:textId="77777777" w:rsidR="008440E7" w:rsidRDefault="008440E7" w:rsidP="008440E7">
      <w:pPr>
        <w:jc w:val="both"/>
        <w:rPr>
          <w:sz w:val="24"/>
          <w:lang w:val="hr-HR"/>
        </w:rPr>
      </w:pPr>
    </w:p>
    <w:p w14:paraId="34B23C3D" w14:textId="77777777" w:rsidR="008440E7" w:rsidRDefault="008440E7" w:rsidP="008440E7">
      <w:pPr>
        <w:jc w:val="both"/>
        <w:rPr>
          <w:sz w:val="24"/>
        </w:rPr>
      </w:pPr>
      <w:proofErr w:type="spellStart"/>
      <w:r w:rsidRPr="008440E7">
        <w:rPr>
          <w:sz w:val="24"/>
        </w:rPr>
        <w:t>Glavni</w:t>
      </w:r>
      <w:proofErr w:type="spellEnd"/>
      <w:r w:rsidRPr="008440E7">
        <w:rPr>
          <w:sz w:val="24"/>
        </w:rPr>
        <w:t xml:space="preserve"> </w:t>
      </w:r>
      <w:proofErr w:type="spellStart"/>
      <w:r w:rsidRPr="008440E7">
        <w:rPr>
          <w:sz w:val="24"/>
        </w:rPr>
        <w:t>cilj</w:t>
      </w:r>
      <w:proofErr w:type="spellEnd"/>
      <w:r w:rsidRPr="008440E7">
        <w:rPr>
          <w:sz w:val="24"/>
        </w:rPr>
        <w:t xml:space="preserve"> </w:t>
      </w:r>
      <w:proofErr w:type="spellStart"/>
      <w:r w:rsidRPr="008440E7">
        <w:rPr>
          <w:sz w:val="24"/>
        </w:rPr>
        <w:t>ovog</w:t>
      </w:r>
      <w:proofErr w:type="spellEnd"/>
      <w:r w:rsidRPr="008440E7">
        <w:rPr>
          <w:sz w:val="24"/>
        </w:rPr>
        <w:t xml:space="preserve"> rada je </w:t>
      </w:r>
      <w:proofErr w:type="spellStart"/>
      <w:r w:rsidRPr="008440E7">
        <w:rPr>
          <w:sz w:val="24"/>
        </w:rPr>
        <w:t>razvoj</w:t>
      </w:r>
      <w:proofErr w:type="spellEnd"/>
      <w:r w:rsidRPr="008440E7">
        <w:rPr>
          <w:sz w:val="24"/>
        </w:rPr>
        <w:t xml:space="preserve">, </w:t>
      </w:r>
      <w:proofErr w:type="spellStart"/>
      <w:r w:rsidRPr="008440E7">
        <w:rPr>
          <w:sz w:val="24"/>
        </w:rPr>
        <w:t>implementacija</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usporedba</w:t>
      </w:r>
      <w:proofErr w:type="spellEnd"/>
      <w:r w:rsidRPr="008440E7">
        <w:rPr>
          <w:sz w:val="24"/>
        </w:rPr>
        <w:t xml:space="preserve"> </w:t>
      </w:r>
      <w:proofErr w:type="spellStart"/>
      <w:r w:rsidRPr="008440E7">
        <w:rPr>
          <w:sz w:val="24"/>
        </w:rPr>
        <w:t>nekoliko</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strojnog</w:t>
      </w:r>
      <w:proofErr w:type="spellEnd"/>
      <w:r w:rsidRPr="008440E7">
        <w:rPr>
          <w:sz w:val="24"/>
        </w:rPr>
        <w:t xml:space="preserve"> </w:t>
      </w:r>
      <w:proofErr w:type="spellStart"/>
      <w:r w:rsidRPr="008440E7">
        <w:rPr>
          <w:sz w:val="24"/>
        </w:rPr>
        <w:t>učenja</w:t>
      </w:r>
      <w:proofErr w:type="spellEnd"/>
      <w:r w:rsidRPr="008440E7">
        <w:rPr>
          <w:sz w:val="24"/>
        </w:rPr>
        <w:t xml:space="preserve"> za </w:t>
      </w:r>
      <w:proofErr w:type="spellStart"/>
      <w:r w:rsidRPr="008440E7">
        <w:rPr>
          <w:sz w:val="24"/>
        </w:rPr>
        <w:t>kratkoročnu</w:t>
      </w:r>
      <w:proofErr w:type="spellEnd"/>
      <w:r w:rsidRPr="008440E7">
        <w:rPr>
          <w:sz w:val="24"/>
        </w:rPr>
        <w:t xml:space="preserve"> </w:t>
      </w:r>
      <w:proofErr w:type="spellStart"/>
      <w:r w:rsidRPr="008440E7">
        <w:rPr>
          <w:sz w:val="24"/>
        </w:rPr>
        <w:t>binarnu</w:t>
      </w:r>
      <w:proofErr w:type="spellEnd"/>
      <w:r w:rsidRPr="008440E7">
        <w:rPr>
          <w:sz w:val="24"/>
        </w:rPr>
        <w:t xml:space="preserve"> </w:t>
      </w:r>
      <w:proofErr w:type="spellStart"/>
      <w:r w:rsidRPr="008440E7">
        <w:rPr>
          <w:sz w:val="24"/>
        </w:rPr>
        <w:t>klasifikaciju</w:t>
      </w:r>
      <w:proofErr w:type="spellEnd"/>
      <w:r w:rsidRPr="008440E7">
        <w:rPr>
          <w:sz w:val="24"/>
        </w:rPr>
        <w:t xml:space="preserve"> </w:t>
      </w:r>
      <w:proofErr w:type="spellStart"/>
      <w:r w:rsidRPr="008440E7">
        <w:rPr>
          <w:sz w:val="24"/>
        </w:rPr>
        <w:t>smjera</w:t>
      </w:r>
      <w:proofErr w:type="spellEnd"/>
      <w:r w:rsidRPr="008440E7">
        <w:rPr>
          <w:sz w:val="24"/>
        </w:rPr>
        <w:t xml:space="preserve"> </w:t>
      </w:r>
      <w:proofErr w:type="spellStart"/>
      <w:r w:rsidRPr="008440E7">
        <w:rPr>
          <w:sz w:val="24"/>
        </w:rPr>
        <w:t>kretanja</w:t>
      </w:r>
      <w:proofErr w:type="spellEnd"/>
      <w:r w:rsidRPr="008440E7">
        <w:rPr>
          <w:sz w:val="24"/>
        </w:rPr>
        <w:t xml:space="preserve"> </w:t>
      </w:r>
      <w:proofErr w:type="spellStart"/>
      <w:r w:rsidRPr="008440E7">
        <w:rPr>
          <w:sz w:val="24"/>
        </w:rPr>
        <w:t>cijena</w:t>
      </w:r>
      <w:proofErr w:type="spellEnd"/>
      <w:r w:rsidRPr="008440E7">
        <w:rPr>
          <w:sz w:val="24"/>
        </w:rPr>
        <w:t xml:space="preserve"> </w:t>
      </w:r>
      <w:proofErr w:type="spellStart"/>
      <w:r w:rsidRPr="008440E7">
        <w:rPr>
          <w:sz w:val="24"/>
        </w:rPr>
        <w:t>dionica</w:t>
      </w:r>
      <w:proofErr w:type="spellEnd"/>
      <w:r w:rsidRPr="008440E7">
        <w:rPr>
          <w:sz w:val="24"/>
        </w:rPr>
        <w:t xml:space="preserve"> za </w:t>
      </w:r>
      <w:proofErr w:type="spellStart"/>
      <w:r w:rsidRPr="008440E7">
        <w:rPr>
          <w:sz w:val="24"/>
        </w:rPr>
        <w:t>sljedeći</w:t>
      </w:r>
      <w:proofErr w:type="spellEnd"/>
      <w:r w:rsidRPr="008440E7">
        <w:rPr>
          <w:sz w:val="24"/>
        </w:rPr>
        <w:t xml:space="preserve"> </w:t>
      </w:r>
      <w:proofErr w:type="spellStart"/>
      <w:r w:rsidRPr="008440E7">
        <w:rPr>
          <w:sz w:val="24"/>
        </w:rPr>
        <w:t>trgovački</w:t>
      </w:r>
      <w:proofErr w:type="spellEnd"/>
      <w:r w:rsidRPr="008440E7">
        <w:rPr>
          <w:sz w:val="24"/>
        </w:rPr>
        <w:t xml:space="preserve"> dan. </w:t>
      </w:r>
      <w:proofErr w:type="spellStart"/>
      <w:r w:rsidRPr="008440E7">
        <w:rPr>
          <w:sz w:val="24"/>
        </w:rPr>
        <w:lastRenderedPageBreak/>
        <w:t>Konkretno</w:t>
      </w:r>
      <w:proofErr w:type="spellEnd"/>
      <w:r w:rsidRPr="008440E7">
        <w:rPr>
          <w:sz w:val="24"/>
        </w:rPr>
        <w:t xml:space="preserve">, za </w:t>
      </w:r>
      <w:proofErr w:type="spellStart"/>
      <w:r w:rsidRPr="008440E7">
        <w:rPr>
          <w:sz w:val="24"/>
        </w:rPr>
        <w:t>svaku</w:t>
      </w:r>
      <w:proofErr w:type="spellEnd"/>
      <w:r w:rsidRPr="008440E7">
        <w:rPr>
          <w:sz w:val="24"/>
        </w:rPr>
        <w:t xml:space="preserve"> </w:t>
      </w:r>
      <w:proofErr w:type="spellStart"/>
      <w:r w:rsidRPr="008440E7">
        <w:rPr>
          <w:sz w:val="24"/>
        </w:rPr>
        <w:t>dionicu</w:t>
      </w:r>
      <w:proofErr w:type="spellEnd"/>
      <w:r w:rsidRPr="008440E7">
        <w:rPr>
          <w:sz w:val="24"/>
        </w:rPr>
        <w:t xml:space="preserve"> </w:t>
      </w:r>
      <w:proofErr w:type="spellStart"/>
      <w:r w:rsidRPr="008440E7">
        <w:rPr>
          <w:sz w:val="24"/>
        </w:rPr>
        <w:t>sustav</w:t>
      </w:r>
      <w:proofErr w:type="spellEnd"/>
      <w:r w:rsidRPr="008440E7">
        <w:rPr>
          <w:sz w:val="24"/>
        </w:rPr>
        <w:t xml:space="preserve"> </w:t>
      </w:r>
      <w:proofErr w:type="spellStart"/>
      <w:r w:rsidRPr="008440E7">
        <w:rPr>
          <w:sz w:val="24"/>
        </w:rPr>
        <w:t>predviđa</w:t>
      </w:r>
      <w:proofErr w:type="spellEnd"/>
      <w:r w:rsidRPr="008440E7">
        <w:rPr>
          <w:sz w:val="24"/>
        </w:rPr>
        <w:t xml:space="preserve"> </w:t>
      </w:r>
      <w:proofErr w:type="spellStart"/>
      <w:r w:rsidRPr="008440E7">
        <w:rPr>
          <w:sz w:val="24"/>
        </w:rPr>
        <w:t>hoće</w:t>
      </w:r>
      <w:proofErr w:type="spellEnd"/>
      <w:r w:rsidRPr="008440E7">
        <w:rPr>
          <w:sz w:val="24"/>
        </w:rPr>
        <w:t xml:space="preserve"> li </w:t>
      </w:r>
      <w:proofErr w:type="spellStart"/>
      <w:r w:rsidRPr="008440E7">
        <w:rPr>
          <w:sz w:val="24"/>
        </w:rPr>
        <w:t>cijena</w:t>
      </w:r>
      <w:proofErr w:type="spellEnd"/>
      <w:r w:rsidRPr="008440E7">
        <w:rPr>
          <w:sz w:val="24"/>
        </w:rPr>
        <w:t xml:space="preserve"> </w:t>
      </w:r>
      <w:proofErr w:type="spellStart"/>
      <w:r w:rsidRPr="008440E7">
        <w:rPr>
          <w:sz w:val="24"/>
        </w:rPr>
        <w:t>sljedećeg</w:t>
      </w:r>
      <w:proofErr w:type="spellEnd"/>
      <w:r w:rsidRPr="008440E7">
        <w:rPr>
          <w:sz w:val="24"/>
        </w:rPr>
        <w:t xml:space="preserve"> dana </w:t>
      </w:r>
      <w:proofErr w:type="spellStart"/>
      <w:r w:rsidRPr="008440E7">
        <w:rPr>
          <w:sz w:val="24"/>
        </w:rPr>
        <w:t>porasti</w:t>
      </w:r>
      <w:proofErr w:type="spellEnd"/>
      <w:r w:rsidRPr="008440E7">
        <w:rPr>
          <w:sz w:val="24"/>
        </w:rPr>
        <w:t xml:space="preserve"> </w:t>
      </w:r>
      <w:proofErr w:type="spellStart"/>
      <w:r w:rsidRPr="008440E7">
        <w:rPr>
          <w:sz w:val="24"/>
        </w:rPr>
        <w:t>ili</w:t>
      </w:r>
      <w:proofErr w:type="spellEnd"/>
      <w:r w:rsidRPr="008440E7">
        <w:rPr>
          <w:sz w:val="24"/>
        </w:rPr>
        <w:t xml:space="preserve"> </w:t>
      </w:r>
      <w:proofErr w:type="spellStart"/>
      <w:r w:rsidRPr="008440E7">
        <w:rPr>
          <w:sz w:val="24"/>
        </w:rPr>
        <w:t>pasti</w:t>
      </w:r>
      <w:proofErr w:type="spellEnd"/>
      <w:r w:rsidRPr="008440E7">
        <w:rPr>
          <w:sz w:val="24"/>
        </w:rPr>
        <w:t xml:space="preserve">. </w:t>
      </w:r>
      <w:proofErr w:type="spellStart"/>
      <w:r w:rsidRPr="008440E7">
        <w:rPr>
          <w:sz w:val="24"/>
        </w:rPr>
        <w:t>Pritom</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korišteni</w:t>
      </w:r>
      <w:proofErr w:type="spellEnd"/>
      <w:r w:rsidRPr="008440E7">
        <w:rPr>
          <w:sz w:val="24"/>
        </w:rPr>
        <w:t xml:space="preserve"> </w:t>
      </w:r>
      <w:proofErr w:type="spellStart"/>
      <w:r w:rsidRPr="008440E7">
        <w:rPr>
          <w:sz w:val="24"/>
        </w:rPr>
        <w:t>stvarni</w:t>
      </w:r>
      <w:proofErr w:type="spellEnd"/>
      <w:r w:rsidRPr="008440E7">
        <w:rPr>
          <w:sz w:val="24"/>
        </w:rPr>
        <w:t xml:space="preserve"> </w:t>
      </w:r>
      <w:proofErr w:type="spellStart"/>
      <w:r w:rsidRPr="008440E7">
        <w:rPr>
          <w:sz w:val="24"/>
        </w:rPr>
        <w:t>podaci</w:t>
      </w:r>
      <w:proofErr w:type="spellEnd"/>
      <w:r w:rsidRPr="008440E7">
        <w:rPr>
          <w:sz w:val="24"/>
        </w:rPr>
        <w:t xml:space="preserve"> </w:t>
      </w:r>
      <w:proofErr w:type="spellStart"/>
      <w:r w:rsidRPr="008440E7">
        <w:rPr>
          <w:sz w:val="24"/>
        </w:rPr>
        <w:t>preuzeti</w:t>
      </w:r>
      <w:proofErr w:type="spellEnd"/>
      <w:r w:rsidRPr="008440E7">
        <w:rPr>
          <w:sz w:val="24"/>
        </w:rPr>
        <w:t xml:space="preserve"> </w:t>
      </w:r>
      <w:proofErr w:type="spellStart"/>
      <w:r w:rsidRPr="008440E7">
        <w:rPr>
          <w:sz w:val="24"/>
        </w:rPr>
        <w:t>izravno</w:t>
      </w:r>
      <w:proofErr w:type="spellEnd"/>
      <w:r w:rsidRPr="008440E7">
        <w:rPr>
          <w:sz w:val="24"/>
        </w:rPr>
        <w:t xml:space="preserve"> s </w:t>
      </w:r>
      <w:proofErr w:type="spellStart"/>
      <w:r w:rsidRPr="008440E7">
        <w:rPr>
          <w:sz w:val="24"/>
        </w:rPr>
        <w:t>burze</w:t>
      </w:r>
      <w:proofErr w:type="spellEnd"/>
      <w:r w:rsidRPr="008440E7">
        <w:rPr>
          <w:sz w:val="24"/>
        </w:rPr>
        <w:t xml:space="preserve">, a </w:t>
      </w:r>
      <w:proofErr w:type="spellStart"/>
      <w:r w:rsidRPr="008440E7">
        <w:rPr>
          <w:sz w:val="24"/>
        </w:rPr>
        <w:t>rezultati</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prikazani</w:t>
      </w:r>
      <w:proofErr w:type="spellEnd"/>
      <w:r w:rsidRPr="008440E7">
        <w:rPr>
          <w:sz w:val="24"/>
        </w:rPr>
        <w:t xml:space="preserve"> </w:t>
      </w:r>
      <w:proofErr w:type="spellStart"/>
      <w:r w:rsidRPr="008440E7">
        <w:rPr>
          <w:sz w:val="24"/>
        </w:rPr>
        <w:t>kroz</w:t>
      </w:r>
      <w:proofErr w:type="spellEnd"/>
      <w:r w:rsidRPr="008440E7">
        <w:rPr>
          <w:sz w:val="24"/>
        </w:rPr>
        <w:t xml:space="preserve"> </w:t>
      </w:r>
      <w:proofErr w:type="spellStart"/>
      <w:r w:rsidRPr="008440E7">
        <w:rPr>
          <w:sz w:val="24"/>
        </w:rPr>
        <w:t>interaktivnu</w:t>
      </w:r>
      <w:proofErr w:type="spellEnd"/>
      <w:r w:rsidRPr="008440E7">
        <w:rPr>
          <w:sz w:val="24"/>
        </w:rPr>
        <w:t xml:space="preserve"> web </w:t>
      </w:r>
      <w:proofErr w:type="spellStart"/>
      <w:r w:rsidRPr="008440E7">
        <w:rPr>
          <w:sz w:val="24"/>
        </w:rPr>
        <w:t>aplikaciju</w:t>
      </w:r>
      <w:proofErr w:type="spellEnd"/>
      <w:r w:rsidRPr="008440E7">
        <w:rPr>
          <w:sz w:val="24"/>
        </w:rPr>
        <w:t>.</w:t>
      </w:r>
    </w:p>
    <w:p w14:paraId="34BDD085" w14:textId="77777777" w:rsidR="008440E7" w:rsidRDefault="008440E7" w:rsidP="008440E7">
      <w:pPr>
        <w:jc w:val="both"/>
        <w:rPr>
          <w:sz w:val="24"/>
        </w:rPr>
      </w:pPr>
    </w:p>
    <w:p w14:paraId="70F5486B" w14:textId="77777777" w:rsidR="008440E7" w:rsidRPr="008440E7" w:rsidRDefault="008440E7" w:rsidP="008440E7">
      <w:pPr>
        <w:jc w:val="both"/>
        <w:rPr>
          <w:sz w:val="24"/>
          <w:lang w:val="hr-HR"/>
        </w:rPr>
      </w:pPr>
      <w:r w:rsidRPr="008440E7">
        <w:rPr>
          <w:sz w:val="24"/>
        </w:rPr>
        <w:t xml:space="preserve">Rad je </w:t>
      </w:r>
      <w:proofErr w:type="spellStart"/>
      <w:r w:rsidRPr="008440E7">
        <w:rPr>
          <w:sz w:val="24"/>
        </w:rPr>
        <w:t>organiziran</w:t>
      </w:r>
      <w:proofErr w:type="spellEnd"/>
      <w:r w:rsidRPr="008440E7">
        <w:rPr>
          <w:sz w:val="24"/>
        </w:rPr>
        <w:t xml:space="preserve"> u </w:t>
      </w:r>
      <w:proofErr w:type="spellStart"/>
      <w:r w:rsidRPr="008440E7">
        <w:rPr>
          <w:sz w:val="24"/>
        </w:rPr>
        <w:t>četiri</w:t>
      </w:r>
      <w:proofErr w:type="spellEnd"/>
      <w:r w:rsidRPr="008440E7">
        <w:rPr>
          <w:sz w:val="24"/>
        </w:rPr>
        <w:t xml:space="preserve"> </w:t>
      </w:r>
      <w:proofErr w:type="spellStart"/>
      <w:r w:rsidRPr="008440E7">
        <w:rPr>
          <w:sz w:val="24"/>
        </w:rPr>
        <w:t>poglavlja</w:t>
      </w:r>
      <w:proofErr w:type="spellEnd"/>
      <w:r w:rsidRPr="008440E7">
        <w:rPr>
          <w:sz w:val="24"/>
        </w:rPr>
        <w:t xml:space="preserve">. </w:t>
      </w:r>
      <w:proofErr w:type="spellStart"/>
      <w:r w:rsidRPr="008440E7">
        <w:rPr>
          <w:sz w:val="24"/>
        </w:rPr>
        <w:t>Uvodno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sz w:val="24"/>
        </w:rPr>
        <w:t>postavlja</w:t>
      </w:r>
      <w:proofErr w:type="spellEnd"/>
      <w:r w:rsidRPr="008440E7">
        <w:rPr>
          <w:sz w:val="24"/>
        </w:rPr>
        <w:t xml:space="preserve"> </w:t>
      </w:r>
      <w:proofErr w:type="spellStart"/>
      <w:r w:rsidRPr="008440E7">
        <w:rPr>
          <w:sz w:val="24"/>
        </w:rPr>
        <w:t>kontekst</w:t>
      </w:r>
      <w:proofErr w:type="spellEnd"/>
      <w:r w:rsidRPr="008440E7">
        <w:rPr>
          <w:sz w:val="24"/>
        </w:rPr>
        <w:t xml:space="preserve"> </w:t>
      </w:r>
      <w:proofErr w:type="spellStart"/>
      <w:r w:rsidRPr="008440E7">
        <w:rPr>
          <w:sz w:val="24"/>
        </w:rPr>
        <w:t>problema</w:t>
      </w:r>
      <w:proofErr w:type="spellEnd"/>
      <w:r w:rsidRPr="008440E7">
        <w:rPr>
          <w:sz w:val="24"/>
        </w:rPr>
        <w:t xml:space="preserve">, </w:t>
      </w:r>
      <w:proofErr w:type="spellStart"/>
      <w:r w:rsidRPr="008440E7">
        <w:rPr>
          <w:sz w:val="24"/>
        </w:rPr>
        <w:t>objašnjava</w:t>
      </w:r>
      <w:proofErr w:type="spellEnd"/>
      <w:r w:rsidRPr="008440E7">
        <w:rPr>
          <w:sz w:val="24"/>
        </w:rPr>
        <w:t xml:space="preserve"> </w:t>
      </w:r>
      <w:proofErr w:type="spellStart"/>
      <w:r w:rsidRPr="008440E7">
        <w:rPr>
          <w:sz w:val="24"/>
        </w:rPr>
        <w:t>zašto</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tradicionalni</w:t>
      </w:r>
      <w:proofErr w:type="spellEnd"/>
      <w:r w:rsidRPr="008440E7">
        <w:rPr>
          <w:sz w:val="24"/>
        </w:rPr>
        <w:t xml:space="preserve"> </w:t>
      </w:r>
      <w:proofErr w:type="spellStart"/>
      <w:r w:rsidRPr="008440E7">
        <w:rPr>
          <w:sz w:val="24"/>
        </w:rPr>
        <w:t>statistički</w:t>
      </w:r>
      <w:proofErr w:type="spellEnd"/>
      <w:r w:rsidRPr="008440E7">
        <w:rPr>
          <w:sz w:val="24"/>
        </w:rPr>
        <w:t xml:space="preserve"> </w:t>
      </w:r>
      <w:proofErr w:type="spellStart"/>
      <w:r w:rsidRPr="008440E7">
        <w:rPr>
          <w:sz w:val="24"/>
        </w:rPr>
        <w:t>modeli</w:t>
      </w:r>
      <w:proofErr w:type="spellEnd"/>
      <w:r w:rsidRPr="008440E7">
        <w:rPr>
          <w:sz w:val="24"/>
        </w:rPr>
        <w:t xml:space="preserve"> </w:t>
      </w:r>
      <w:proofErr w:type="spellStart"/>
      <w:r w:rsidRPr="008440E7">
        <w:rPr>
          <w:sz w:val="24"/>
        </w:rPr>
        <w:t>ograničeni</w:t>
      </w:r>
      <w:proofErr w:type="spellEnd"/>
      <w:r w:rsidRPr="008440E7">
        <w:rPr>
          <w:sz w:val="24"/>
        </w:rPr>
        <w:t xml:space="preserve"> u </w:t>
      </w:r>
      <w:proofErr w:type="spellStart"/>
      <w:r w:rsidRPr="008440E7">
        <w:rPr>
          <w:sz w:val="24"/>
        </w:rPr>
        <w:t>primjeni</w:t>
      </w:r>
      <w:proofErr w:type="spellEnd"/>
      <w:r w:rsidRPr="008440E7">
        <w:rPr>
          <w:sz w:val="24"/>
        </w:rPr>
        <w:t xml:space="preserve"> </w:t>
      </w:r>
      <w:proofErr w:type="spellStart"/>
      <w:r w:rsidRPr="008440E7">
        <w:rPr>
          <w:sz w:val="24"/>
        </w:rPr>
        <w:t>na</w:t>
      </w:r>
      <w:proofErr w:type="spellEnd"/>
      <w:r w:rsidRPr="008440E7">
        <w:rPr>
          <w:sz w:val="24"/>
        </w:rPr>
        <w:t xml:space="preserve"> </w:t>
      </w:r>
      <w:proofErr w:type="spellStart"/>
      <w:r w:rsidRPr="008440E7">
        <w:rPr>
          <w:sz w:val="24"/>
        </w:rPr>
        <w:t>financijskim</w:t>
      </w:r>
      <w:proofErr w:type="spellEnd"/>
      <w:r w:rsidRPr="008440E7">
        <w:rPr>
          <w:sz w:val="24"/>
        </w:rPr>
        <w:t xml:space="preserve"> </w:t>
      </w:r>
      <w:proofErr w:type="spellStart"/>
      <w:r w:rsidRPr="008440E7">
        <w:rPr>
          <w:sz w:val="24"/>
        </w:rPr>
        <w:t>tržištima</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uvodi</w:t>
      </w:r>
      <w:proofErr w:type="spellEnd"/>
      <w:r w:rsidRPr="008440E7">
        <w:rPr>
          <w:sz w:val="24"/>
        </w:rPr>
        <w:t xml:space="preserve"> </w:t>
      </w:r>
      <w:proofErr w:type="spellStart"/>
      <w:r w:rsidRPr="008440E7">
        <w:rPr>
          <w:sz w:val="24"/>
        </w:rPr>
        <w:t>tehničku</w:t>
      </w:r>
      <w:proofErr w:type="spellEnd"/>
      <w:r w:rsidRPr="008440E7">
        <w:rPr>
          <w:sz w:val="24"/>
        </w:rPr>
        <w:t xml:space="preserve"> </w:t>
      </w:r>
      <w:proofErr w:type="spellStart"/>
      <w:r w:rsidRPr="008440E7">
        <w:rPr>
          <w:sz w:val="24"/>
        </w:rPr>
        <w:t>analizu</w:t>
      </w:r>
      <w:proofErr w:type="spellEnd"/>
      <w:r w:rsidRPr="008440E7">
        <w:rPr>
          <w:sz w:val="24"/>
        </w:rPr>
        <w:t xml:space="preserve"> </w:t>
      </w:r>
      <w:proofErr w:type="spellStart"/>
      <w:r w:rsidRPr="008440E7">
        <w:rPr>
          <w:sz w:val="24"/>
        </w:rPr>
        <w:t>kao</w:t>
      </w:r>
      <w:proofErr w:type="spellEnd"/>
      <w:r w:rsidRPr="008440E7">
        <w:rPr>
          <w:sz w:val="24"/>
        </w:rPr>
        <w:t xml:space="preserve"> </w:t>
      </w:r>
      <w:proofErr w:type="spellStart"/>
      <w:r w:rsidRPr="008440E7">
        <w:rPr>
          <w:sz w:val="24"/>
        </w:rPr>
        <w:t>polazišni</w:t>
      </w:r>
      <w:proofErr w:type="spellEnd"/>
      <w:r w:rsidRPr="008440E7">
        <w:rPr>
          <w:sz w:val="24"/>
        </w:rPr>
        <w:t xml:space="preserve"> </w:t>
      </w:r>
      <w:proofErr w:type="spellStart"/>
      <w:r w:rsidRPr="008440E7">
        <w:rPr>
          <w:sz w:val="24"/>
        </w:rPr>
        <w:t>okvir</w:t>
      </w:r>
      <w:proofErr w:type="spellEnd"/>
      <w:r w:rsidRPr="008440E7">
        <w:rPr>
          <w:sz w:val="24"/>
        </w:rPr>
        <w:t xml:space="preserve"> rada. </w:t>
      </w:r>
      <w:proofErr w:type="spellStart"/>
      <w:r w:rsidRPr="008440E7">
        <w:rPr>
          <w:sz w:val="24"/>
        </w:rPr>
        <w:t>Drugo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Teorijska</w:t>
      </w:r>
      <w:proofErr w:type="spellEnd"/>
      <w:r w:rsidRPr="008440E7">
        <w:rPr>
          <w:i/>
          <w:iCs/>
          <w:sz w:val="24"/>
        </w:rPr>
        <w:t xml:space="preserve"> </w:t>
      </w:r>
      <w:proofErr w:type="spellStart"/>
      <w:r w:rsidRPr="008440E7">
        <w:rPr>
          <w:i/>
          <w:iCs/>
          <w:sz w:val="24"/>
        </w:rPr>
        <w:t>osnova</w:t>
      </w:r>
      <w:proofErr w:type="spellEnd"/>
      <w:r w:rsidRPr="008440E7">
        <w:rPr>
          <w:sz w:val="24"/>
        </w:rPr>
        <w:t xml:space="preserve">, </w:t>
      </w:r>
      <w:proofErr w:type="spellStart"/>
      <w:r w:rsidRPr="008440E7">
        <w:rPr>
          <w:sz w:val="24"/>
        </w:rPr>
        <w:t>obrađuje</w:t>
      </w:r>
      <w:proofErr w:type="spellEnd"/>
      <w:r w:rsidRPr="008440E7">
        <w:rPr>
          <w:sz w:val="24"/>
        </w:rPr>
        <w:t xml:space="preserve"> </w:t>
      </w:r>
      <w:proofErr w:type="spellStart"/>
      <w:r w:rsidRPr="008440E7">
        <w:rPr>
          <w:sz w:val="24"/>
        </w:rPr>
        <w:t>ključne</w:t>
      </w:r>
      <w:proofErr w:type="spellEnd"/>
      <w:r w:rsidRPr="008440E7">
        <w:rPr>
          <w:sz w:val="24"/>
        </w:rPr>
        <w:t xml:space="preserve"> </w:t>
      </w:r>
      <w:proofErr w:type="spellStart"/>
      <w:r w:rsidRPr="008440E7">
        <w:rPr>
          <w:sz w:val="24"/>
        </w:rPr>
        <w:t>koncepte</w:t>
      </w:r>
      <w:proofErr w:type="spellEnd"/>
      <w:r w:rsidRPr="008440E7">
        <w:rPr>
          <w:sz w:val="24"/>
        </w:rPr>
        <w:t xml:space="preserve"> </w:t>
      </w:r>
      <w:proofErr w:type="spellStart"/>
      <w:r w:rsidRPr="008440E7">
        <w:rPr>
          <w:sz w:val="24"/>
        </w:rPr>
        <w:t>korištene</w:t>
      </w:r>
      <w:proofErr w:type="spellEnd"/>
      <w:r w:rsidRPr="008440E7">
        <w:rPr>
          <w:sz w:val="24"/>
        </w:rPr>
        <w:t xml:space="preserve"> u </w:t>
      </w:r>
      <w:proofErr w:type="spellStart"/>
      <w:r w:rsidRPr="008440E7">
        <w:rPr>
          <w:sz w:val="24"/>
        </w:rPr>
        <w:t>radu</w:t>
      </w:r>
      <w:proofErr w:type="spellEnd"/>
      <w:r w:rsidRPr="008440E7">
        <w:rPr>
          <w:sz w:val="24"/>
        </w:rPr>
        <w:t xml:space="preserve">, </w:t>
      </w:r>
      <w:proofErr w:type="spellStart"/>
      <w:r w:rsidRPr="008440E7">
        <w:rPr>
          <w:sz w:val="24"/>
        </w:rPr>
        <w:t>uključujući</w:t>
      </w:r>
      <w:proofErr w:type="spellEnd"/>
      <w:r w:rsidRPr="008440E7">
        <w:rPr>
          <w:sz w:val="24"/>
        </w:rPr>
        <w:t xml:space="preserve"> </w:t>
      </w:r>
      <w:proofErr w:type="spellStart"/>
      <w:r w:rsidRPr="008440E7">
        <w:rPr>
          <w:sz w:val="24"/>
        </w:rPr>
        <w:t>tehničke</w:t>
      </w:r>
      <w:proofErr w:type="spellEnd"/>
      <w:r w:rsidRPr="008440E7">
        <w:rPr>
          <w:sz w:val="24"/>
        </w:rPr>
        <w:t xml:space="preserve"> </w:t>
      </w:r>
      <w:proofErr w:type="spellStart"/>
      <w:r w:rsidRPr="008440E7">
        <w:rPr>
          <w:sz w:val="24"/>
        </w:rPr>
        <w:t>indikatore</w:t>
      </w:r>
      <w:proofErr w:type="spellEnd"/>
      <w:r w:rsidRPr="008440E7">
        <w:rPr>
          <w:sz w:val="24"/>
        </w:rPr>
        <w:t xml:space="preserve">, </w:t>
      </w:r>
      <w:proofErr w:type="spellStart"/>
      <w:r w:rsidRPr="008440E7">
        <w:rPr>
          <w:sz w:val="24"/>
        </w:rPr>
        <w:t>metodologiju</w:t>
      </w:r>
      <w:proofErr w:type="spellEnd"/>
      <w:r w:rsidRPr="008440E7">
        <w:rPr>
          <w:sz w:val="24"/>
        </w:rPr>
        <w:t xml:space="preserve"> </w:t>
      </w:r>
      <w:proofErr w:type="spellStart"/>
      <w:r w:rsidRPr="008440E7">
        <w:rPr>
          <w:sz w:val="24"/>
        </w:rPr>
        <w:t>izgradnje</w:t>
      </w:r>
      <w:proofErr w:type="spellEnd"/>
      <w:r w:rsidRPr="008440E7">
        <w:rPr>
          <w:sz w:val="24"/>
        </w:rPr>
        <w:t xml:space="preserve"> </w:t>
      </w:r>
      <w:proofErr w:type="spellStart"/>
      <w:r w:rsidRPr="008440E7">
        <w:rPr>
          <w:sz w:val="24"/>
        </w:rPr>
        <w:t>značajki</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pregled</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strojnog</w:t>
      </w:r>
      <w:proofErr w:type="spellEnd"/>
      <w:r w:rsidRPr="008440E7">
        <w:rPr>
          <w:sz w:val="24"/>
        </w:rPr>
        <w:t xml:space="preserve"> </w:t>
      </w:r>
      <w:proofErr w:type="spellStart"/>
      <w:r w:rsidRPr="008440E7">
        <w:rPr>
          <w:sz w:val="24"/>
        </w:rPr>
        <w:t>učenja</w:t>
      </w:r>
      <w:proofErr w:type="spellEnd"/>
      <w:r w:rsidRPr="008440E7">
        <w:rPr>
          <w:sz w:val="24"/>
        </w:rPr>
        <w:t xml:space="preserve"> koji </w:t>
      </w:r>
      <w:proofErr w:type="spellStart"/>
      <w:r w:rsidRPr="008440E7">
        <w:rPr>
          <w:sz w:val="24"/>
        </w:rPr>
        <w:t>su</w:t>
      </w:r>
      <w:proofErr w:type="spellEnd"/>
      <w:r w:rsidRPr="008440E7">
        <w:rPr>
          <w:sz w:val="24"/>
        </w:rPr>
        <w:t xml:space="preserve"> </w:t>
      </w:r>
      <w:proofErr w:type="spellStart"/>
      <w:r w:rsidRPr="008440E7">
        <w:rPr>
          <w:sz w:val="24"/>
        </w:rPr>
        <w:t>implementirani</w:t>
      </w:r>
      <w:proofErr w:type="spellEnd"/>
      <w:r w:rsidRPr="008440E7">
        <w:rPr>
          <w:sz w:val="24"/>
        </w:rPr>
        <w:t xml:space="preserve">. </w:t>
      </w:r>
      <w:proofErr w:type="spellStart"/>
      <w:r w:rsidRPr="008440E7">
        <w:rPr>
          <w:sz w:val="24"/>
        </w:rPr>
        <w:t>Treće</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Implementacija</w:t>
      </w:r>
      <w:proofErr w:type="spellEnd"/>
      <w:r w:rsidRPr="008440E7">
        <w:rPr>
          <w:i/>
          <w:iCs/>
          <w:sz w:val="24"/>
        </w:rPr>
        <w:t xml:space="preserve"> </w:t>
      </w:r>
      <w:proofErr w:type="spellStart"/>
      <w:r w:rsidRPr="008440E7">
        <w:rPr>
          <w:i/>
          <w:iCs/>
          <w:sz w:val="24"/>
        </w:rPr>
        <w:t>rješenja</w:t>
      </w:r>
      <w:proofErr w:type="spellEnd"/>
      <w:r w:rsidRPr="008440E7">
        <w:rPr>
          <w:sz w:val="24"/>
        </w:rPr>
        <w:t xml:space="preserve">, </w:t>
      </w:r>
      <w:proofErr w:type="spellStart"/>
      <w:r w:rsidRPr="008440E7">
        <w:rPr>
          <w:sz w:val="24"/>
        </w:rPr>
        <w:t>opisuje</w:t>
      </w:r>
      <w:proofErr w:type="spellEnd"/>
      <w:r w:rsidRPr="008440E7">
        <w:rPr>
          <w:sz w:val="24"/>
        </w:rPr>
        <w:t xml:space="preserve"> </w:t>
      </w:r>
      <w:proofErr w:type="spellStart"/>
      <w:r w:rsidRPr="008440E7">
        <w:rPr>
          <w:sz w:val="24"/>
        </w:rPr>
        <w:t>korištene</w:t>
      </w:r>
      <w:proofErr w:type="spellEnd"/>
      <w:r w:rsidRPr="008440E7">
        <w:rPr>
          <w:sz w:val="24"/>
        </w:rPr>
        <w:t xml:space="preserve"> </w:t>
      </w:r>
      <w:proofErr w:type="spellStart"/>
      <w:r w:rsidRPr="008440E7">
        <w:rPr>
          <w:sz w:val="24"/>
        </w:rPr>
        <w:t>podatke</w:t>
      </w:r>
      <w:proofErr w:type="spellEnd"/>
      <w:r w:rsidRPr="008440E7">
        <w:rPr>
          <w:sz w:val="24"/>
        </w:rPr>
        <w:t xml:space="preserve">, </w:t>
      </w:r>
      <w:proofErr w:type="spellStart"/>
      <w:r w:rsidRPr="008440E7">
        <w:rPr>
          <w:sz w:val="24"/>
        </w:rPr>
        <w:t>proces</w:t>
      </w:r>
      <w:proofErr w:type="spellEnd"/>
      <w:r w:rsidRPr="008440E7">
        <w:rPr>
          <w:sz w:val="24"/>
        </w:rPr>
        <w:t xml:space="preserve"> </w:t>
      </w:r>
      <w:proofErr w:type="spellStart"/>
      <w:r w:rsidRPr="008440E7">
        <w:rPr>
          <w:sz w:val="24"/>
        </w:rPr>
        <w:t>prikupljanja</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obrade</w:t>
      </w:r>
      <w:proofErr w:type="spellEnd"/>
      <w:r w:rsidRPr="008440E7">
        <w:rPr>
          <w:sz w:val="24"/>
        </w:rPr>
        <w:t xml:space="preserve">, </w:t>
      </w:r>
      <w:proofErr w:type="spellStart"/>
      <w:r w:rsidRPr="008440E7">
        <w:rPr>
          <w:sz w:val="24"/>
        </w:rPr>
        <w:t>arhitekturu</w:t>
      </w:r>
      <w:proofErr w:type="spellEnd"/>
      <w:r w:rsidRPr="008440E7">
        <w:rPr>
          <w:sz w:val="24"/>
        </w:rPr>
        <w:t xml:space="preserve"> </w:t>
      </w:r>
      <w:proofErr w:type="spellStart"/>
      <w:r w:rsidRPr="008440E7">
        <w:rPr>
          <w:sz w:val="24"/>
        </w:rPr>
        <w:t>pojedinih</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metodologiju</w:t>
      </w:r>
      <w:proofErr w:type="spellEnd"/>
      <w:r w:rsidRPr="008440E7">
        <w:rPr>
          <w:sz w:val="24"/>
        </w:rPr>
        <w:t xml:space="preserve"> </w:t>
      </w:r>
      <w:proofErr w:type="spellStart"/>
      <w:r w:rsidRPr="008440E7">
        <w:rPr>
          <w:sz w:val="24"/>
        </w:rPr>
        <w:t>vremenski</w:t>
      </w:r>
      <w:proofErr w:type="spellEnd"/>
      <w:r w:rsidRPr="008440E7">
        <w:rPr>
          <w:sz w:val="24"/>
        </w:rPr>
        <w:t xml:space="preserve"> </w:t>
      </w:r>
      <w:proofErr w:type="spellStart"/>
      <w:r w:rsidRPr="008440E7">
        <w:rPr>
          <w:sz w:val="24"/>
        </w:rPr>
        <w:t>uređene</w:t>
      </w:r>
      <w:proofErr w:type="spellEnd"/>
      <w:r w:rsidRPr="008440E7">
        <w:rPr>
          <w:sz w:val="24"/>
        </w:rPr>
        <w:t xml:space="preserve"> </w:t>
      </w:r>
      <w:proofErr w:type="spellStart"/>
      <w:r w:rsidRPr="008440E7">
        <w:rPr>
          <w:sz w:val="24"/>
        </w:rPr>
        <w:t>podjele</w:t>
      </w:r>
      <w:proofErr w:type="spellEnd"/>
      <w:r w:rsidRPr="008440E7">
        <w:rPr>
          <w:sz w:val="24"/>
        </w:rPr>
        <w:t xml:space="preserve"> </w:t>
      </w:r>
      <w:proofErr w:type="spellStart"/>
      <w:r w:rsidRPr="008440E7">
        <w:rPr>
          <w:sz w:val="24"/>
        </w:rPr>
        <w:t>podataka</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postupak</w:t>
      </w:r>
      <w:proofErr w:type="spellEnd"/>
      <w:r w:rsidRPr="008440E7">
        <w:rPr>
          <w:sz w:val="24"/>
        </w:rPr>
        <w:t xml:space="preserve"> </w:t>
      </w:r>
      <w:proofErr w:type="spellStart"/>
      <w:r w:rsidRPr="008440E7">
        <w:rPr>
          <w:sz w:val="24"/>
        </w:rPr>
        <w:t>optimizacije</w:t>
      </w:r>
      <w:proofErr w:type="spellEnd"/>
      <w:r w:rsidRPr="008440E7">
        <w:rPr>
          <w:sz w:val="24"/>
        </w:rPr>
        <w:t xml:space="preserve"> </w:t>
      </w:r>
      <w:proofErr w:type="spellStart"/>
      <w:r w:rsidRPr="008440E7">
        <w:rPr>
          <w:sz w:val="24"/>
        </w:rPr>
        <w:t>klasifikacijskog</w:t>
      </w:r>
      <w:proofErr w:type="spellEnd"/>
      <w:r w:rsidRPr="008440E7">
        <w:rPr>
          <w:sz w:val="24"/>
        </w:rPr>
        <w:t xml:space="preserve"> </w:t>
      </w:r>
      <w:proofErr w:type="spellStart"/>
      <w:r w:rsidRPr="008440E7">
        <w:rPr>
          <w:sz w:val="24"/>
        </w:rPr>
        <w:t>praga</w:t>
      </w:r>
      <w:proofErr w:type="spellEnd"/>
      <w:r w:rsidRPr="008440E7">
        <w:rPr>
          <w:sz w:val="24"/>
        </w:rPr>
        <w:t xml:space="preserve">. </w:t>
      </w:r>
      <w:proofErr w:type="spellStart"/>
      <w:r w:rsidRPr="008440E7">
        <w:rPr>
          <w:sz w:val="24"/>
        </w:rPr>
        <w:t>Četvrto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Rezultati</w:t>
      </w:r>
      <w:proofErr w:type="spellEnd"/>
      <w:r w:rsidRPr="008440E7">
        <w:rPr>
          <w:i/>
          <w:iCs/>
          <w:sz w:val="24"/>
        </w:rPr>
        <w:t xml:space="preserve"> </w:t>
      </w:r>
      <w:proofErr w:type="spellStart"/>
      <w:r w:rsidRPr="008440E7">
        <w:rPr>
          <w:i/>
          <w:iCs/>
          <w:sz w:val="24"/>
        </w:rPr>
        <w:t>i</w:t>
      </w:r>
      <w:proofErr w:type="spellEnd"/>
      <w:r w:rsidRPr="008440E7">
        <w:rPr>
          <w:i/>
          <w:iCs/>
          <w:sz w:val="24"/>
        </w:rPr>
        <w:t xml:space="preserve"> </w:t>
      </w:r>
      <w:proofErr w:type="spellStart"/>
      <w:r w:rsidRPr="008440E7">
        <w:rPr>
          <w:i/>
          <w:iCs/>
          <w:sz w:val="24"/>
        </w:rPr>
        <w:t>rasprava</w:t>
      </w:r>
      <w:proofErr w:type="spellEnd"/>
      <w:r w:rsidRPr="008440E7">
        <w:rPr>
          <w:sz w:val="24"/>
        </w:rPr>
        <w:t xml:space="preserve">, </w:t>
      </w:r>
      <w:proofErr w:type="spellStart"/>
      <w:r w:rsidRPr="008440E7">
        <w:rPr>
          <w:sz w:val="24"/>
        </w:rPr>
        <w:t>prikazuje</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interpretira</w:t>
      </w:r>
      <w:proofErr w:type="spellEnd"/>
      <w:r w:rsidRPr="008440E7">
        <w:rPr>
          <w:sz w:val="24"/>
        </w:rPr>
        <w:t xml:space="preserve"> </w:t>
      </w:r>
      <w:proofErr w:type="spellStart"/>
      <w:r w:rsidRPr="008440E7">
        <w:rPr>
          <w:sz w:val="24"/>
        </w:rPr>
        <w:t>performanse</w:t>
      </w:r>
      <w:proofErr w:type="spellEnd"/>
      <w:r w:rsidRPr="008440E7">
        <w:rPr>
          <w:sz w:val="24"/>
        </w:rPr>
        <w:t xml:space="preserve"> </w:t>
      </w:r>
      <w:proofErr w:type="spellStart"/>
      <w:r w:rsidRPr="008440E7">
        <w:rPr>
          <w:sz w:val="24"/>
        </w:rPr>
        <w:t>svakog</w:t>
      </w:r>
      <w:proofErr w:type="spellEnd"/>
      <w:r w:rsidRPr="008440E7">
        <w:rPr>
          <w:sz w:val="24"/>
        </w:rPr>
        <w:t xml:space="preserve"> </w:t>
      </w:r>
      <w:proofErr w:type="spellStart"/>
      <w:r w:rsidRPr="008440E7">
        <w:rPr>
          <w:sz w:val="24"/>
        </w:rPr>
        <w:t>od</w:t>
      </w:r>
      <w:proofErr w:type="spellEnd"/>
      <w:r w:rsidRPr="008440E7">
        <w:rPr>
          <w:sz w:val="24"/>
        </w:rPr>
        <w:t xml:space="preserve"> </w:t>
      </w:r>
      <w:proofErr w:type="spellStart"/>
      <w:r w:rsidRPr="008440E7">
        <w:rPr>
          <w:sz w:val="24"/>
        </w:rPr>
        <w:t>četiri</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uspoređuje</w:t>
      </w:r>
      <w:proofErr w:type="spellEnd"/>
      <w:r w:rsidRPr="008440E7">
        <w:rPr>
          <w:sz w:val="24"/>
        </w:rPr>
        <w:t xml:space="preserve"> </w:t>
      </w:r>
      <w:proofErr w:type="spellStart"/>
      <w:r w:rsidRPr="008440E7">
        <w:rPr>
          <w:sz w:val="24"/>
        </w:rPr>
        <w:t>ih</w:t>
      </w:r>
      <w:proofErr w:type="spellEnd"/>
      <w:r w:rsidRPr="008440E7">
        <w:rPr>
          <w:sz w:val="24"/>
        </w:rPr>
        <w:t xml:space="preserve"> </w:t>
      </w:r>
      <w:proofErr w:type="spellStart"/>
      <w:r w:rsidRPr="008440E7">
        <w:rPr>
          <w:sz w:val="24"/>
        </w:rPr>
        <w:t>međusobno</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komentira</w:t>
      </w:r>
      <w:proofErr w:type="spellEnd"/>
      <w:r w:rsidRPr="008440E7">
        <w:rPr>
          <w:sz w:val="24"/>
        </w:rPr>
        <w:t xml:space="preserve"> </w:t>
      </w:r>
      <w:proofErr w:type="spellStart"/>
      <w:r w:rsidRPr="008440E7">
        <w:rPr>
          <w:sz w:val="24"/>
        </w:rPr>
        <w:t>praktičnu</w:t>
      </w:r>
      <w:proofErr w:type="spellEnd"/>
      <w:r w:rsidRPr="008440E7">
        <w:rPr>
          <w:sz w:val="24"/>
        </w:rPr>
        <w:t xml:space="preserve"> </w:t>
      </w:r>
      <w:proofErr w:type="spellStart"/>
      <w:r w:rsidRPr="008440E7">
        <w:rPr>
          <w:sz w:val="24"/>
        </w:rPr>
        <w:t>primjenjivost</w:t>
      </w:r>
      <w:proofErr w:type="spellEnd"/>
      <w:r w:rsidRPr="008440E7">
        <w:rPr>
          <w:sz w:val="24"/>
        </w:rPr>
        <w:t xml:space="preserve"> </w:t>
      </w:r>
      <w:proofErr w:type="spellStart"/>
      <w:r w:rsidRPr="008440E7">
        <w:rPr>
          <w:sz w:val="24"/>
        </w:rPr>
        <w:t>dobivenih</w:t>
      </w:r>
      <w:proofErr w:type="spellEnd"/>
      <w:r w:rsidRPr="008440E7">
        <w:rPr>
          <w:sz w:val="24"/>
        </w:rPr>
        <w:t xml:space="preserve"> </w:t>
      </w:r>
      <w:proofErr w:type="spellStart"/>
      <w:r w:rsidRPr="008440E7">
        <w:rPr>
          <w:sz w:val="24"/>
        </w:rPr>
        <w:t>rezultata</w:t>
      </w:r>
      <w:proofErr w:type="spellEnd"/>
      <w:r w:rsidRPr="008440E7">
        <w:rPr>
          <w:sz w:val="24"/>
        </w:rPr>
        <w:t xml:space="preserve">. </w:t>
      </w:r>
      <w:proofErr w:type="spellStart"/>
      <w:r w:rsidRPr="008440E7">
        <w:rPr>
          <w:sz w:val="24"/>
        </w:rPr>
        <w:t>Posljednje</w:t>
      </w:r>
      <w:proofErr w:type="spellEnd"/>
      <w:r w:rsidRPr="008440E7">
        <w:rPr>
          <w:sz w:val="24"/>
        </w:rPr>
        <w:t xml:space="preserve"> </w:t>
      </w:r>
      <w:proofErr w:type="spellStart"/>
      <w:r w:rsidRPr="008440E7">
        <w:rPr>
          <w:sz w:val="24"/>
        </w:rPr>
        <w:t>poglavlje</w:t>
      </w:r>
      <w:proofErr w:type="spellEnd"/>
      <w:r w:rsidRPr="008440E7">
        <w:rPr>
          <w:sz w:val="24"/>
        </w:rPr>
        <w:t xml:space="preserve"> </w:t>
      </w:r>
      <w:r>
        <w:rPr>
          <w:sz w:val="24"/>
        </w:rPr>
        <w:t>jest</w:t>
      </w:r>
      <w:r w:rsidRPr="008440E7">
        <w:rPr>
          <w:sz w:val="24"/>
        </w:rPr>
        <w:t xml:space="preserve"> </w:t>
      </w:r>
      <w:proofErr w:type="spellStart"/>
      <w:r w:rsidRPr="008440E7">
        <w:rPr>
          <w:i/>
          <w:iCs/>
          <w:sz w:val="24"/>
        </w:rPr>
        <w:t>Zaključak</w:t>
      </w:r>
      <w:proofErr w:type="spellEnd"/>
      <w:r w:rsidRPr="008440E7">
        <w:rPr>
          <w:sz w:val="24"/>
        </w:rPr>
        <w:t xml:space="preserve"> </w:t>
      </w:r>
      <w:r>
        <w:rPr>
          <w:sz w:val="24"/>
        </w:rPr>
        <w:t xml:space="preserve">u </w:t>
      </w:r>
      <w:proofErr w:type="spellStart"/>
      <w:r>
        <w:rPr>
          <w:sz w:val="24"/>
        </w:rPr>
        <w:t>kojem</w:t>
      </w:r>
      <w:proofErr w:type="spellEnd"/>
      <w:r>
        <w:rPr>
          <w:sz w:val="24"/>
        </w:rPr>
        <w:t xml:space="preserve"> se </w:t>
      </w:r>
      <w:proofErr w:type="spellStart"/>
      <w:r>
        <w:rPr>
          <w:sz w:val="24"/>
        </w:rPr>
        <w:t>nalaze</w:t>
      </w:r>
      <w:proofErr w:type="spellEnd"/>
      <w:r w:rsidRPr="008440E7">
        <w:rPr>
          <w:sz w:val="24"/>
        </w:rPr>
        <w:t xml:space="preserve"> </w:t>
      </w:r>
      <w:proofErr w:type="spellStart"/>
      <w:r>
        <w:rPr>
          <w:sz w:val="24"/>
        </w:rPr>
        <w:t>najbitnije</w:t>
      </w:r>
      <w:proofErr w:type="spellEnd"/>
      <w:r w:rsidRPr="008440E7">
        <w:rPr>
          <w:sz w:val="24"/>
        </w:rPr>
        <w:t xml:space="preserve"> </w:t>
      </w:r>
      <w:proofErr w:type="spellStart"/>
      <w:r w:rsidRPr="008440E7">
        <w:rPr>
          <w:sz w:val="24"/>
        </w:rPr>
        <w:t>spoznaj</w:t>
      </w:r>
      <w:r>
        <w:rPr>
          <w:sz w:val="24"/>
        </w:rPr>
        <w:t>e</w:t>
      </w:r>
      <w:proofErr w:type="spellEnd"/>
      <w:r w:rsidRPr="008440E7">
        <w:rPr>
          <w:sz w:val="24"/>
        </w:rPr>
        <w:t xml:space="preserve"> rada </w:t>
      </w:r>
      <w:proofErr w:type="spellStart"/>
      <w:r w:rsidRPr="008440E7">
        <w:rPr>
          <w:sz w:val="24"/>
        </w:rPr>
        <w:t>i</w:t>
      </w:r>
      <w:proofErr w:type="spellEnd"/>
      <w:r w:rsidRPr="008440E7">
        <w:rPr>
          <w:sz w:val="24"/>
        </w:rPr>
        <w:t xml:space="preserve"> </w:t>
      </w:r>
      <w:proofErr w:type="spellStart"/>
      <w:r w:rsidRPr="008440E7">
        <w:rPr>
          <w:sz w:val="24"/>
        </w:rPr>
        <w:t>prijedloz</w:t>
      </w:r>
      <w:r>
        <w:rPr>
          <w:sz w:val="24"/>
        </w:rPr>
        <w:t>i</w:t>
      </w:r>
      <w:proofErr w:type="spellEnd"/>
      <w:r w:rsidRPr="008440E7">
        <w:rPr>
          <w:sz w:val="24"/>
        </w:rPr>
        <w:t xml:space="preserve"> za </w:t>
      </w:r>
      <w:proofErr w:type="spellStart"/>
      <w:r w:rsidRPr="008440E7">
        <w:rPr>
          <w:sz w:val="24"/>
        </w:rPr>
        <w:t>buduća</w:t>
      </w:r>
      <w:proofErr w:type="spellEnd"/>
      <w:r w:rsidRPr="008440E7">
        <w:rPr>
          <w:sz w:val="24"/>
        </w:rPr>
        <w:t xml:space="preserve"> </w:t>
      </w:r>
      <w:proofErr w:type="spellStart"/>
      <w:r w:rsidRPr="008440E7">
        <w:rPr>
          <w:sz w:val="24"/>
        </w:rPr>
        <w:t>istraživanja</w:t>
      </w:r>
      <w:proofErr w:type="spellEnd"/>
      <w:r w:rsidRPr="008440E7">
        <w:rPr>
          <w:sz w:val="24"/>
        </w:rPr>
        <w:t>.</w:t>
      </w:r>
    </w:p>
    <w:p w14:paraId="0CE8235D" w14:textId="77777777" w:rsidR="00620A14" w:rsidRDefault="00620A14">
      <w:pPr>
        <w:pStyle w:val="Tijeloteksta"/>
        <w:rPr>
          <w:sz w:val="36"/>
        </w:rPr>
      </w:pPr>
    </w:p>
    <w:p w14:paraId="40A16F3E" w14:textId="77777777" w:rsidR="00F35371" w:rsidRDefault="00D21EBF" w:rsidP="00F35371">
      <w:pPr>
        <w:pStyle w:val="Naslov1"/>
        <w:numPr>
          <w:ilvl w:val="0"/>
          <w:numId w:val="1"/>
        </w:numPr>
        <w:tabs>
          <w:tab w:val="left" w:pos="807"/>
        </w:tabs>
        <w:rPr>
          <w:b w:val="0"/>
        </w:rPr>
      </w:pPr>
      <w:proofErr w:type="spellStart"/>
      <w:r>
        <w:t>Teorijska</w:t>
      </w:r>
      <w:proofErr w:type="spellEnd"/>
      <w:r>
        <w:t xml:space="preserve"> </w:t>
      </w:r>
      <w:proofErr w:type="spellStart"/>
      <w:r>
        <w:t>osnova</w:t>
      </w:r>
      <w:proofErr w:type="spellEnd"/>
    </w:p>
    <w:p w14:paraId="0C3569CE" w14:textId="77777777" w:rsidR="0043156B" w:rsidRDefault="00000000" w:rsidP="00F35371">
      <w:pPr>
        <w:pStyle w:val="Naslov2"/>
        <w:jc w:val="left"/>
      </w:pPr>
      <w:r>
        <w:t xml:space="preserve">2.1. </w:t>
      </w:r>
      <w:proofErr w:type="spellStart"/>
      <w:r>
        <w:t>Teorijska</w:t>
      </w:r>
      <w:proofErr w:type="spellEnd"/>
      <w:r>
        <w:t xml:space="preserve"> </w:t>
      </w:r>
      <w:proofErr w:type="spellStart"/>
      <w:r>
        <w:t>podloga</w:t>
      </w:r>
      <w:proofErr w:type="spellEnd"/>
      <w:r>
        <w:t xml:space="preserve"> </w:t>
      </w:r>
      <w:proofErr w:type="spellStart"/>
      <w:r>
        <w:t>tržišta</w:t>
      </w:r>
      <w:proofErr w:type="spellEnd"/>
      <w:r>
        <w:t xml:space="preserve"> </w:t>
      </w:r>
      <w:proofErr w:type="spellStart"/>
      <w:r>
        <w:t>kapitala</w:t>
      </w:r>
      <w:proofErr w:type="spellEnd"/>
      <w:r>
        <w:t xml:space="preserve"> </w:t>
      </w:r>
      <w:proofErr w:type="spellStart"/>
      <w:r>
        <w:t>i</w:t>
      </w:r>
      <w:proofErr w:type="spellEnd"/>
      <w:r>
        <w:t xml:space="preserve"> </w:t>
      </w:r>
      <w:proofErr w:type="spellStart"/>
      <w:r>
        <w:t>hipoteza</w:t>
      </w:r>
      <w:proofErr w:type="spellEnd"/>
      <w:r>
        <w:t xml:space="preserve"> </w:t>
      </w:r>
      <w:proofErr w:type="spellStart"/>
      <w:r>
        <w:t>efikasnog</w:t>
      </w:r>
      <w:proofErr w:type="spellEnd"/>
      <w:r>
        <w:t xml:space="preserve"> </w:t>
      </w:r>
      <w:proofErr w:type="spellStart"/>
      <w:r>
        <w:t>tržišta</w:t>
      </w:r>
      <w:proofErr w:type="spellEnd"/>
    </w:p>
    <w:p w14:paraId="7828B3DD" w14:textId="77777777" w:rsidR="00F35371" w:rsidRDefault="00F35371" w:rsidP="00F35371">
      <w:pPr>
        <w:jc w:val="both"/>
        <w:rPr>
          <w:sz w:val="24"/>
          <w:szCs w:val="24"/>
        </w:rPr>
      </w:pPr>
    </w:p>
    <w:p w14:paraId="4C890FAF" w14:textId="77777777" w:rsidR="00F35371" w:rsidRPr="00F35371" w:rsidRDefault="00000000" w:rsidP="00F35371">
      <w:pPr>
        <w:jc w:val="both"/>
        <w:rPr>
          <w:sz w:val="24"/>
          <w:szCs w:val="24"/>
        </w:rPr>
      </w:pPr>
      <w:r w:rsidRPr="00F35371">
        <w:rPr>
          <w:sz w:val="24"/>
          <w:szCs w:val="24"/>
        </w:rPr>
        <w:t xml:space="preserve">Razumijevanje </w:t>
      </w:r>
      <w:proofErr w:type="spellStart"/>
      <w:r w:rsidRPr="00F35371">
        <w:rPr>
          <w:sz w:val="24"/>
          <w:szCs w:val="24"/>
        </w:rPr>
        <w:t>dinamike</w:t>
      </w:r>
      <w:proofErr w:type="spellEnd"/>
      <w:r w:rsidRPr="00F35371">
        <w:rPr>
          <w:sz w:val="24"/>
          <w:szCs w:val="24"/>
        </w:rPr>
        <w:t xml:space="preserve"> </w:t>
      </w:r>
      <w:proofErr w:type="spellStart"/>
      <w:r w:rsidRPr="00F35371">
        <w:rPr>
          <w:sz w:val="24"/>
          <w:szCs w:val="24"/>
        </w:rPr>
        <w:t>financijskih</w:t>
      </w:r>
      <w:proofErr w:type="spellEnd"/>
      <w:r w:rsidRPr="00F35371">
        <w:rPr>
          <w:sz w:val="24"/>
          <w:szCs w:val="24"/>
        </w:rPr>
        <w:t xml:space="preserve"> </w:t>
      </w:r>
      <w:proofErr w:type="spellStart"/>
      <w:r w:rsidRPr="00F35371">
        <w:rPr>
          <w:sz w:val="24"/>
          <w:szCs w:val="24"/>
        </w:rPr>
        <w:t>tržišta</w:t>
      </w:r>
      <w:proofErr w:type="spellEnd"/>
      <w:r w:rsidRPr="00F35371">
        <w:rPr>
          <w:sz w:val="24"/>
          <w:szCs w:val="24"/>
        </w:rPr>
        <w:t xml:space="preserve"> </w:t>
      </w:r>
      <w:proofErr w:type="spellStart"/>
      <w:r w:rsidRPr="00F35371">
        <w:rPr>
          <w:sz w:val="24"/>
          <w:szCs w:val="24"/>
        </w:rPr>
        <w:t>i</w:t>
      </w:r>
      <w:proofErr w:type="spellEnd"/>
      <w:r w:rsidRPr="00F35371">
        <w:rPr>
          <w:sz w:val="24"/>
          <w:szCs w:val="24"/>
        </w:rPr>
        <w:t xml:space="preserve"> kretanja cijena dionica predstavlja temelj za razvoj bilo kojeg prediktivnog modela. Jedan od najutjecajnijih teorijskih okvira u modernoj financijskoj ekonomiji je Hipoteza efikasnog tržišta (Efficient Market Hypothesis - EMH), koju je 1970. godine formalizirao Eugene Fama [2]. Prema ovoj hipotezi, financijsko tržište je informacijski efikasno ako trenutne cijene financijskih instrumenata u potpunosti odražavaju sve dostupne informacije. Iz toga proizlazi ključna implikacija: investitori ne mogu konzistentno ostvarivati natprosječne prinose (alfa) koji bi nadmašili tržišni prosjek prilagođen </w:t>
      </w:r>
      <w:proofErr w:type="spellStart"/>
      <w:r w:rsidRPr="00F35371">
        <w:rPr>
          <w:sz w:val="24"/>
          <w:szCs w:val="24"/>
        </w:rPr>
        <w:t>riziku</w:t>
      </w:r>
      <w:proofErr w:type="spellEnd"/>
      <w:r w:rsidRPr="00F35371">
        <w:rPr>
          <w:sz w:val="24"/>
          <w:szCs w:val="24"/>
        </w:rPr>
        <w:t xml:space="preserve">, </w:t>
      </w:r>
      <w:proofErr w:type="spellStart"/>
      <w:r w:rsidRPr="00F35371">
        <w:rPr>
          <w:sz w:val="24"/>
          <w:szCs w:val="24"/>
        </w:rPr>
        <w:t>jer</w:t>
      </w:r>
      <w:proofErr w:type="spellEnd"/>
      <w:r w:rsidRPr="00F35371">
        <w:rPr>
          <w:sz w:val="24"/>
          <w:szCs w:val="24"/>
        </w:rPr>
        <w:t xml:space="preserve"> se </w:t>
      </w:r>
      <w:proofErr w:type="spellStart"/>
      <w:r w:rsidRPr="00F35371">
        <w:rPr>
          <w:sz w:val="24"/>
          <w:szCs w:val="24"/>
        </w:rPr>
        <w:t>svaka</w:t>
      </w:r>
      <w:proofErr w:type="spellEnd"/>
      <w:r w:rsidRPr="00F35371">
        <w:rPr>
          <w:sz w:val="24"/>
          <w:szCs w:val="24"/>
        </w:rPr>
        <w:t xml:space="preserve"> nova </w:t>
      </w:r>
      <w:proofErr w:type="spellStart"/>
      <w:r w:rsidRPr="00F35371">
        <w:rPr>
          <w:sz w:val="24"/>
          <w:szCs w:val="24"/>
        </w:rPr>
        <w:t>informacija</w:t>
      </w:r>
      <w:proofErr w:type="spellEnd"/>
      <w:r w:rsidRPr="00F35371">
        <w:rPr>
          <w:sz w:val="24"/>
          <w:szCs w:val="24"/>
        </w:rPr>
        <w:t xml:space="preserve"> </w:t>
      </w:r>
      <w:proofErr w:type="spellStart"/>
      <w:r w:rsidRPr="00F35371">
        <w:rPr>
          <w:sz w:val="24"/>
          <w:szCs w:val="24"/>
        </w:rPr>
        <w:t>trenutno</w:t>
      </w:r>
      <w:proofErr w:type="spellEnd"/>
      <w:r w:rsidRPr="00F35371">
        <w:rPr>
          <w:sz w:val="24"/>
          <w:szCs w:val="24"/>
        </w:rPr>
        <w:t xml:space="preserve"> </w:t>
      </w:r>
      <w:proofErr w:type="spellStart"/>
      <w:r w:rsidRPr="00F35371">
        <w:rPr>
          <w:sz w:val="24"/>
          <w:szCs w:val="24"/>
        </w:rPr>
        <w:t>i</w:t>
      </w:r>
      <w:proofErr w:type="spellEnd"/>
      <w:r w:rsidRPr="00F35371">
        <w:rPr>
          <w:sz w:val="24"/>
          <w:szCs w:val="24"/>
        </w:rPr>
        <w:t xml:space="preserve"> bez </w:t>
      </w:r>
      <w:proofErr w:type="spellStart"/>
      <w:r w:rsidRPr="00F35371">
        <w:rPr>
          <w:sz w:val="24"/>
          <w:szCs w:val="24"/>
        </w:rPr>
        <w:t>odgode</w:t>
      </w:r>
      <w:proofErr w:type="spellEnd"/>
      <w:r w:rsidRPr="00F35371">
        <w:rPr>
          <w:sz w:val="24"/>
          <w:szCs w:val="24"/>
        </w:rPr>
        <w:t xml:space="preserve"> </w:t>
      </w:r>
      <w:proofErr w:type="spellStart"/>
      <w:r w:rsidRPr="00F35371">
        <w:rPr>
          <w:sz w:val="24"/>
          <w:szCs w:val="24"/>
        </w:rPr>
        <w:t>ugrađuje</w:t>
      </w:r>
      <w:proofErr w:type="spellEnd"/>
      <w:r w:rsidRPr="00F35371">
        <w:rPr>
          <w:sz w:val="24"/>
          <w:szCs w:val="24"/>
        </w:rPr>
        <w:t xml:space="preserve"> u </w:t>
      </w:r>
      <w:proofErr w:type="spellStart"/>
      <w:r w:rsidRPr="00F35371">
        <w:rPr>
          <w:sz w:val="24"/>
          <w:szCs w:val="24"/>
        </w:rPr>
        <w:t>cijenu</w:t>
      </w:r>
      <w:proofErr w:type="spellEnd"/>
      <w:r w:rsidRPr="00F35371">
        <w:rPr>
          <w:sz w:val="24"/>
          <w:szCs w:val="24"/>
        </w:rPr>
        <w:t>.</w:t>
      </w:r>
    </w:p>
    <w:p w14:paraId="412B83B7" w14:textId="77777777" w:rsidR="00F35371" w:rsidRPr="00F35371" w:rsidRDefault="00F35371" w:rsidP="00F35371">
      <w:pPr>
        <w:jc w:val="both"/>
        <w:rPr>
          <w:sz w:val="24"/>
          <w:szCs w:val="24"/>
        </w:rPr>
      </w:pPr>
    </w:p>
    <w:p w14:paraId="3D68E6D6" w14:textId="77777777" w:rsidR="00F35371" w:rsidRPr="00F35371" w:rsidRDefault="00000000" w:rsidP="00F35371">
      <w:pPr>
        <w:jc w:val="both"/>
        <w:rPr>
          <w:sz w:val="24"/>
          <w:szCs w:val="24"/>
        </w:rPr>
      </w:pPr>
      <w:r w:rsidRPr="00F35371">
        <w:rPr>
          <w:sz w:val="24"/>
          <w:szCs w:val="24"/>
        </w:rPr>
        <w:t xml:space="preserve">Fama je </w:t>
      </w:r>
      <w:proofErr w:type="spellStart"/>
      <w:r w:rsidRPr="00F35371">
        <w:rPr>
          <w:sz w:val="24"/>
          <w:szCs w:val="24"/>
        </w:rPr>
        <w:t>definirao</w:t>
      </w:r>
      <w:proofErr w:type="spellEnd"/>
      <w:r w:rsidRPr="00F35371">
        <w:rPr>
          <w:sz w:val="24"/>
          <w:szCs w:val="24"/>
        </w:rPr>
        <w:t xml:space="preserve"> tri </w:t>
      </w:r>
      <w:proofErr w:type="spellStart"/>
      <w:r w:rsidRPr="00F35371">
        <w:rPr>
          <w:sz w:val="24"/>
          <w:szCs w:val="24"/>
        </w:rPr>
        <w:t>razine</w:t>
      </w:r>
      <w:proofErr w:type="spellEnd"/>
      <w:r w:rsidRPr="00F35371">
        <w:rPr>
          <w:sz w:val="24"/>
          <w:szCs w:val="24"/>
        </w:rPr>
        <w:t xml:space="preserve"> </w:t>
      </w:r>
      <w:proofErr w:type="spellStart"/>
      <w:r w:rsidRPr="00F35371">
        <w:rPr>
          <w:sz w:val="24"/>
          <w:szCs w:val="24"/>
        </w:rPr>
        <w:t>informacijske</w:t>
      </w:r>
      <w:proofErr w:type="spellEnd"/>
      <w:r w:rsidRPr="00F35371">
        <w:rPr>
          <w:sz w:val="24"/>
          <w:szCs w:val="24"/>
        </w:rPr>
        <w:t xml:space="preserve"> </w:t>
      </w:r>
      <w:proofErr w:type="spellStart"/>
      <w:r w:rsidRPr="00F35371">
        <w:rPr>
          <w:sz w:val="24"/>
          <w:szCs w:val="24"/>
        </w:rPr>
        <w:t>efikasnosti</w:t>
      </w:r>
      <w:proofErr w:type="spellEnd"/>
      <w:r w:rsidRPr="00F35371">
        <w:rPr>
          <w:sz w:val="24"/>
          <w:szCs w:val="24"/>
        </w:rPr>
        <w:t xml:space="preserve"> </w:t>
      </w:r>
      <w:proofErr w:type="spellStart"/>
      <w:r w:rsidRPr="00F35371">
        <w:rPr>
          <w:sz w:val="24"/>
          <w:szCs w:val="24"/>
        </w:rPr>
        <w:t>tržišta</w:t>
      </w:r>
      <w:proofErr w:type="spellEnd"/>
      <w:r w:rsidRPr="00F35371">
        <w:rPr>
          <w:sz w:val="24"/>
          <w:szCs w:val="24"/>
        </w:rPr>
        <w:t xml:space="preserve">, </w:t>
      </w:r>
      <w:proofErr w:type="spellStart"/>
      <w:r w:rsidRPr="00F35371">
        <w:rPr>
          <w:sz w:val="24"/>
          <w:szCs w:val="24"/>
        </w:rPr>
        <w:t>ovisno</w:t>
      </w:r>
      <w:proofErr w:type="spellEnd"/>
      <w:r w:rsidRPr="00F35371">
        <w:rPr>
          <w:sz w:val="24"/>
          <w:szCs w:val="24"/>
        </w:rPr>
        <w:t xml:space="preserve"> o </w:t>
      </w:r>
      <w:proofErr w:type="spellStart"/>
      <w:r w:rsidRPr="00F35371">
        <w:rPr>
          <w:sz w:val="24"/>
          <w:szCs w:val="24"/>
        </w:rPr>
        <w:t>skupu</w:t>
      </w:r>
      <w:proofErr w:type="spellEnd"/>
      <w:r w:rsidRPr="00F35371">
        <w:rPr>
          <w:sz w:val="24"/>
          <w:szCs w:val="24"/>
        </w:rPr>
        <w:t xml:space="preserve"> </w:t>
      </w:r>
      <w:proofErr w:type="spellStart"/>
      <w:r w:rsidRPr="00F35371">
        <w:rPr>
          <w:sz w:val="24"/>
          <w:szCs w:val="24"/>
        </w:rPr>
        <w:t>informacija</w:t>
      </w:r>
      <w:proofErr w:type="spellEnd"/>
      <w:r w:rsidRPr="00F35371">
        <w:rPr>
          <w:sz w:val="24"/>
          <w:szCs w:val="24"/>
        </w:rPr>
        <w:t xml:space="preserve"> </w:t>
      </w:r>
      <w:proofErr w:type="spellStart"/>
      <w:r w:rsidRPr="00F35371">
        <w:rPr>
          <w:sz w:val="24"/>
          <w:szCs w:val="24"/>
        </w:rPr>
        <w:t>koje</w:t>
      </w:r>
      <w:proofErr w:type="spellEnd"/>
      <w:r w:rsidRPr="00F35371">
        <w:rPr>
          <w:sz w:val="24"/>
          <w:szCs w:val="24"/>
        </w:rPr>
        <w:t xml:space="preserve"> </w:t>
      </w:r>
      <w:proofErr w:type="spellStart"/>
      <w:r w:rsidRPr="00F35371">
        <w:rPr>
          <w:sz w:val="24"/>
          <w:szCs w:val="24"/>
        </w:rPr>
        <w:t>su</w:t>
      </w:r>
      <w:proofErr w:type="spellEnd"/>
      <w:r w:rsidR="00F35371" w:rsidRPr="00F35371">
        <w:rPr>
          <w:sz w:val="24"/>
          <w:szCs w:val="24"/>
        </w:rPr>
        <w:t xml:space="preserve"> </w:t>
      </w:r>
      <w:proofErr w:type="spellStart"/>
      <w:r w:rsidRPr="00F35371">
        <w:rPr>
          <w:sz w:val="24"/>
          <w:szCs w:val="24"/>
        </w:rPr>
        <w:t>ugrađene</w:t>
      </w:r>
      <w:proofErr w:type="spellEnd"/>
      <w:r w:rsidRPr="00F35371">
        <w:rPr>
          <w:sz w:val="24"/>
          <w:szCs w:val="24"/>
        </w:rPr>
        <w:t xml:space="preserve"> u </w:t>
      </w:r>
      <w:proofErr w:type="spellStart"/>
      <w:r w:rsidRPr="00F35371">
        <w:rPr>
          <w:sz w:val="24"/>
          <w:szCs w:val="24"/>
        </w:rPr>
        <w:t>cijene</w:t>
      </w:r>
      <w:proofErr w:type="spellEnd"/>
      <w:r w:rsidRPr="00F35371">
        <w:rPr>
          <w:sz w:val="24"/>
          <w:szCs w:val="24"/>
        </w:rPr>
        <w:t>:</w:t>
      </w:r>
    </w:p>
    <w:p w14:paraId="7C6C7408" w14:textId="77777777" w:rsidR="00F35371" w:rsidRPr="00F35371" w:rsidRDefault="00000000" w:rsidP="00F35371">
      <w:pPr>
        <w:pStyle w:val="Odlomakpopisa"/>
        <w:numPr>
          <w:ilvl w:val="0"/>
          <w:numId w:val="3"/>
        </w:numPr>
        <w:jc w:val="both"/>
        <w:rPr>
          <w:rFonts w:ascii="Times New Roman" w:hAnsi="Times New Roman" w:cs="Times New Roman"/>
          <w:sz w:val="24"/>
          <w:szCs w:val="24"/>
        </w:rPr>
      </w:pPr>
      <w:r w:rsidRPr="00F35371">
        <w:rPr>
          <w:rFonts w:ascii="Times New Roman" w:hAnsi="Times New Roman" w:cs="Times New Roman"/>
          <w:sz w:val="24"/>
          <w:szCs w:val="24"/>
        </w:rPr>
        <w:t xml:space="preserve">Slaba forma </w:t>
      </w:r>
      <w:proofErr w:type="spellStart"/>
      <w:r w:rsidRPr="00F35371">
        <w:rPr>
          <w:rFonts w:ascii="Times New Roman" w:hAnsi="Times New Roman" w:cs="Times New Roman"/>
          <w:sz w:val="24"/>
          <w:szCs w:val="24"/>
        </w:rPr>
        <w:t>efikasnosti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Pretpostavlja</w:t>
      </w:r>
      <w:proofErr w:type="spellEnd"/>
      <w:r w:rsidRPr="00F35371">
        <w:rPr>
          <w:rFonts w:ascii="Times New Roman" w:hAnsi="Times New Roman" w:cs="Times New Roman"/>
          <w:sz w:val="24"/>
          <w:szCs w:val="24"/>
        </w:rPr>
        <w:t xml:space="preserve"> da </w:t>
      </w:r>
      <w:proofErr w:type="spellStart"/>
      <w:r w:rsidRPr="00F35371">
        <w:rPr>
          <w:rFonts w:ascii="Times New Roman" w:hAnsi="Times New Roman" w:cs="Times New Roman"/>
          <w:sz w:val="24"/>
          <w:szCs w:val="24"/>
        </w:rPr>
        <w:t>trenutne</w:t>
      </w:r>
      <w:proofErr w:type="spellEnd"/>
      <w:r w:rsidRPr="00F35371">
        <w:rPr>
          <w:rFonts w:ascii="Times New Roman" w:hAnsi="Times New Roman" w:cs="Times New Roman"/>
          <w:sz w:val="24"/>
          <w:szCs w:val="24"/>
        </w:rPr>
        <w:t xml:space="preserve"> cijene dionica u potpunosti odražavaju sve povijesne informacije o cijenama i volumenima trgovanja. U tom je </w:t>
      </w:r>
      <w:proofErr w:type="spellStart"/>
      <w:r w:rsidRPr="00F35371">
        <w:rPr>
          <w:rFonts w:ascii="Times New Roman" w:hAnsi="Times New Roman" w:cs="Times New Roman"/>
          <w:sz w:val="24"/>
          <w:szCs w:val="24"/>
        </w:rPr>
        <w:t>okruženju</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tehnička</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analiza</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teorijski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beskorisna</w:t>
      </w:r>
      <w:proofErr w:type="spellEnd"/>
      <w:r w:rsidRPr="00F35371">
        <w:rPr>
          <w:rFonts w:ascii="Times New Roman" w:hAnsi="Times New Roman" w:cs="Times New Roman"/>
          <w:sz w:val="24"/>
          <w:szCs w:val="24"/>
        </w:rPr>
        <w:t>.</w:t>
      </w:r>
    </w:p>
    <w:p w14:paraId="67AC645E" w14:textId="77777777" w:rsidR="00F35371" w:rsidRPr="00F35371" w:rsidRDefault="00000000" w:rsidP="00F35371">
      <w:pPr>
        <w:pStyle w:val="Odlomakpopisa"/>
        <w:numPr>
          <w:ilvl w:val="0"/>
          <w:numId w:val="3"/>
        </w:numPr>
        <w:jc w:val="both"/>
        <w:rPr>
          <w:rFonts w:ascii="Times New Roman" w:hAnsi="Times New Roman" w:cs="Times New Roman"/>
          <w:sz w:val="24"/>
          <w:szCs w:val="24"/>
        </w:rPr>
      </w:pPr>
      <w:proofErr w:type="spellStart"/>
      <w:r w:rsidRPr="00F35371">
        <w:rPr>
          <w:rFonts w:ascii="Times New Roman" w:hAnsi="Times New Roman" w:cs="Times New Roman"/>
          <w:sz w:val="24"/>
          <w:szCs w:val="24"/>
        </w:rPr>
        <w:t>Polujaka</w:t>
      </w:r>
      <w:proofErr w:type="spellEnd"/>
      <w:r w:rsidRPr="00F35371">
        <w:rPr>
          <w:rFonts w:ascii="Times New Roman" w:hAnsi="Times New Roman" w:cs="Times New Roman"/>
          <w:sz w:val="24"/>
          <w:szCs w:val="24"/>
        </w:rPr>
        <w:t xml:space="preserve"> forma </w:t>
      </w:r>
      <w:proofErr w:type="spellStart"/>
      <w:r w:rsidRPr="00F35371">
        <w:rPr>
          <w:rFonts w:ascii="Times New Roman" w:hAnsi="Times New Roman" w:cs="Times New Roman"/>
          <w:sz w:val="24"/>
          <w:szCs w:val="24"/>
        </w:rPr>
        <w:t>efikasnosti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Pretpostavlja</w:t>
      </w:r>
      <w:proofErr w:type="spellEnd"/>
      <w:r w:rsidRPr="00F35371">
        <w:rPr>
          <w:rFonts w:ascii="Times New Roman" w:hAnsi="Times New Roman" w:cs="Times New Roman"/>
          <w:sz w:val="24"/>
          <w:szCs w:val="24"/>
        </w:rPr>
        <w:t xml:space="preserve"> da trenutne cijene, osim povijesnih podataka, u potpunosti odražavaju </w:t>
      </w:r>
      <w:proofErr w:type="spellStart"/>
      <w:r w:rsidRPr="00F35371">
        <w:rPr>
          <w:rFonts w:ascii="Times New Roman" w:hAnsi="Times New Roman" w:cs="Times New Roman"/>
          <w:sz w:val="24"/>
          <w:szCs w:val="24"/>
        </w:rPr>
        <w:t>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sve</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javno</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dostupne</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informacije</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poput</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financijskih</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izvješća</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najava</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dividendi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vijesti</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iz</w:t>
      </w:r>
      <w:proofErr w:type="spellEnd"/>
      <w:r w:rsidRPr="00F35371">
        <w:rPr>
          <w:rFonts w:ascii="Times New Roman" w:hAnsi="Times New Roman" w:cs="Times New Roman"/>
          <w:sz w:val="24"/>
          <w:szCs w:val="24"/>
        </w:rPr>
        <w:t xml:space="preserve"> </w:t>
      </w:r>
      <w:proofErr w:type="spellStart"/>
      <w:r w:rsidRPr="00F35371">
        <w:rPr>
          <w:rFonts w:ascii="Times New Roman" w:hAnsi="Times New Roman" w:cs="Times New Roman"/>
          <w:sz w:val="24"/>
          <w:szCs w:val="24"/>
        </w:rPr>
        <w:t>medija</w:t>
      </w:r>
      <w:proofErr w:type="spellEnd"/>
      <w:r w:rsidRPr="00F35371">
        <w:rPr>
          <w:rFonts w:ascii="Times New Roman" w:hAnsi="Times New Roman" w:cs="Times New Roman"/>
          <w:sz w:val="24"/>
          <w:szCs w:val="24"/>
        </w:rPr>
        <w:t>).</w:t>
      </w:r>
    </w:p>
    <w:p w14:paraId="5B9367F4" w14:textId="77777777" w:rsidR="0043156B" w:rsidRPr="00F35371" w:rsidRDefault="00000000" w:rsidP="00F35371">
      <w:pPr>
        <w:pStyle w:val="Odlomakpopisa"/>
        <w:numPr>
          <w:ilvl w:val="0"/>
          <w:numId w:val="3"/>
        </w:numPr>
        <w:jc w:val="both"/>
        <w:rPr>
          <w:rFonts w:ascii="Times New Roman" w:hAnsi="Times New Roman" w:cs="Times New Roman"/>
          <w:sz w:val="24"/>
          <w:szCs w:val="24"/>
        </w:rPr>
      </w:pPr>
      <w:r w:rsidRPr="00F35371">
        <w:rPr>
          <w:rFonts w:ascii="Times New Roman" w:hAnsi="Times New Roman" w:cs="Times New Roman"/>
          <w:sz w:val="24"/>
          <w:szCs w:val="24"/>
        </w:rPr>
        <w:t>Jaka forma efikasnosti: Predstavlja najekstremniji oblik u kojem cijene reflektiraju sve informacije – kako javne, tako i privatne (povlaštene informacije).</w:t>
      </w:r>
    </w:p>
    <w:p w14:paraId="4107D481" w14:textId="77777777" w:rsidR="0043156B" w:rsidRPr="00F35371" w:rsidRDefault="00000000" w:rsidP="00F35371">
      <w:pPr>
        <w:jc w:val="both"/>
        <w:rPr>
          <w:sz w:val="24"/>
          <w:szCs w:val="24"/>
        </w:rPr>
      </w:pPr>
      <w:proofErr w:type="spellStart"/>
      <w:r w:rsidRPr="00F35371">
        <w:rPr>
          <w:sz w:val="24"/>
          <w:szCs w:val="24"/>
        </w:rPr>
        <w:t>Ovaj</w:t>
      </w:r>
      <w:proofErr w:type="spellEnd"/>
      <w:r w:rsidRPr="00F35371">
        <w:rPr>
          <w:sz w:val="24"/>
          <w:szCs w:val="24"/>
        </w:rPr>
        <w:t xml:space="preserve"> rad </w:t>
      </w:r>
      <w:proofErr w:type="spellStart"/>
      <w:r w:rsidRPr="00F35371">
        <w:rPr>
          <w:sz w:val="24"/>
          <w:szCs w:val="24"/>
        </w:rPr>
        <w:t>polazi</w:t>
      </w:r>
      <w:proofErr w:type="spellEnd"/>
      <w:r w:rsidRPr="00F35371">
        <w:rPr>
          <w:sz w:val="24"/>
          <w:szCs w:val="24"/>
        </w:rPr>
        <w:t xml:space="preserve"> od pretpostavke da financijska tržišta nisu savršeno efikasna u svojoj slaboj formi, barem ne u kratkim vremenskim intervalima. Tržišta kapitala u stvarnosti pokreću ljudske odluke koje su često podložne kognitivnim pristranostima, panici, pohlepi i asimetriji informacija. Zbog toga se u cijenama dionica javljaju kratkoročni, nelinearni uzorci i trendovi (poput momenta) koji se mogu detektirati. Primjenom metoda strojnog učenja na povijesnim cijenama i tehničkim indikatorima, ovaj rad nastoji identificirati i modelirati te nelinearne obrasce.</w:t>
      </w:r>
    </w:p>
    <w:p w14:paraId="616F9653" w14:textId="6ADD8EDF" w:rsidR="00482AE1" w:rsidRPr="00482AE1" w:rsidRDefault="00482AE1" w:rsidP="00482AE1">
      <w:pPr>
        <w:rPr>
          <w:b/>
          <w:bCs/>
          <w:sz w:val="24"/>
          <w:szCs w:val="24"/>
        </w:rPr>
      </w:pPr>
    </w:p>
    <w:p w14:paraId="308D5F44" w14:textId="77777777" w:rsidR="00482AE1" w:rsidRPr="00F35371" w:rsidRDefault="00482AE1" w:rsidP="00482AE1">
      <w:pPr>
        <w:jc w:val="center"/>
        <w:rPr>
          <w:sz w:val="24"/>
          <w:szCs w:val="24"/>
        </w:rPr>
      </w:pPr>
    </w:p>
    <w:p w14:paraId="479D6C5E" w14:textId="77777777" w:rsidR="0043156B" w:rsidRDefault="00000000" w:rsidP="00F35371">
      <w:pPr>
        <w:pStyle w:val="Naslov2"/>
        <w:jc w:val="left"/>
      </w:pPr>
      <w:r>
        <w:t xml:space="preserve">2.2. Metode </w:t>
      </w:r>
      <w:proofErr w:type="spellStart"/>
      <w:r>
        <w:t>strojnog</w:t>
      </w:r>
      <w:proofErr w:type="spellEnd"/>
      <w:r>
        <w:t xml:space="preserve"> </w:t>
      </w:r>
      <w:proofErr w:type="spellStart"/>
      <w:r>
        <w:t>učenja</w:t>
      </w:r>
      <w:proofErr w:type="spellEnd"/>
      <w:r>
        <w:t xml:space="preserve"> za </w:t>
      </w:r>
      <w:proofErr w:type="spellStart"/>
      <w:r>
        <w:t>klasifikaciju</w:t>
      </w:r>
      <w:proofErr w:type="spellEnd"/>
    </w:p>
    <w:p w14:paraId="7D532551" w14:textId="77777777" w:rsidR="0043156B" w:rsidRDefault="00000000" w:rsidP="00F35371">
      <w:pPr>
        <w:pStyle w:val="Naslov3"/>
        <w:jc w:val="left"/>
        <w:rPr>
          <w:rFonts w:ascii="Arial Black" w:hAnsi="Arial Black"/>
        </w:rPr>
      </w:pPr>
      <w:r w:rsidRPr="00F35371">
        <w:rPr>
          <w:rFonts w:ascii="Arial Black" w:hAnsi="Arial Black"/>
        </w:rPr>
        <w:lastRenderedPageBreak/>
        <w:t xml:space="preserve">2.2.1. </w:t>
      </w:r>
      <w:proofErr w:type="spellStart"/>
      <w:r w:rsidRPr="00F35371">
        <w:rPr>
          <w:rFonts w:ascii="Arial Black" w:hAnsi="Arial Black"/>
        </w:rPr>
        <w:t>Logistička</w:t>
      </w:r>
      <w:proofErr w:type="spellEnd"/>
      <w:r w:rsidRPr="00F35371">
        <w:rPr>
          <w:rFonts w:ascii="Arial Black" w:hAnsi="Arial Black"/>
        </w:rPr>
        <w:t xml:space="preserve"> </w:t>
      </w:r>
      <w:proofErr w:type="spellStart"/>
      <w:r w:rsidRPr="00F35371">
        <w:rPr>
          <w:rFonts w:ascii="Arial Black" w:hAnsi="Arial Black"/>
        </w:rPr>
        <w:t>regresija</w:t>
      </w:r>
      <w:proofErr w:type="spellEnd"/>
    </w:p>
    <w:p w14:paraId="79CB8617" w14:textId="77777777" w:rsidR="00096A2A" w:rsidRDefault="00000000">
      <w:r>
        <w:t xml:space="preserve">Logistička regresija je klasični statistički model koji se široko koristi u problemima klasifikacije [7]. U ovom radu koristi se za binarnu klasifikaciju gdje je cilj predvidjeti pripada li kretanje dionice klasi </w:t>
      </w:r>
      <m:oMath>
        <m:r>
          <w:rPr>
            <w:rFonts w:ascii="Cambria Math" w:hAnsi="Cambria Math"/>
          </w:rPr>
          <m:t>1</m:t>
        </m:r>
      </m:oMath>
      <w:r>
        <w:t xml:space="preserve"> (rast cijene) ili klasi </w:t>
      </w:r>
      <m:oMath>
        <m:r>
          <w:rPr>
            <w:rFonts w:ascii="Cambria Math" w:hAnsi="Cambria Math"/>
          </w:rPr>
          <m:t>0</m:t>
        </m:r>
      </m:oMath>
      <w:r>
        <w:t xml:space="preserve"> (pad cijene).</w:t>
      </w:r>
      <w:r>
        <w:br/>
        <w:t xml:space="preserve">Model započinje linearnom kombinacijom ulaznih značajki (tehničkih i makroekonomskih indikatora)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i pripadajućih težina (parametara modela) </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što se može zapisati kao:</w:t>
      </w:r>
    </w:p>
    <w:p w14:paraId="0FE40F54" w14:textId="77777777" w:rsidR="00096A2A" w:rsidRDefault="00000000">
      <w:pPr>
        <w:jc w:val="center"/>
      </w:pPr>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0</m:t>
              </m:r>
            </m:sub>
          </m:sSub>
        </m:oMath>
      </m:oMathPara>
    </w:p>
    <w:p w14:paraId="3B2CBD71" w14:textId="77777777" w:rsidR="00096A2A" w:rsidRDefault="00000000">
      <w:r>
        <w:t xml:space="preserve">gdje je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slobodni član (bias) koji omogućuje pomicanje granice odlučivanja neovisno o vrijednostima značajki. Kako bi se linearni izlaz </w:t>
      </w:r>
      <m:oMath>
        <m:r>
          <w:rPr>
            <w:rFonts w:ascii="Cambria Math" w:hAnsi="Cambria Math"/>
          </w:rPr>
          <m:t>z</m:t>
        </m:r>
      </m:oMath>
      <w:r>
        <w:t xml:space="preserve">, koji može poprimiti bilo koju realnu vrijednost na intervalu </w:t>
      </w:r>
      <m:oMath>
        <m:d>
          <m:dPr>
            <m:ctrlPr>
              <w:rPr>
                <w:rFonts w:ascii="Cambria Math" w:hAnsi="Cambria Math"/>
              </w:rPr>
            </m:ctrlPr>
          </m:dPr>
          <m:e>
            <m:r>
              <w:rPr>
                <w:rFonts w:ascii="Cambria Math" w:hAnsi="Cambria Math"/>
              </w:rPr>
              <m:t>-∞,+∞</m:t>
            </m:r>
          </m:e>
        </m:d>
      </m:oMath>
      <w:r>
        <w:t xml:space="preserve">, preslikao u vjerojatnost </w:t>
      </w:r>
      <m:oMath>
        <m:acc>
          <m:accPr>
            <m:ctrlPr>
              <w:rPr>
                <w:rFonts w:ascii="Cambria Math" w:hAnsi="Cambria Math"/>
              </w:rPr>
            </m:ctrlPr>
          </m:accPr>
          <m:e>
            <m:r>
              <w:rPr>
                <w:rFonts w:ascii="Cambria Math" w:hAnsi="Cambria Math"/>
              </w:rPr>
              <m:t>y</m:t>
            </m:r>
          </m:e>
        </m:acc>
        <m:r>
          <w:rPr>
            <w:rFonts w:ascii="Cambria Math" w:hAnsi="Cambria Math"/>
          </w:rPr>
          <m:t>∈[0,1]</m:t>
        </m:r>
      </m:oMath>
      <w:r>
        <w:t xml:space="preserve"> da dionica pripada klasi </w:t>
      </w:r>
      <m:oMath>
        <m:r>
          <w:rPr>
            <w:rFonts w:ascii="Cambria Math" w:hAnsi="Cambria Math"/>
          </w:rPr>
          <m:t>1</m:t>
        </m:r>
      </m:oMath>
      <w:r>
        <w:t xml:space="preserve">, primjenjuje se nelinearna sigmoidna (logistička) funkcija </w:t>
      </w:r>
      <m:oMath>
        <m:r>
          <w:rPr>
            <w:rFonts w:ascii="Cambria Math" w:hAnsi="Cambria Math"/>
          </w:rPr>
          <m:t>σ(z)</m:t>
        </m:r>
      </m:oMath>
      <w:r>
        <w:t>:</w:t>
      </w:r>
    </w:p>
    <w:p w14:paraId="3E6C6D2B" w14:textId="77777777" w:rsidR="00096A2A" w:rsidRDefault="00000000">
      <w:pPr>
        <w:jc w:val="center"/>
      </w:pPr>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60A4F1A5" w14:textId="77777777" w:rsidR="00096A2A" w:rsidRDefault="00000000">
      <w:r>
        <w:t xml:space="preserve">Sigmoidna funkcija ima karakterističan oblik slova "S" i asimptotski teži prema </w:t>
      </w:r>
      <m:oMath>
        <m:r>
          <w:rPr>
            <w:rFonts w:ascii="Cambria Math" w:hAnsi="Cambria Math"/>
          </w:rPr>
          <m:t>0</m:t>
        </m:r>
      </m:oMath>
      <w:r>
        <w:t xml:space="preserve"> za izrazito negativne vrijednosti </w:t>
      </w:r>
      <m:oMath>
        <m:r>
          <w:rPr>
            <w:rFonts w:ascii="Cambria Math" w:hAnsi="Cambria Math"/>
          </w:rPr>
          <m:t>z</m:t>
        </m:r>
      </m:oMath>
      <w:r>
        <w:t xml:space="preserve">, odnosno prema </w:t>
      </w:r>
      <m:oMath>
        <m:r>
          <w:rPr>
            <w:rFonts w:ascii="Cambria Math" w:hAnsi="Cambria Math"/>
          </w:rPr>
          <m:t>1</m:t>
        </m:r>
      </m:oMath>
      <w:r>
        <w:t xml:space="preserve"> za izrazito pozitivne vrijednosti. Vrijednost </w:t>
      </w:r>
      <m:oMath>
        <m:r>
          <w:rPr>
            <w:rFonts w:ascii="Cambria Math" w:hAnsi="Cambria Math"/>
          </w:rPr>
          <m:t>σ(0)=0.5</m:t>
        </m:r>
      </m:oMath>
      <w:r>
        <w:t xml:space="preserve"> predstavlja standardni prag klasifikacije. Tijekom treniranja modela, optimalne težine </w:t>
      </w:r>
      <m:oMath>
        <m:r>
          <w:rPr>
            <w:rFonts w:ascii="Cambria Math" w:hAnsi="Cambria Math"/>
          </w:rPr>
          <m:t>w</m:t>
        </m:r>
      </m:oMath>
      <w:r>
        <w:t xml:space="preserve"> i slobodni član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pronalaze se minimiziranjem funkcije gubitka binarne unakrsne entropije (Binary Cross-Entropy Loss) na trening skupu:</w:t>
      </w:r>
    </w:p>
    <w:p w14:paraId="32D73DC7" w14:textId="77777777" w:rsidR="00096A2A" w:rsidRDefault="00000000">
      <w:pPr>
        <w:jc w:val="center"/>
      </w:pPr>
      <m:oMathPara>
        <m:oMath>
          <m:r>
            <m:rPr>
              <m:scr m:val="script"/>
            </m:rPr>
            <w:rPr>
              <w:rFonts w:ascii="Cambria Math" w:hAnsi="Cambria Math"/>
            </w:rPr>
            <m:t>L(</m:t>
          </m:r>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d>
            </m:e>
          </m:nary>
        </m:oMath>
      </m:oMathPara>
    </w:p>
    <w:p w14:paraId="0669D848" w14:textId="77777777" w:rsidR="00096A2A" w:rsidRDefault="00000000">
      <w:r>
        <w:t xml:space="preserve">gdje je </w:t>
      </w:r>
      <m:oMath>
        <m:r>
          <w:rPr>
            <w:rFonts w:ascii="Cambria Math" w:hAnsi="Cambria Math"/>
          </w:rPr>
          <m:t>N</m:t>
        </m:r>
      </m:oMath>
      <w:r>
        <w:t xml:space="preserve"> ukupni broj uzoraka u trening skupu,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t xml:space="preserve"> stvarna klasifikacijska oznaka za </w:t>
      </w:r>
      <m:oMath>
        <m:r>
          <w:rPr>
            <w:rFonts w:ascii="Cambria Math" w:hAnsi="Cambria Math"/>
          </w:rPr>
          <m:t>i</m:t>
        </m:r>
      </m:oMath>
      <w:r>
        <w:t xml:space="preserve">-ti dan, a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oMath>
      <w:r>
        <w:t xml:space="preserve"> vjerojatnost rasta predviđena od strane modela. Minimizacija se provodi numeričkim algoritmima optimizacije, a u ovom radu dodana je i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regularizacija (Ridge regularizacija) kako bi se penalizirale prevelike težine i spriječila prenaučenost na šumovitim podacima vremenskih serija dionica.</w:t>
      </w:r>
      <w:r>
        <w:br/>
        <w:t xml:space="preserve">Logistička regresija služi kao izvrstan bazni model (baseline) jer je izrazito brza za treniranje, stabilna i visoko interpretabilna. Predznaci i iznosi koeficijenata </w:t>
      </w:r>
      <m:oMath>
        <m:r>
          <w:rPr>
            <w:rFonts w:ascii="Cambria Math" w:hAnsi="Cambria Math"/>
          </w:rPr>
          <m:t>w</m:t>
        </m:r>
      </m:oMath>
      <w:r>
        <w:t xml:space="preserve"> izravno ukazuju na smjer i snagu </w:t>
      </w:r>
      <w:proofErr w:type="spellStart"/>
      <w:r>
        <w:t>utjecaja</w:t>
      </w:r>
      <w:proofErr w:type="spellEnd"/>
      <w:r>
        <w:t xml:space="preserve"> </w:t>
      </w:r>
      <w:proofErr w:type="spellStart"/>
      <w:r>
        <w:t>pojedinog</w:t>
      </w:r>
      <w:proofErr w:type="spellEnd"/>
      <w:r>
        <w:t xml:space="preserve"> </w:t>
      </w:r>
      <w:proofErr w:type="spellStart"/>
      <w:r>
        <w:t>tehničkog</w:t>
      </w:r>
      <w:proofErr w:type="spellEnd"/>
      <w:r>
        <w:t xml:space="preserve"> </w:t>
      </w:r>
      <w:proofErr w:type="spellStart"/>
      <w:r>
        <w:t>indikatora</w:t>
      </w:r>
      <w:proofErr w:type="spellEnd"/>
      <w:r>
        <w:t xml:space="preserve"> </w:t>
      </w:r>
      <w:proofErr w:type="spellStart"/>
      <w:r>
        <w:t>na</w:t>
      </w:r>
      <w:proofErr w:type="spellEnd"/>
      <w:r>
        <w:t xml:space="preserve"> </w:t>
      </w:r>
      <w:proofErr w:type="spellStart"/>
      <w:r>
        <w:t>predviđanje</w:t>
      </w:r>
      <w:proofErr w:type="spellEnd"/>
      <w:r>
        <w:t xml:space="preserve"> rasta.</w:t>
      </w:r>
    </w:p>
    <w:p w14:paraId="1796727E" w14:textId="5CE9F3B7" w:rsidR="00482AE1" w:rsidRDefault="00482AE1" w:rsidP="00482AE1">
      <w:pPr>
        <w:jc w:val="center"/>
      </w:pPr>
      <w:r>
        <w:rPr>
          <w:noProof/>
        </w:rPr>
        <mc:AlternateContent>
          <mc:Choice Requires="wps">
            <w:drawing>
              <wp:inline distT="0" distB="0" distL="0" distR="0" wp14:anchorId="3DEE82BA" wp14:editId="03D476E4">
                <wp:extent cx="304800" cy="304800"/>
                <wp:effectExtent l="0" t="0" r="0" b="0"/>
                <wp:docPr id="773515987" name="Pravokutnik 2" descr=", generirao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95437" id="Pravokutnik 2" o:spid="_x0000_s1026" alt=", generirao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EE73921" wp14:editId="73D0FD02">
            <wp:extent cx="3252361" cy="1775460"/>
            <wp:effectExtent l="0" t="0" r="5715" b="0"/>
            <wp:docPr id="139982914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8915" cy="1779038"/>
                    </a:xfrm>
                    <a:prstGeom prst="rect">
                      <a:avLst/>
                    </a:prstGeom>
                    <a:noFill/>
                  </pic:spPr>
                </pic:pic>
              </a:graphicData>
            </a:graphic>
          </wp:inline>
        </w:drawing>
      </w:r>
    </w:p>
    <w:p w14:paraId="313F9789" w14:textId="720FFB19" w:rsidR="00482AE1" w:rsidRDefault="00482AE1" w:rsidP="00482AE1">
      <w:pPr>
        <w:jc w:val="center"/>
      </w:pPr>
      <w:proofErr w:type="spellStart"/>
      <w:r w:rsidRPr="00482AE1">
        <w:rPr>
          <w:b/>
          <w:bCs/>
        </w:rPr>
        <w:t>Slika</w:t>
      </w:r>
      <w:proofErr w:type="spellEnd"/>
      <w:r w:rsidRPr="00482AE1">
        <w:rPr>
          <w:b/>
          <w:bCs/>
        </w:rPr>
        <w:t xml:space="preserve"> 2.2.</w:t>
      </w:r>
      <w:r>
        <w:t xml:space="preserve"> </w:t>
      </w:r>
      <w:proofErr w:type="spellStart"/>
      <w:r w:rsidRPr="00482AE1">
        <w:t>Sigmoidna</w:t>
      </w:r>
      <w:proofErr w:type="spellEnd"/>
      <w:r w:rsidRPr="00482AE1">
        <w:t xml:space="preserve"> </w:t>
      </w:r>
      <w:proofErr w:type="spellStart"/>
      <w:r w:rsidRPr="00482AE1">
        <w:t>funkcija</w:t>
      </w:r>
      <w:proofErr w:type="spellEnd"/>
    </w:p>
    <w:p w14:paraId="47325DFA" w14:textId="77777777" w:rsidR="0043156B" w:rsidRDefault="00000000" w:rsidP="00F35371">
      <w:pPr>
        <w:pStyle w:val="Naslov3"/>
        <w:jc w:val="left"/>
        <w:rPr>
          <w:rFonts w:ascii="Arial Black" w:hAnsi="Arial Black"/>
        </w:rPr>
      </w:pPr>
      <w:r w:rsidRPr="00F35371">
        <w:rPr>
          <w:rFonts w:ascii="Arial Black" w:hAnsi="Arial Black"/>
        </w:rPr>
        <w:t>2.2.2. Slučajne šume (Random Forest)</w:t>
      </w:r>
    </w:p>
    <w:p w14:paraId="724C1DC7" w14:textId="77777777" w:rsidR="00096A2A" w:rsidRDefault="00000000">
      <w:r>
        <w:t>Slučajne šume su ansambl algoritam koji se temelji na kombiniranju velikog broja pojedinačnih stabala odluke [5]. Pojedinačno stablo odluke klasificira podatke rekurzivnim dijeljenjem prostora značajki na temelju specifičnih pravila podjele. Za procjenu kvalitete podjele i odabir optimalnog praga značajke najčešće se koristi Gini nečistoća (Gini Impurity):</w:t>
      </w:r>
    </w:p>
    <w:p w14:paraId="6D1F52F3" w14:textId="77777777" w:rsidR="00096A2A" w:rsidRDefault="00000000">
      <w:pPr>
        <w:jc w:val="center"/>
      </w:pPr>
      <m:oMathPara>
        <m:oMath>
          <m:sSub>
            <m:sSubPr>
              <m:ctrlPr>
                <w:rPr>
                  <w:rFonts w:ascii="Cambria Math" w:hAnsi="Cambria Math"/>
                </w:rPr>
              </m:ctrlPr>
            </m:sSubPr>
            <m:e>
              <m:r>
                <w:rPr>
                  <w:rFonts w:ascii="Cambria Math" w:hAnsi="Cambria Math"/>
                </w:rPr>
                <m:t>I</m:t>
              </m:r>
            </m:e>
            <m:sub>
              <m:r>
                <w:rPr>
                  <w:rFonts w:ascii="Cambria Math" w:hAnsi="Cambria Math"/>
                </w:rPr>
                <m:t>G</m:t>
              </m:r>
            </m:sub>
          </m:sSub>
          <m:r>
            <w:rPr>
              <w:rFonts w:ascii="Cambria Math" w:hAnsi="Cambria Math"/>
            </w:rPr>
            <m:t>(p)=1-</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65BE37A0" w14:textId="77777777" w:rsidR="00096A2A" w:rsidRDefault="00000000">
      <w:r>
        <w:t xml:space="preserve">gdje je </w:t>
      </w:r>
      <m:oMath>
        <m:r>
          <w:rPr>
            <w:rFonts w:ascii="Cambria Math" w:hAnsi="Cambria Math"/>
          </w:rPr>
          <m:t>K</m:t>
        </m:r>
      </m:oMath>
      <w:r>
        <w:t xml:space="preserve"> broj klasa, a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udio uzoraka klase </w:t>
      </w:r>
      <m:oMath>
        <m:r>
          <w:rPr>
            <w:rFonts w:ascii="Cambria Math" w:hAnsi="Cambria Math"/>
          </w:rPr>
          <m:t>k</m:t>
        </m:r>
      </m:oMath>
      <w:r>
        <w:t xml:space="preserve"> u promatranom čvoru. Cilj algoritma pri gradnji stabla je maksimizirati smanjenje nečistoće (Gini Gain) nakon podjele čvora na podčvorove, čime se dobivaju homogenije skupine podataka.</w:t>
      </w:r>
      <w:r>
        <w:br/>
        <w:t xml:space="preserve">Slučajne šume rješavaju problem velike varijance pojedinačnih stabala primjenom dvaju ključnih koncepata: Bagging (Bootstrap Aggregating) – treniranje svakog stabla na slučajnim podskupovima podataka s ponavljanjem (bootstrap uzorci), te slučajnog odabira značajki (Feature Bagging) – razmatranje samo slučajnog podskupa od </w:t>
      </w:r>
      <m:oMath>
        <m:r>
          <w:rPr>
            <w:rFonts w:ascii="Cambria Math" w:hAnsi="Cambria Math"/>
          </w:rPr>
          <m:t>m≈</m:t>
        </m:r>
        <m:rad>
          <m:radPr>
            <m:degHide m:val="1"/>
            <m:ctrlPr>
              <w:rPr>
                <w:rFonts w:ascii="Cambria Math" w:hAnsi="Cambria Math"/>
              </w:rPr>
            </m:ctrlPr>
          </m:radPr>
          <m:deg/>
          <m:e>
            <m:r>
              <w:rPr>
                <w:rFonts w:ascii="Cambria Math" w:hAnsi="Cambria Math"/>
              </w:rPr>
              <m:t>n</m:t>
            </m:r>
          </m:e>
        </m:rad>
      </m:oMath>
      <w:r>
        <w:t xml:space="preserve"> značajki pri svakom rezanju čvora. Konačna odluka </w:t>
      </w:r>
      <w:r>
        <w:lastRenderedPageBreak/>
        <w:t xml:space="preserve">ansambla donosi se većinskim glasovanjem (majority voting) svih stabala za probleme klasifikacije, čime se </w:t>
      </w:r>
      <w:proofErr w:type="spellStart"/>
      <w:r>
        <w:t>znatno</w:t>
      </w:r>
      <w:proofErr w:type="spellEnd"/>
      <w:r>
        <w:t xml:space="preserve"> </w:t>
      </w:r>
      <w:proofErr w:type="spellStart"/>
      <w:r>
        <w:t>poboljšava</w:t>
      </w:r>
      <w:proofErr w:type="spellEnd"/>
      <w:r>
        <w:t xml:space="preserve"> </w:t>
      </w:r>
      <w:proofErr w:type="spellStart"/>
      <w:r>
        <w:t>stabilnost</w:t>
      </w:r>
      <w:proofErr w:type="spellEnd"/>
      <w:r>
        <w:t xml:space="preserve"> i </w:t>
      </w:r>
      <w:proofErr w:type="spellStart"/>
      <w:r>
        <w:t>smanjuje</w:t>
      </w:r>
      <w:proofErr w:type="spellEnd"/>
      <w:r>
        <w:t xml:space="preserve"> </w:t>
      </w:r>
      <w:proofErr w:type="spellStart"/>
      <w:r>
        <w:t>prenaučenost</w:t>
      </w:r>
      <w:proofErr w:type="spellEnd"/>
      <w:r>
        <w:t>.</w:t>
      </w:r>
    </w:p>
    <w:p w14:paraId="64F64B2B" w14:textId="77777777" w:rsidR="006124FA" w:rsidRDefault="006124FA"/>
    <w:p w14:paraId="0C7D6D67" w14:textId="70992213" w:rsidR="006124FA" w:rsidRDefault="006124FA" w:rsidP="006124FA">
      <w:pPr>
        <w:pStyle w:val="Naslov3"/>
        <w:rPr>
          <w:rFonts w:ascii="Arial Black" w:hAnsi="Arial Black"/>
        </w:rPr>
      </w:pPr>
      <w:r>
        <w:rPr>
          <w:rFonts w:ascii="Arial Black" w:hAnsi="Arial Black"/>
          <w:noProof/>
        </w:rPr>
        <w:drawing>
          <wp:inline distT="0" distB="0" distL="0" distR="0" wp14:anchorId="4631B60E" wp14:editId="23E88EC4">
            <wp:extent cx="4592914" cy="2507265"/>
            <wp:effectExtent l="0" t="0" r="0" b="7620"/>
            <wp:docPr id="44846326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5682" cy="2514235"/>
                    </a:xfrm>
                    <a:prstGeom prst="rect">
                      <a:avLst/>
                    </a:prstGeom>
                    <a:noFill/>
                  </pic:spPr>
                </pic:pic>
              </a:graphicData>
            </a:graphic>
          </wp:inline>
        </w:drawing>
      </w:r>
    </w:p>
    <w:p w14:paraId="1C281E1C" w14:textId="6520FA92" w:rsidR="006124FA" w:rsidRPr="006124FA" w:rsidRDefault="006124FA" w:rsidP="006124FA">
      <w:pPr>
        <w:pStyle w:val="Naslov3"/>
        <w:rPr>
          <w:rFonts w:ascii="Times New Roman" w:hAnsi="Times New Roman" w:cs="Times New Roman"/>
          <w:sz w:val="24"/>
          <w:szCs w:val="24"/>
        </w:rPr>
      </w:pPr>
      <w:proofErr w:type="spellStart"/>
      <w:r>
        <w:rPr>
          <w:rFonts w:ascii="Times New Roman" w:hAnsi="Times New Roman" w:cs="Times New Roman"/>
          <w:b/>
          <w:bCs/>
          <w:sz w:val="24"/>
          <w:szCs w:val="24"/>
        </w:rPr>
        <w:t>Slika</w:t>
      </w:r>
      <w:proofErr w:type="spellEnd"/>
      <w:r>
        <w:rPr>
          <w:rFonts w:ascii="Times New Roman" w:hAnsi="Times New Roman" w:cs="Times New Roman"/>
          <w:b/>
          <w:bCs/>
          <w:sz w:val="24"/>
          <w:szCs w:val="24"/>
        </w:rPr>
        <w:t xml:space="preserve"> 2.3. </w:t>
      </w:r>
      <w:proofErr w:type="spellStart"/>
      <w:r w:rsidRPr="006124FA">
        <w:rPr>
          <w:rFonts w:ascii="Times New Roman" w:hAnsi="Times New Roman" w:cs="Times New Roman"/>
          <w:sz w:val="24"/>
          <w:szCs w:val="24"/>
        </w:rPr>
        <w:t>Arhitektura</w:t>
      </w:r>
      <w:proofErr w:type="spellEnd"/>
      <w:r w:rsidRPr="006124FA">
        <w:rPr>
          <w:rFonts w:ascii="Times New Roman" w:hAnsi="Times New Roman" w:cs="Times New Roman"/>
          <w:sz w:val="24"/>
          <w:szCs w:val="24"/>
        </w:rPr>
        <w:t xml:space="preserve"> </w:t>
      </w:r>
      <w:proofErr w:type="spellStart"/>
      <w:r w:rsidRPr="006124FA">
        <w:rPr>
          <w:rFonts w:ascii="Times New Roman" w:hAnsi="Times New Roman" w:cs="Times New Roman"/>
          <w:sz w:val="24"/>
          <w:szCs w:val="24"/>
        </w:rPr>
        <w:t>slučajnih</w:t>
      </w:r>
      <w:proofErr w:type="spellEnd"/>
      <w:r w:rsidRPr="006124FA">
        <w:rPr>
          <w:rFonts w:ascii="Times New Roman" w:hAnsi="Times New Roman" w:cs="Times New Roman"/>
          <w:sz w:val="24"/>
          <w:szCs w:val="24"/>
        </w:rPr>
        <w:t xml:space="preserve"> </w:t>
      </w:r>
      <w:proofErr w:type="spellStart"/>
      <w:r w:rsidRPr="006124FA">
        <w:rPr>
          <w:rFonts w:ascii="Times New Roman" w:hAnsi="Times New Roman" w:cs="Times New Roman"/>
          <w:sz w:val="24"/>
          <w:szCs w:val="24"/>
        </w:rPr>
        <w:t>šuma</w:t>
      </w:r>
      <w:proofErr w:type="spellEnd"/>
    </w:p>
    <w:p w14:paraId="10E06EF8" w14:textId="77777777" w:rsidR="006124FA" w:rsidRDefault="006124FA" w:rsidP="006124FA">
      <w:pPr>
        <w:pStyle w:val="Naslov3"/>
        <w:rPr>
          <w:rFonts w:ascii="Arial Black" w:hAnsi="Arial Black"/>
        </w:rPr>
      </w:pPr>
    </w:p>
    <w:p w14:paraId="4B3FCFBA" w14:textId="7F51E788" w:rsidR="0043156B" w:rsidRPr="00F35371" w:rsidRDefault="00000000" w:rsidP="00F35371">
      <w:pPr>
        <w:pStyle w:val="Naslov3"/>
        <w:jc w:val="left"/>
        <w:rPr>
          <w:rFonts w:ascii="Arial Black" w:hAnsi="Arial Black"/>
        </w:rPr>
      </w:pPr>
      <w:r w:rsidRPr="00F35371">
        <w:rPr>
          <w:rFonts w:ascii="Arial Black" w:hAnsi="Arial Black"/>
        </w:rPr>
        <w:t>2.2.3. XGBoost (Extreme Gradient Boosting)</w:t>
      </w:r>
    </w:p>
    <w:p w14:paraId="6A10EC68" w14:textId="77777777" w:rsidR="00096A2A" w:rsidRDefault="00000000">
      <w:r>
        <w:t>Za razliku od Slučajnih šuma koje grade stabla neovisno i paralelno, XGBoost koristi princip gradijentnog pojačavanja (gradient boosting) u kojem se stabla grade sekvencijalno [6]. Svako novo stablo odluke uči iz grešaka (reziduala) koje su napravila sva prethodno izgrađena stabla.</w:t>
      </w:r>
      <w:r>
        <w:br/>
        <w:t xml:space="preserve">XGBoost minimizira regulariziranu funkciju cilja u koraku </w:t>
      </w:r>
      <m:oMath>
        <m:r>
          <w:rPr>
            <w:rFonts w:ascii="Cambria Math" w:hAnsi="Cambria Math"/>
          </w:rPr>
          <m:t>t</m:t>
        </m:r>
      </m:oMath>
      <w:r>
        <w:t xml:space="preserve">, dodajući član za regularizaciju </w:t>
      </w:r>
      <m:oMath>
        <m:r>
          <w:rPr>
            <w:rFonts w:ascii="Cambria Math" w:hAnsi="Cambria Math"/>
          </w:rPr>
          <m:t>Ω(f)</m:t>
        </m:r>
      </m:oMath>
      <w:r>
        <w:t xml:space="preserve"> koji kažnjava složenost novog stabla (broj listova </w:t>
      </w:r>
      <m:oMath>
        <m:r>
          <w:rPr>
            <w:rFonts w:ascii="Cambria Math" w:hAnsi="Cambria Math"/>
          </w:rPr>
          <m:t>T</m:t>
        </m:r>
      </m:oMath>
      <w:r>
        <w:t xml:space="preserve"> i pripadajuće težine listova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264A49D1" w14:textId="77777777" w:rsidR="00096A2A" w:rsidRDefault="00000000">
      <w:pPr>
        <w:jc w:val="center"/>
      </w:pPr>
      <m:oMathPara>
        <m:oMath>
          <m:r>
            <w:rPr>
              <w:rFonts w:ascii="Cambria Math" w:hAnsi="Cambria Math"/>
            </w:rPr>
            <m:t>Ω(f)=γT+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m:oMathPara>
    </w:p>
    <w:p w14:paraId="0AFEB052" w14:textId="77777777" w:rsidR="00096A2A" w:rsidRDefault="00000000">
      <w:r>
        <w:t xml:space="preserve">gdje je </w:t>
      </w:r>
      <m:oMath>
        <m:r>
          <w:rPr>
            <w:rFonts w:ascii="Cambria Math" w:hAnsi="Cambria Math"/>
          </w:rPr>
          <m:t>γ</m:t>
        </m:r>
      </m:oMath>
      <w:r>
        <w:t xml:space="preserve"> parametar koji kontrolira minimalni gubitak potreban za daljnje rezanje čvora (djeluje kao regularizacija broja listova), a </w:t>
      </w:r>
      <m:oMath>
        <m:r>
          <w:rPr>
            <w:rFonts w:ascii="Cambria Math" w:hAnsi="Cambria Math"/>
          </w:rPr>
          <m:t>λ</m:t>
        </m:r>
      </m:oMath>
      <w:r>
        <w:t xml:space="preserve"> je L2 regularizacija na težine listova koja sprječava prevelike amplitude predikcija.</w:t>
      </w:r>
      <w:r>
        <w:br/>
        <w:t>U financijskim predviđanjima, XGBoost se pokazao kao jedan od najuspješnijih algoritama na tabličnim podacima zbog ugrađenih mehanizama za regularizaciju, brzog i optimiziranog paralelnog treniranja te mogućnosti rada s nedostajućim vrijednostima. Ključni hiperparametri koji se optimiziraju su stopa učenja (</w:t>
      </w:r>
      <m:oMath>
        <m:r>
          <w:rPr>
            <w:rFonts w:ascii="Cambria Math" w:hAnsi="Cambria Math"/>
          </w:rPr>
          <m:t>learning_rate</m:t>
        </m:r>
      </m:oMath>
      <w:r>
        <w:t xml:space="preserve"> ili </w:t>
      </w:r>
      <m:oMath>
        <m:r>
          <w:rPr>
            <w:rFonts w:ascii="Cambria Math" w:hAnsi="Cambria Math"/>
          </w:rPr>
          <m:t>η</m:t>
        </m:r>
      </m:oMath>
      <w:r>
        <w:t>), maksimalna dubina stabla (</w:t>
      </w:r>
      <m:oMath>
        <m:r>
          <w:rPr>
            <w:rFonts w:ascii="Cambria Math" w:hAnsi="Cambria Math"/>
          </w:rPr>
          <m:t>max_depth</m:t>
        </m:r>
      </m:oMath>
      <w:r>
        <w:t>) i minimalna težina djeteta (</w:t>
      </w:r>
      <m:oMath>
        <m:r>
          <w:rPr>
            <w:rFonts w:ascii="Cambria Math" w:hAnsi="Cambria Math"/>
          </w:rPr>
          <m:t>min_child_weight</m:t>
        </m:r>
      </m:oMath>
      <w:r>
        <w:t>).</w:t>
      </w:r>
    </w:p>
    <w:p w14:paraId="67BEE1A6" w14:textId="77777777" w:rsidR="0043156B" w:rsidRDefault="00000000" w:rsidP="00F35371">
      <w:pPr>
        <w:pStyle w:val="Naslov3"/>
        <w:jc w:val="left"/>
        <w:rPr>
          <w:rFonts w:ascii="Arial Black" w:hAnsi="Arial Black"/>
        </w:rPr>
      </w:pPr>
      <w:bookmarkStart w:id="12" w:name="_Toc231977408"/>
      <w:r w:rsidRPr="00F35371">
        <w:rPr>
          <w:rFonts w:ascii="Arial Black" w:hAnsi="Arial Black"/>
        </w:rPr>
        <w:t>2.2.4. Duboko učenje i rekurentne neuronske mreže (RNN)</w:t>
      </w:r>
      <w:bookmarkEnd w:id="12"/>
    </w:p>
    <w:p w14:paraId="20E38F6C" w14:textId="77777777" w:rsidR="00096A2A" w:rsidRDefault="00000000">
      <w:r>
        <w:t>Tradicionalni modeli strojnog učenja tretiraju ulazne podatke statički, ignorirajući vremensku dimenziju. Međutim, kretanje cijena dionica je vremenski ovisan proces u kojem današnje stanje izravno ovisi o trendu i obrascima iz prethodnih dana. Za modeliranje takvih sekvencijalnih podataka koriste se Rekurentne neuronske mreže (RNN) [9].</w:t>
      </w:r>
      <w:r>
        <w:br/>
        <w:t xml:space="preserve">RNN mreža održava skriveno stanje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koje služi kao interna memorija i prenosi informacije iz prošlih vremenskih koraka kroz vrijeme. Skriveno stanje u koraku </w:t>
      </w:r>
      <m:oMath>
        <m:r>
          <w:rPr>
            <w:rFonts w:ascii="Cambria Math" w:hAnsi="Cambria Math"/>
          </w:rPr>
          <m:t>t</m:t>
        </m:r>
      </m:oMath>
      <w:r>
        <w:t xml:space="preserve"> računa se kao nelinearna kombinacija prethodnog skrivenog stanja </w:t>
      </w:r>
      <m:oMath>
        <m:sSub>
          <m:sSubPr>
            <m:ctrlPr>
              <w:rPr>
                <w:rFonts w:ascii="Cambria Math" w:hAnsi="Cambria Math"/>
              </w:rPr>
            </m:ctrlPr>
          </m:sSubPr>
          <m:e>
            <m:r>
              <w:rPr>
                <w:rFonts w:ascii="Cambria Math" w:hAnsi="Cambria Math"/>
              </w:rPr>
              <m:t>h</m:t>
            </m:r>
          </m:e>
          <m:sub>
            <m:r>
              <w:rPr>
                <w:rFonts w:ascii="Cambria Math" w:hAnsi="Cambria Math"/>
              </w:rPr>
              <m:t>t-1</m:t>
            </m:r>
          </m:sub>
        </m:sSub>
      </m:oMath>
      <w:r>
        <w:t xml:space="preserve"> i trenutnog ulaza </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w:p>
    <w:p w14:paraId="5501EE36" w14:textId="77777777" w:rsidR="00096A2A"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xh</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m:t>
          </m:r>
        </m:oMath>
      </m:oMathPara>
    </w:p>
    <w:p w14:paraId="461C6E80" w14:textId="77777777" w:rsidR="00096A2A" w:rsidRDefault="00000000">
      <w:r>
        <w:t xml:space="preserve">gdje su </w:t>
      </w:r>
      <m:oMath>
        <m:sSub>
          <m:sSubPr>
            <m:ctrlPr>
              <w:rPr>
                <w:rFonts w:ascii="Cambria Math" w:hAnsi="Cambria Math"/>
              </w:rPr>
            </m:ctrlPr>
          </m:sSubPr>
          <m:e>
            <m:r>
              <w:rPr>
                <w:rFonts w:ascii="Cambria Math" w:hAnsi="Cambria Math"/>
              </w:rPr>
              <m:t>W</m:t>
            </m:r>
          </m:e>
          <m:sub>
            <m:r>
              <w:rPr>
                <w:rFonts w:ascii="Cambria Math" w:hAnsi="Cambria Math"/>
              </w:rPr>
              <m:t>hh</m:t>
            </m:r>
          </m:sub>
        </m:sSub>
      </m:oMath>
      <w:r>
        <w:t xml:space="preserve"> i </w:t>
      </w:r>
      <m:oMath>
        <m:sSub>
          <m:sSubPr>
            <m:ctrlPr>
              <w:rPr>
                <w:rFonts w:ascii="Cambria Math" w:hAnsi="Cambria Math"/>
              </w:rPr>
            </m:ctrlPr>
          </m:sSubPr>
          <m:e>
            <m:r>
              <w:rPr>
                <w:rFonts w:ascii="Cambria Math" w:hAnsi="Cambria Math"/>
              </w:rPr>
              <m:t>W</m:t>
            </m:r>
          </m:e>
          <m:sub>
            <m:r>
              <w:rPr>
                <w:rFonts w:ascii="Cambria Math" w:hAnsi="Cambria Math"/>
              </w:rPr>
              <m:t>xh</m:t>
            </m:r>
          </m:sub>
        </m:sSub>
      </m:oMath>
      <w:r>
        <w:t xml:space="preserve"> matrice težina, a </w:t>
      </w:r>
      <m:oMath>
        <m:sSub>
          <m:sSubPr>
            <m:ctrlPr>
              <w:rPr>
                <w:rFonts w:ascii="Cambria Math" w:hAnsi="Cambria Math"/>
              </w:rPr>
            </m:ctrlPr>
          </m:sSubPr>
          <m:e>
            <m:r>
              <w:rPr>
                <w:rFonts w:ascii="Cambria Math" w:hAnsi="Cambria Math"/>
              </w:rPr>
              <m:t>b</m:t>
            </m:r>
          </m:e>
          <m:sub>
            <m:r>
              <w:rPr>
                <w:rFonts w:ascii="Cambria Math" w:hAnsi="Cambria Math"/>
              </w:rPr>
              <m:t>h</m:t>
            </m:r>
          </m:sub>
        </m:sSub>
      </m:oMath>
      <w:r>
        <w:t xml:space="preserve"> je vektor odstupanja (bias).</w:t>
      </w:r>
      <w:r>
        <w:br/>
        <w:t>Glavno ograničenje standardnih RNN mreža na dužim sekvencama su problem nestajućeg gradijenta (vanishing gradient) – gdje gradijenti eksponencijalno opadaju prema nuli pa mreža zaboravlja informacije s početka sekvence, te problem eksplodirajućeg gradijenta (exploding gradient) koji uzrokuje numeričku nestabilnost. Ovi problemi otežavaju obuku standardnih RNN mreža na dugim financijskim nizovima.</w:t>
      </w:r>
    </w:p>
    <w:p w14:paraId="51A90A75" w14:textId="77777777" w:rsidR="0043156B" w:rsidRDefault="00000000" w:rsidP="00F35371">
      <w:pPr>
        <w:pStyle w:val="Naslov3"/>
        <w:jc w:val="left"/>
        <w:rPr>
          <w:rFonts w:ascii="Arial Black" w:hAnsi="Arial Black"/>
        </w:rPr>
      </w:pPr>
      <w:bookmarkStart w:id="13" w:name="_Toc231977409"/>
      <w:r w:rsidRPr="00F35371">
        <w:rPr>
          <w:rFonts w:ascii="Arial Black" w:hAnsi="Arial Black"/>
        </w:rPr>
        <w:t>2.2.5. Mreže s dugom kratkoročnom memorijom (LSTM)</w:t>
      </w:r>
      <w:bookmarkEnd w:id="13"/>
    </w:p>
    <w:p w14:paraId="5D031BF2" w14:textId="77777777" w:rsidR="00096A2A" w:rsidRDefault="00000000">
      <w:r>
        <w:t xml:space="preserve">LSTM (Long Short-Term Memory) neuronske mreže predstavljaju specijaliziranu arhitekturu </w:t>
      </w:r>
      <w:r>
        <w:lastRenderedPageBreak/>
        <w:t xml:space="preserve">rekurentnih neuronskih mreža (RNN) posebno dizajniranu za rješavanje problema nestajućeg i eksplodirajućeg gradijenta pri učenju dugoročnih ovisnosti u sekvencijalnim podacima [8]. Standardni RNN modeli pate od eksponencijalnog slabljenja gradijenta kroz vrijeme, što ih onemogućuje u pamćenju uzoraka iz duljih vremenskih serija. LSTM to rješava uvođenjem stanja ćelije (cell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koje djeluje kao svojevrsna 'trkaća staza' kroz koju informacije mogu teći bez promjene, uz minimalne linearne interakcije.</w:t>
      </w:r>
      <w:r>
        <w:br/>
        <w:t xml:space="preserve">Protok informacija unutar LSTM ćelije u svakom vremenskom koraku </w:t>
      </w:r>
      <m:oMath>
        <m:r>
          <w:rPr>
            <w:rFonts w:ascii="Cambria Math" w:hAnsi="Cambria Math"/>
          </w:rPr>
          <m:t>t</m:t>
        </m:r>
      </m:oMath>
      <w:r>
        <w:t xml:space="preserve"> kontroliraju tri vrste vrata (gates) i kandidat stanja ćelije, čija se matematika temelji na sljedećim jednadžbama:</w:t>
      </w:r>
    </w:p>
    <w:p w14:paraId="5B53ECE7" w14:textId="77777777" w:rsidR="00096A2A" w:rsidRDefault="00000000">
      <w:r>
        <w:t xml:space="preserve">1. Zaboravna vrata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Odlučuju koje će se informacije iz prethodnog stanja ćelije </w:t>
      </w:r>
      <m:oMath>
        <m:sSub>
          <m:sSubPr>
            <m:ctrlPr>
              <w:rPr>
                <w:rFonts w:ascii="Cambria Math" w:hAnsi="Cambria Math"/>
              </w:rPr>
            </m:ctrlPr>
          </m:sSubPr>
          <m:e>
            <m:r>
              <w:rPr>
                <w:rFonts w:ascii="Cambria Math" w:hAnsi="Cambria Math"/>
              </w:rPr>
              <m:t>C</m:t>
            </m:r>
          </m:e>
          <m:sub>
            <m:r>
              <w:rPr>
                <w:rFonts w:ascii="Cambria Math" w:hAnsi="Cambria Math"/>
              </w:rPr>
              <m:t>t-1</m:t>
            </m:r>
          </m:sub>
        </m:sSub>
      </m:oMath>
      <w:r>
        <w:t xml:space="preserve"> odbaciti, a koje zadržati:</w:t>
      </w:r>
      <w:r>
        <w:br/>
      </w: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3DB43987" w14:textId="77777777" w:rsidR="00096A2A" w:rsidRDefault="00000000">
      <w:r>
        <w:t xml:space="preserve">2. Ulazna vrata (Input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Određuju koje će se nove informacije iz trenutnog ulaza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 prethodnog skrivenog stanja </w:t>
      </w:r>
      <m:oMath>
        <m:sSub>
          <m:sSubPr>
            <m:ctrlPr>
              <w:rPr>
                <w:rFonts w:ascii="Cambria Math" w:hAnsi="Cambria Math"/>
              </w:rPr>
            </m:ctrlPr>
          </m:sSubPr>
          <m:e>
            <m:r>
              <w:rPr>
                <w:rFonts w:ascii="Cambria Math" w:hAnsi="Cambria Math"/>
              </w:rPr>
              <m:t>h</m:t>
            </m:r>
          </m:e>
          <m:sub>
            <m:r>
              <w:rPr>
                <w:rFonts w:ascii="Cambria Math" w:hAnsi="Cambria Math"/>
              </w:rPr>
              <m:t>t-1</m:t>
            </m:r>
          </m:sub>
        </m:sSub>
      </m:oMath>
      <w:r>
        <w:t xml:space="preserve"> pohraniti u stanje ćelije:</w:t>
      </w:r>
      <w:r>
        <w:br/>
      </w: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m:oMathPara>
    </w:p>
    <w:p w14:paraId="460FC131" w14:textId="77777777" w:rsidR="00096A2A" w:rsidRDefault="00000000">
      <w:r>
        <w:t>3. Kandidat stanja ćelije (</w:t>
      </w: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oMath>
      <w:r>
        <w:t>): Kreira vektor novih kandidatskih vrijednosti koje se mogu dodati stanju ćelije pomoću hiperbolne tangentne funkcije (</w:t>
      </w:r>
      <m:oMath>
        <m:r>
          <m:rPr>
            <m:sty m:val="p"/>
          </m:rPr>
          <w:rPr>
            <w:rFonts w:ascii="Cambria Math" w:hAnsi="Cambria Math"/>
          </w:rPr>
          <m:t>tanh</m:t>
        </m:r>
      </m:oMath>
      <w:r>
        <w:t>):</w:t>
      </w:r>
      <w:r>
        <w:br/>
      </w: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657343C6" w14:textId="77777777" w:rsidR="00096A2A" w:rsidRDefault="00000000">
      <w:r>
        <w:t>4. Ažuriranje stanja ćelije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Kombinira staro stanje ćelije pomnoženo s izlazom zaboravnih vrata i novo stanje kandidata pomnoženo s izlazom ulaznih vrata kako bi se dobilo novo stanje ćelije:</w:t>
      </w:r>
      <w:r>
        <w:br/>
      </w: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oMath>
      </m:oMathPara>
    </w:p>
    <w:p w14:paraId="11FBEE01" w14:textId="77777777" w:rsidR="00096A2A" w:rsidRDefault="00000000">
      <w:r>
        <w:t xml:space="preserve">5. Izlazna vrata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i skriveno stanje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Odlučuju što će se točno poslati na izlaz kao skriveno stanje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u tekućem koraku:</w:t>
      </w:r>
      <w:r>
        <w:br/>
      </w: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08E6657F" w14:textId="77777777" w:rsidR="00096A2A" w:rsidRDefault="00000000">
      <w:r>
        <w:t xml:space="preserve">gdje su </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matrice težina,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oMath>
      <w:r>
        <w:t xml:space="preserve"> vektori odstupanja (bias),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ulazni vektor u koraku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t-1</m:t>
            </m:r>
          </m:sub>
        </m:sSub>
      </m:oMath>
      <w:r>
        <w:t xml:space="preserve"> skriveno stanje iz prethodnog koraka, </w:t>
      </w:r>
      <m:oMath>
        <m:r>
          <w:rPr>
            <w:rFonts w:ascii="Cambria Math" w:hAnsi="Cambria Math"/>
          </w:rPr>
          <m:t>σ</m:t>
        </m:r>
      </m:oMath>
      <w:r>
        <w:t xml:space="preserve"> sigmoidna funkcija, a </w:t>
      </w:r>
      <m:oMath>
        <m:r>
          <w:rPr>
            <w:rFonts w:ascii="Cambria Math" w:hAnsi="Cambria Math"/>
          </w:rPr>
          <m:t>·</m:t>
        </m:r>
      </m:oMath>
      <w:r>
        <w:t xml:space="preserve"> označava matrično množenje.</w:t>
      </w:r>
      <w:r>
        <w:br/>
        <w:t xml:space="preserve">U ovom radu, LSTM mreža prima trodimenzionalne tenzore dimenzija </w:t>
      </w:r>
      <m:oMath>
        <m:d>
          <m:dPr>
            <m:begChr m:val="["/>
            <m:sepChr m:val=","/>
            <m:endChr m:val="]"/>
            <m:ctrlPr>
              <w:rPr>
                <w:rFonts w:ascii="Cambria Math" w:hAnsi="Cambria Math"/>
              </w:rPr>
            </m:ctrlPr>
          </m:dPr>
          <m:e>
            <m:r>
              <w:rPr>
                <w:rFonts w:ascii="Cambria Math" w:hAnsi="Cambria Math"/>
              </w:rPr>
              <m:t>batch_size</m:t>
            </m:r>
          </m:e>
          <m:e>
            <m:r>
              <w:rPr>
                <w:rFonts w:ascii="Cambria Math" w:hAnsi="Cambria Math"/>
              </w:rPr>
              <m:t>10</m:t>
            </m:r>
          </m:e>
          <m:e>
            <m:r>
              <w:rPr>
                <w:rFonts w:ascii="Cambria Math" w:hAnsi="Cambria Math"/>
              </w:rPr>
              <m:t>25</m:t>
            </m:r>
          </m:e>
        </m:d>
      </m:oMath>
      <w:r>
        <w:t xml:space="preserve">, pri čemu je prozor povijesti postavljen na </w:t>
      </w:r>
      <m:oMath>
        <m:r>
          <w:rPr>
            <w:rFonts w:ascii="Cambria Math" w:hAnsi="Cambria Math"/>
          </w:rPr>
          <m:t>lookback=10</m:t>
        </m:r>
      </m:oMath>
      <w:r>
        <w:t xml:space="preserve"> prethodnih trgovačkih dana, a broj ulaznih značajki iznosi </w:t>
      </w:r>
      <m:oMath>
        <m:r>
          <w:rPr>
            <w:rFonts w:ascii="Cambria Math" w:hAnsi="Cambria Math"/>
          </w:rPr>
          <m:t>25</m:t>
        </m:r>
      </m:oMath>
      <w:r>
        <w:t xml:space="preserve">. LSTM na ovaj način uspijeva obraditi dinamiku kretanja cijena kroz 10 uzastopnih dana, stvarajući znatno kompleksniji </w:t>
      </w:r>
      <w:proofErr w:type="spellStart"/>
      <w:r>
        <w:t>prediktivni</w:t>
      </w:r>
      <w:proofErr w:type="spellEnd"/>
      <w:r>
        <w:t xml:space="preserve"> signal od </w:t>
      </w:r>
      <w:proofErr w:type="spellStart"/>
      <w:r>
        <w:t>klasičnih</w:t>
      </w:r>
      <w:proofErr w:type="spellEnd"/>
      <w:r>
        <w:t xml:space="preserve"> </w:t>
      </w:r>
      <w:proofErr w:type="spellStart"/>
      <w:r>
        <w:t>statičkih</w:t>
      </w:r>
      <w:proofErr w:type="spellEnd"/>
      <w:r>
        <w:t xml:space="preserve"> </w:t>
      </w:r>
      <w:proofErr w:type="spellStart"/>
      <w:r>
        <w:t>modela</w:t>
      </w:r>
      <w:proofErr w:type="spellEnd"/>
      <w:r>
        <w:t>.</w:t>
      </w:r>
    </w:p>
    <w:p w14:paraId="2258F25F" w14:textId="324133A7" w:rsidR="002B653C" w:rsidRDefault="002B653C" w:rsidP="002B653C">
      <w:pPr>
        <w:jc w:val="center"/>
      </w:pPr>
      <w:r>
        <w:rPr>
          <w:noProof/>
        </w:rPr>
        <w:drawing>
          <wp:inline distT="0" distB="0" distL="0" distR="0" wp14:anchorId="2E069494" wp14:editId="62640DDF">
            <wp:extent cx="4236720" cy="2420392"/>
            <wp:effectExtent l="0" t="0" r="0" b="0"/>
            <wp:docPr id="818790499"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4360" cy="2424757"/>
                    </a:xfrm>
                    <a:prstGeom prst="rect">
                      <a:avLst/>
                    </a:prstGeom>
                    <a:noFill/>
                  </pic:spPr>
                </pic:pic>
              </a:graphicData>
            </a:graphic>
          </wp:inline>
        </w:drawing>
      </w:r>
    </w:p>
    <w:p w14:paraId="060F295A" w14:textId="38E0DD14" w:rsidR="002B653C" w:rsidRDefault="002B653C" w:rsidP="002B653C">
      <w:pPr>
        <w:jc w:val="center"/>
      </w:pPr>
      <w:proofErr w:type="spellStart"/>
      <w:r w:rsidRPr="002B653C">
        <w:rPr>
          <w:b/>
          <w:bCs/>
        </w:rPr>
        <w:t>Slika</w:t>
      </w:r>
      <w:proofErr w:type="spellEnd"/>
      <w:r w:rsidRPr="002B653C">
        <w:rPr>
          <w:b/>
          <w:bCs/>
        </w:rPr>
        <w:t xml:space="preserve"> 2.4.</w:t>
      </w:r>
      <w:r>
        <w:t xml:space="preserve"> LSTM </w:t>
      </w:r>
      <w:proofErr w:type="spellStart"/>
      <w:r>
        <w:t>memorijska</w:t>
      </w:r>
      <w:proofErr w:type="spellEnd"/>
      <w:r>
        <w:t xml:space="preserve"> </w:t>
      </w:r>
      <w:proofErr w:type="spellStart"/>
      <w:r>
        <w:t>ćelija</w:t>
      </w:r>
      <w:proofErr w:type="spellEnd"/>
      <w:r>
        <w:t xml:space="preserve"> </w:t>
      </w:r>
    </w:p>
    <w:p w14:paraId="1D818216" w14:textId="77777777" w:rsidR="0043156B" w:rsidRDefault="00000000" w:rsidP="00F35371">
      <w:pPr>
        <w:pStyle w:val="Naslov2"/>
        <w:jc w:val="left"/>
      </w:pPr>
      <w:r>
        <w:t xml:space="preserve">2.3. </w:t>
      </w:r>
      <w:proofErr w:type="spellStart"/>
      <w:r>
        <w:t>Financijski</w:t>
      </w:r>
      <w:proofErr w:type="spellEnd"/>
      <w:r>
        <w:t xml:space="preserve"> </w:t>
      </w:r>
      <w:proofErr w:type="spellStart"/>
      <w:r>
        <w:t>indikatori</w:t>
      </w:r>
      <w:proofErr w:type="spellEnd"/>
      <w:r>
        <w:t xml:space="preserve"> </w:t>
      </w:r>
      <w:proofErr w:type="spellStart"/>
      <w:r>
        <w:t>i</w:t>
      </w:r>
      <w:proofErr w:type="spellEnd"/>
      <w:r>
        <w:t xml:space="preserve"> </w:t>
      </w:r>
      <w:proofErr w:type="spellStart"/>
      <w:r>
        <w:t>makroekonomski</w:t>
      </w:r>
      <w:proofErr w:type="spellEnd"/>
      <w:r>
        <w:t xml:space="preserve"> </w:t>
      </w:r>
      <w:proofErr w:type="spellStart"/>
      <w:r>
        <w:t>pokazatelji</w:t>
      </w:r>
      <w:proofErr w:type="spellEnd"/>
    </w:p>
    <w:p w14:paraId="0C684D67" w14:textId="77777777" w:rsidR="0043156B" w:rsidRDefault="00000000" w:rsidP="00F35371">
      <w:pPr>
        <w:pStyle w:val="Naslov3"/>
        <w:jc w:val="left"/>
        <w:rPr>
          <w:rFonts w:ascii="Arial Black" w:hAnsi="Arial Black"/>
        </w:rPr>
      </w:pPr>
      <w:bookmarkStart w:id="14" w:name="_Toc231977411"/>
      <w:r w:rsidRPr="00F35371">
        <w:rPr>
          <w:rFonts w:ascii="Arial Black" w:hAnsi="Arial Black"/>
        </w:rPr>
        <w:t xml:space="preserve">2.3.1. </w:t>
      </w:r>
      <w:proofErr w:type="spellStart"/>
      <w:r w:rsidRPr="00F35371">
        <w:rPr>
          <w:rFonts w:ascii="Arial Black" w:hAnsi="Arial Black"/>
        </w:rPr>
        <w:t>Indikatori</w:t>
      </w:r>
      <w:proofErr w:type="spellEnd"/>
      <w:r w:rsidRPr="00F35371">
        <w:rPr>
          <w:rFonts w:ascii="Arial Black" w:hAnsi="Arial Black"/>
        </w:rPr>
        <w:t xml:space="preserve"> </w:t>
      </w:r>
      <w:proofErr w:type="spellStart"/>
      <w:r w:rsidRPr="00F35371">
        <w:rPr>
          <w:rFonts w:ascii="Arial Black" w:hAnsi="Arial Black"/>
        </w:rPr>
        <w:t>trenda</w:t>
      </w:r>
      <w:proofErr w:type="spellEnd"/>
      <w:r w:rsidRPr="00F35371">
        <w:rPr>
          <w:rFonts w:ascii="Arial Black" w:hAnsi="Arial Black"/>
        </w:rPr>
        <w:t xml:space="preserve"> </w:t>
      </w:r>
      <w:proofErr w:type="spellStart"/>
      <w:r w:rsidRPr="00F35371">
        <w:rPr>
          <w:rFonts w:ascii="Arial Black" w:hAnsi="Arial Black"/>
        </w:rPr>
        <w:t>i</w:t>
      </w:r>
      <w:proofErr w:type="spellEnd"/>
      <w:r w:rsidRPr="00F35371">
        <w:rPr>
          <w:rFonts w:ascii="Arial Black" w:hAnsi="Arial Black"/>
        </w:rPr>
        <w:t xml:space="preserve"> momenta</w:t>
      </w:r>
      <w:bookmarkEnd w:id="14"/>
    </w:p>
    <w:p w14:paraId="186E1FDE" w14:textId="77777777" w:rsidR="00096A2A" w:rsidRDefault="00000000">
      <w:r>
        <w:t>Ovi indikatori služe za prepoznavanje smjera kretanja tržišta i brzine (zamaha) kojom se ta promjena događa:</w:t>
      </w:r>
      <w:r>
        <w:br/>
        <w:t>- Dnevni i povijesni povrati (Returns): Predstavljaju postotnu promjenu cijene dionice kroz određeni broj dana (</w:t>
      </w:r>
      <m:oMath>
        <m:r>
          <w:rPr>
            <w:rFonts w:ascii="Cambria Math" w:hAnsi="Cambria Math"/>
          </w:rPr>
          <m:t>k∈{1,5,10,20}</m:t>
        </m:r>
      </m:oMath>
      <w:r>
        <w:t>). Povrati su stacionarna vremenska serija, što ih čini idealnima za modele strojnog učenja. Računaju se kao:</w:t>
      </w:r>
    </w:p>
    <w:p w14:paraId="53C94B02" w14:textId="77777777" w:rsidR="00096A2A" w:rsidRDefault="00000000">
      <w:pPr>
        <w:jc w:val="center"/>
      </w:pPr>
      <m:oMathPara>
        <m:oMath>
          <m:r>
            <w:rPr>
              <w:rFonts w:ascii="Cambria Math" w:hAnsi="Cambria Math"/>
            </w:rPr>
            <w:lastRenderedPageBreak/>
            <m:t>Retur</m:t>
          </m:r>
          <m:sSub>
            <m:sSubPr>
              <m:ctrlPr>
                <w:rPr>
                  <w:rFonts w:ascii="Cambria Math" w:hAnsi="Cambria Math"/>
                </w:rPr>
              </m:ctrlPr>
            </m:sSubPr>
            <m:e>
              <m:r>
                <w:rPr>
                  <w:rFonts w:ascii="Cambria Math" w:hAnsi="Cambria Math"/>
                </w:rPr>
                <m:t>n</m:t>
              </m:r>
            </m:e>
            <m:sub>
              <m:r>
                <w:rPr>
                  <w:rFonts w:ascii="Cambria Math" w:hAnsi="Cambria Math"/>
                </w:rPr>
                <m:t>k,t</m:t>
              </m:r>
            </m:sub>
          </m:sSub>
          <m:r>
            <w:rPr>
              <w:rFonts w:ascii="Cambria Math" w:hAnsi="Cambria Math"/>
            </w:rPr>
            <m:t>=</m:t>
          </m:r>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t-k</m:t>
                  </m:r>
                </m:sub>
              </m:sSub>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t-k</m:t>
                  </m:r>
                </m:sub>
              </m:sSub>
            </m:den>
          </m:f>
        </m:oMath>
      </m:oMathPara>
    </w:p>
    <w:p w14:paraId="6C4F70E1" w14:textId="77777777" w:rsidR="00096A2A" w:rsidRDefault="00000000">
      <w:r>
        <w:t xml:space="preserve">- Jednostavni pomični prosjeci (Simple Moving Averages - SMA): Izračunavaju se kao aritmetička sredina cijena zatvaranja dionice u prošlom razdoblju od </w:t>
      </w:r>
      <m:oMath>
        <m:r>
          <w:rPr>
            <w:rFonts w:ascii="Cambria Math" w:hAnsi="Cambria Math"/>
          </w:rPr>
          <m:t>n</m:t>
        </m:r>
      </m:oMath>
      <w:r>
        <w:t xml:space="preserve"> dana (</w:t>
      </w:r>
      <m:oMath>
        <m:r>
          <w:rPr>
            <w:rFonts w:ascii="Cambria Math" w:hAnsi="Cambria Math"/>
          </w:rPr>
          <m:t>n∈{5,10,20,50}</m:t>
        </m:r>
      </m:oMath>
      <w:r>
        <w:t>). Služe za zaglađivanje kratkoročnog šuma i prepoznavanje općeg trenda:</w:t>
      </w:r>
    </w:p>
    <w:p w14:paraId="3EAA49D2" w14:textId="77777777" w:rsidR="00096A2A" w:rsidRDefault="00000000">
      <w:pPr>
        <w:jc w:val="center"/>
      </w:pPr>
      <m:oMathPara>
        <m:oMath>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Clos</m:t>
              </m:r>
            </m:e>
          </m:nary>
          <m:sSub>
            <m:sSubPr>
              <m:ctrlPr>
                <w:rPr>
                  <w:rFonts w:ascii="Cambria Math" w:hAnsi="Cambria Math"/>
                </w:rPr>
              </m:ctrlPr>
            </m:sSubPr>
            <m:e>
              <m:r>
                <w:rPr>
                  <w:rFonts w:ascii="Cambria Math" w:hAnsi="Cambria Math"/>
                </w:rPr>
                <m:t>e</m:t>
              </m:r>
            </m:e>
            <m:sub>
              <m:r>
                <w:rPr>
                  <w:rFonts w:ascii="Cambria Math" w:hAnsi="Cambria Math"/>
                </w:rPr>
                <m:t>t-i</m:t>
              </m:r>
            </m:sub>
          </m:sSub>
        </m:oMath>
      </m:oMathPara>
    </w:p>
    <w:p w14:paraId="25DECE4A" w14:textId="77777777" w:rsidR="00096A2A" w:rsidRDefault="00000000">
      <w:r>
        <w:t xml:space="preserve">Nadalje, u ovom radu izračunava se i udaljenost cijene od pomičnih prosjeka (npr. </w:t>
      </w:r>
      <m:oMath>
        <m:r>
          <w:rPr>
            <w:rFonts w:ascii="Cambria Math" w:hAnsi="Cambria Math"/>
          </w:rPr>
          <m:t>close_to_sma_20=Clos</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20,t</m:t>
            </m:r>
          </m:sub>
        </m:sSub>
        <m:r>
          <w:rPr>
            <w:rFonts w:ascii="Cambria Math" w:hAnsi="Cambria Math"/>
          </w:rPr>
          <m:t>-1</m:t>
        </m:r>
      </m:oMath>
      <w:r>
        <w:t>) kako bi model dobio informaciju o tome koliko je cijena odstupila od svog prosjeka.</w:t>
      </w:r>
      <w:r>
        <w:br/>
        <w:t>- MACD (Moving Average Convergence Divergence): Indikator momenta koji prati trend i pokazuje odnos između dvaju eksponencijalnih pomičnih prosjeka (EMA) cijene. MACD linija dobiva se oduzimanjem 26-dnevnog EMA od 12-dnevnog EMA, a Signalna linija predstavlja 9-dnevni EMA same MACD linije:</w:t>
      </w:r>
    </w:p>
    <w:p w14:paraId="6F9CADEB" w14:textId="77777777" w:rsidR="00096A2A" w:rsidRDefault="00000000">
      <w:pPr>
        <w:jc w:val="center"/>
      </w:pPr>
      <m:oMathPara>
        <m:oMath>
          <m:r>
            <w:rPr>
              <w:rFonts w:ascii="Cambria Math" w:hAnsi="Cambria Math"/>
            </w:rPr>
            <m:t>MAC</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12,t</m:t>
              </m:r>
            </m:sub>
          </m:sSub>
          <m:r>
            <w:rPr>
              <w:rFonts w:ascii="Cambria Math" w:hAnsi="Cambria Math"/>
            </w:rPr>
            <m:t>(Close)-EM</m:t>
          </m:r>
          <m:sSub>
            <m:sSubPr>
              <m:ctrlPr>
                <w:rPr>
                  <w:rFonts w:ascii="Cambria Math" w:hAnsi="Cambria Math"/>
                </w:rPr>
              </m:ctrlPr>
            </m:sSubPr>
            <m:e>
              <m:r>
                <w:rPr>
                  <w:rFonts w:ascii="Cambria Math" w:hAnsi="Cambria Math"/>
                </w:rPr>
                <m:t>A</m:t>
              </m:r>
            </m:e>
            <m:sub>
              <m:r>
                <w:rPr>
                  <w:rFonts w:ascii="Cambria Math" w:hAnsi="Cambria Math"/>
                </w:rPr>
                <m:t>26,t</m:t>
              </m:r>
            </m:sub>
          </m:sSub>
          <m:r>
            <w:rPr>
              <w:rFonts w:ascii="Cambria Math" w:hAnsi="Cambria Math"/>
            </w:rPr>
            <m:t>(Close)</m:t>
          </m:r>
          <m:r>
            <m:rPr>
              <m:sty m:val="p"/>
            </m:rPr>
            <w:br/>
          </m:r>
        </m:oMath>
        <m:oMath>
          <m:r>
            <w:rPr>
              <w:rFonts w:ascii="Cambria Math" w:hAnsi="Cambria Math"/>
            </w:rPr>
            <m:t>Signa</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9,t</m:t>
              </m:r>
            </m:sub>
          </m:sSub>
          <m:r>
            <w:rPr>
              <w:rFonts w:ascii="Cambria Math" w:hAnsi="Cambria Math"/>
            </w:rPr>
            <m:t>(MACD)</m:t>
          </m:r>
        </m:oMath>
      </m:oMathPara>
    </w:p>
    <w:p w14:paraId="68C903AF" w14:textId="77777777" w:rsidR="00096A2A" w:rsidRDefault="00000000">
      <w:r>
        <w:t>Razlika između MACD-a i Signalne linije (MACD histogram) izravan je pokazatelj zamaha tržišta.</w:t>
      </w:r>
      <w:r>
        <w:br/>
        <w:t>- RSI (Relative Strength Index): Zamahni oscilator koji mjeri brzinu i promjenjivost kretanja cijena u rasponu od 0 do 100, identificirajući prekupljenost (</w:t>
      </w:r>
      <m:oMath>
        <m:r>
          <w:rPr>
            <w:rFonts w:ascii="Cambria Math" w:hAnsi="Cambria Math"/>
          </w:rPr>
          <m:t>&gt;70</m:t>
        </m:r>
      </m:oMath>
      <w:r>
        <w:t>) i preprodanost (</w:t>
      </w:r>
      <m:oMath>
        <m:d>
          <m:dPr>
            <m:begChr m:val="&lt;"/>
            <m:endChr m:val=""/>
            <m:ctrlPr>
              <w:rPr>
                <w:rFonts w:ascii="Cambria Math" w:hAnsi="Cambria Math"/>
              </w:rPr>
            </m:ctrlPr>
          </m:dPr>
          <m:e>
            <m:r>
              <w:rPr>
                <w:rFonts w:ascii="Cambria Math" w:hAnsi="Cambria Math"/>
              </w:rPr>
              <m:t>30</m:t>
            </m:r>
          </m:e>
        </m:d>
      </m:oMath>
      <w:r>
        <w:t>). Računa se na temelju prosječnog rasta (</w:t>
      </w:r>
      <m:oMath>
        <m:r>
          <w:rPr>
            <w:rFonts w:ascii="Cambria Math" w:hAnsi="Cambria Math"/>
          </w:rPr>
          <m:t>U</m:t>
        </m:r>
      </m:oMath>
      <w:r>
        <w:t>) i prosječnog pada (</w:t>
      </w:r>
      <m:oMath>
        <m:r>
          <w:rPr>
            <w:rFonts w:ascii="Cambria Math" w:hAnsi="Cambria Math"/>
          </w:rPr>
          <m:t>D</m:t>
        </m:r>
      </m:oMath>
      <w:r>
        <w:t>) u zadanom razdoblju (standardno 14 dana):</w:t>
      </w:r>
    </w:p>
    <w:p w14:paraId="029F3F66" w14:textId="77777777" w:rsidR="00096A2A" w:rsidRDefault="00000000">
      <w:pPr>
        <w:jc w:val="center"/>
      </w:pPr>
      <m:oMathPara>
        <m:oMath>
          <m:r>
            <w:rPr>
              <w:rFonts w:ascii="Cambria Math" w:hAnsi="Cambria Math"/>
            </w:rPr>
            <m:t>RS</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=100-</m:t>
          </m:r>
          <m:f>
            <m:fPr>
              <m:ctrlPr>
                <w:rPr>
                  <w:rFonts w:ascii="Cambria Math" w:hAnsi="Cambria Math"/>
                </w:rPr>
              </m:ctrlPr>
            </m:fPr>
            <m:num>
              <m:r>
                <w:rPr>
                  <w:rFonts w:ascii="Cambria Math" w:hAnsi="Cambria Math"/>
                </w:rPr>
                <m:t>100</m:t>
              </m:r>
            </m:num>
            <m:den>
              <m:r>
                <w:rPr>
                  <w:rFonts w:ascii="Cambria Math" w:hAnsi="Cambria Math"/>
                </w:rPr>
                <m:t>1+R</m:t>
              </m:r>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br/>
          </m:r>
        </m:oMath>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Prosječni rast</m:t>
                  </m:r>
                </m:e>
                <m:sub>
                  <m:r>
                    <w:rPr>
                      <w:rFonts w:ascii="Cambria Math" w:hAnsi="Cambria Math"/>
                    </w:rPr>
                    <m:t>t</m:t>
                  </m:r>
                </m:sub>
              </m:sSub>
            </m:num>
            <m:den>
              <m:sSub>
                <m:sSubPr>
                  <m:ctrlPr>
                    <w:rPr>
                      <w:rFonts w:ascii="Cambria Math" w:hAnsi="Cambria Math"/>
                    </w:rPr>
                  </m:ctrlPr>
                </m:sSubPr>
                <m:e>
                  <m:r>
                    <m:rPr>
                      <m:nor/>
                    </m:rPr>
                    <m:t>Prosječni pad</m:t>
                  </m:r>
                </m:e>
                <m:sub>
                  <m:r>
                    <w:rPr>
                      <w:rFonts w:ascii="Cambria Math" w:hAnsi="Cambria Math"/>
                    </w:rPr>
                    <m:t>t</m:t>
                  </m:r>
                </m:sub>
              </m:sSub>
            </m:den>
          </m:f>
        </m:oMath>
      </m:oMathPara>
    </w:p>
    <w:p w14:paraId="324FD1F8" w14:textId="77777777" w:rsidR="0043156B" w:rsidRPr="00742CB9" w:rsidRDefault="00000000" w:rsidP="00742CB9">
      <w:pPr>
        <w:pStyle w:val="Naslov3"/>
        <w:jc w:val="left"/>
        <w:rPr>
          <w:rFonts w:ascii="Arial Black" w:hAnsi="Arial Black"/>
        </w:rPr>
      </w:pPr>
      <w:r w:rsidRPr="00742CB9">
        <w:rPr>
          <w:rFonts w:ascii="Arial Black" w:hAnsi="Arial Black"/>
        </w:rPr>
        <w:t xml:space="preserve">2.3.2. </w:t>
      </w:r>
      <w:proofErr w:type="spellStart"/>
      <w:r w:rsidRPr="00742CB9">
        <w:rPr>
          <w:rFonts w:ascii="Arial Black" w:hAnsi="Arial Black"/>
        </w:rPr>
        <w:t>Indikatori</w:t>
      </w:r>
      <w:proofErr w:type="spellEnd"/>
      <w:r w:rsidRPr="00742CB9">
        <w:rPr>
          <w:rFonts w:ascii="Arial Black" w:hAnsi="Arial Black"/>
        </w:rPr>
        <w:t xml:space="preserve"> </w:t>
      </w:r>
      <w:proofErr w:type="spellStart"/>
      <w:r w:rsidRPr="00742CB9">
        <w:rPr>
          <w:rFonts w:ascii="Arial Black" w:hAnsi="Arial Black"/>
        </w:rPr>
        <w:t>volatilnosti</w:t>
      </w:r>
      <w:proofErr w:type="spellEnd"/>
      <w:r w:rsidRPr="00742CB9">
        <w:rPr>
          <w:rFonts w:ascii="Arial Black" w:hAnsi="Arial Black"/>
        </w:rPr>
        <w:t xml:space="preserve"> </w:t>
      </w:r>
      <w:proofErr w:type="spellStart"/>
      <w:r w:rsidRPr="00742CB9">
        <w:rPr>
          <w:rFonts w:ascii="Arial Black" w:hAnsi="Arial Black"/>
        </w:rPr>
        <w:t>i</w:t>
      </w:r>
      <w:proofErr w:type="spellEnd"/>
      <w:r w:rsidRPr="00742CB9">
        <w:rPr>
          <w:rFonts w:ascii="Arial Black" w:hAnsi="Arial Black"/>
        </w:rPr>
        <w:t xml:space="preserve"> </w:t>
      </w:r>
      <w:proofErr w:type="spellStart"/>
      <w:r w:rsidRPr="00742CB9">
        <w:rPr>
          <w:rFonts w:ascii="Arial Black" w:hAnsi="Arial Black"/>
        </w:rPr>
        <w:t>volumena</w:t>
      </w:r>
      <w:proofErr w:type="spellEnd"/>
    </w:p>
    <w:p w14:paraId="3B36ED7D" w14:textId="77777777" w:rsidR="00096A2A" w:rsidRDefault="00000000">
      <w:r>
        <w:t>Ovi parametri opisuju razinu rizika, raspon fluktuacije cijena i aktivnost sudionika na tržištu:</w:t>
      </w:r>
      <w:r>
        <w:br/>
        <w:t>- Bollingerove trake (Bollinger Bands): Sastoje se od srednje linije (</w:t>
      </w:r>
      <m:oMath>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20</m:t>
            </m:r>
          </m:sub>
        </m:sSub>
      </m:oMath>
      <w:r>
        <w:t>) te gornje i donje trake koje su udaljene za dvije standardne devijacije (</w:t>
      </w:r>
      <m:oMath>
        <m:sSub>
          <m:sSubPr>
            <m:ctrlPr>
              <w:rPr>
                <w:rFonts w:ascii="Cambria Math" w:hAnsi="Cambria Math"/>
              </w:rPr>
            </m:ctrlPr>
          </m:sSubPr>
          <m:e>
            <m:r>
              <w:rPr>
                <w:rFonts w:ascii="Cambria Math" w:hAnsi="Cambria Math"/>
              </w:rPr>
              <m:t>σ</m:t>
            </m:r>
          </m:e>
          <m:sub>
            <m:r>
              <w:rPr>
                <w:rFonts w:ascii="Cambria Math" w:hAnsi="Cambria Math"/>
              </w:rPr>
              <m:t>20</m:t>
            </m:r>
          </m:sub>
        </m:sSub>
      </m:oMath>
      <w:r>
        <w:t>) cijene zatvaranja u zadnjih 20 dana. Bollingerove trake se šire u razdobljima visoke volatilnosti, a skupljaju u mirnim razdobljima:</w:t>
      </w:r>
    </w:p>
    <w:p w14:paraId="4541AF73" w14:textId="77777777" w:rsidR="00096A2A" w:rsidRDefault="00000000">
      <w:pPr>
        <w:jc w:val="center"/>
      </w:pPr>
      <m:oMathPara>
        <m:oMath>
          <m:sSub>
            <m:sSubPr>
              <m:ctrlPr>
                <w:rPr>
                  <w:rFonts w:ascii="Cambria Math" w:hAnsi="Cambria Math"/>
                </w:rPr>
              </m:ctrlPr>
            </m:sSubPr>
            <m:e>
              <m:r>
                <m:rPr>
                  <m:nor/>
                </m:rPr>
                <m:t>Srednja traka</m:t>
              </m:r>
            </m:e>
            <m:sub>
              <m:r>
                <w:rPr>
                  <w:rFonts w:ascii="Cambria Math" w:hAnsi="Cambria Math"/>
                </w:rPr>
                <m:t>t</m:t>
              </m:r>
            </m:sub>
          </m:sSub>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20,t</m:t>
              </m:r>
            </m:sub>
          </m:sSub>
          <m:r>
            <m:rPr>
              <m:sty m:val="p"/>
            </m:rPr>
            <w:br/>
          </m:r>
        </m:oMath>
        <m:oMath>
          <m:sSub>
            <m:sSubPr>
              <m:ctrlPr>
                <w:rPr>
                  <w:rFonts w:ascii="Cambria Math" w:hAnsi="Cambria Math"/>
                </w:rPr>
              </m:ctrlPr>
            </m:sSubPr>
            <m:e>
              <m:r>
                <m:rPr>
                  <m:nor/>
                </m:rPr>
                <m:t>Gornja traka</m:t>
              </m:r>
            </m:e>
            <m:sub>
              <m:r>
                <w:rPr>
                  <w:rFonts w:ascii="Cambria Math" w:hAnsi="Cambria Math"/>
                </w:rPr>
                <m:t>t</m:t>
              </m:r>
            </m:sub>
          </m:sSub>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20,t</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20,t</m:t>
              </m:r>
            </m:sub>
          </m:sSub>
          <m:r>
            <m:rPr>
              <m:sty m:val="p"/>
            </m:rPr>
            <w:br/>
          </m:r>
        </m:oMath>
        <m:oMath>
          <m:sSub>
            <m:sSubPr>
              <m:ctrlPr>
                <w:rPr>
                  <w:rFonts w:ascii="Cambria Math" w:hAnsi="Cambria Math"/>
                </w:rPr>
              </m:ctrlPr>
            </m:sSubPr>
            <m:e>
              <m:r>
                <m:rPr>
                  <m:nor/>
                </m:rPr>
                <m:t>Donja traka</m:t>
              </m:r>
            </m:e>
            <m:sub>
              <m:r>
                <w:rPr>
                  <w:rFonts w:ascii="Cambria Math" w:hAnsi="Cambria Math"/>
                </w:rPr>
                <m:t>t</m:t>
              </m:r>
            </m:sub>
          </m:sSub>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20,t</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20,t</m:t>
              </m:r>
            </m:sub>
          </m:sSub>
        </m:oMath>
      </m:oMathPara>
    </w:p>
    <w:p w14:paraId="03F49CDB" w14:textId="77777777" w:rsidR="00096A2A" w:rsidRDefault="00000000">
      <w:r>
        <w:t>U radu se koristi i pozicija cijene unutar traka (</w:t>
      </w:r>
      <m:oMath>
        <m:r>
          <w:rPr>
            <w:rFonts w:ascii="Cambria Math" w:hAnsi="Cambria Math"/>
          </w:rPr>
          <m:t>bb_position</m:t>
        </m:r>
      </m:oMath>
      <w:r>
        <w:t>), koja se skalira između 0 (dodirivanje donje trake) i 1 (dodirivanje gornje trake):</w:t>
      </w:r>
    </w:p>
    <w:p w14:paraId="5A323B60" w14:textId="77777777" w:rsidR="00096A2A" w:rsidRDefault="00000000">
      <w:pPr>
        <w:jc w:val="center"/>
      </w:pPr>
      <m:oMathPara>
        <m:oMath>
          <m:r>
            <w:rPr>
              <w:rFonts w:ascii="Cambria Math" w:hAnsi="Cambria Math"/>
            </w:rPr>
            <m:t>bb_positio</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m:rPr>
                      <m:nor/>
                    </m:rPr>
                    <m:t>Donja traka</m:t>
                  </m:r>
                </m:e>
                <m:sub>
                  <m:r>
                    <w:rPr>
                      <w:rFonts w:ascii="Cambria Math" w:hAnsi="Cambria Math"/>
                    </w:rPr>
                    <m:t>t</m:t>
                  </m:r>
                </m:sub>
              </m:sSub>
            </m:num>
            <m:den>
              <m:sSub>
                <m:sSubPr>
                  <m:ctrlPr>
                    <w:rPr>
                      <w:rFonts w:ascii="Cambria Math" w:hAnsi="Cambria Math"/>
                    </w:rPr>
                  </m:ctrlPr>
                </m:sSubPr>
                <m:e>
                  <m:r>
                    <m:rPr>
                      <m:nor/>
                    </m:rPr>
                    <m:t>Gornja traka</m:t>
                  </m:r>
                </m:e>
                <m:sub>
                  <m:r>
                    <w:rPr>
                      <w:rFonts w:ascii="Cambria Math" w:hAnsi="Cambria Math"/>
                    </w:rPr>
                    <m:t>t</m:t>
                  </m:r>
                </m:sub>
              </m:sSub>
              <m:r>
                <w:rPr>
                  <w:rFonts w:ascii="Cambria Math" w:hAnsi="Cambria Math"/>
                </w:rPr>
                <m:t>-</m:t>
              </m:r>
              <m:sSub>
                <m:sSubPr>
                  <m:ctrlPr>
                    <w:rPr>
                      <w:rFonts w:ascii="Cambria Math" w:hAnsi="Cambria Math"/>
                    </w:rPr>
                  </m:ctrlPr>
                </m:sSubPr>
                <m:e>
                  <m:r>
                    <m:rPr>
                      <m:nor/>
                    </m:rPr>
                    <m:t>Donja traka</m:t>
                  </m:r>
                </m:e>
                <m:sub>
                  <m:r>
                    <w:rPr>
                      <w:rFonts w:ascii="Cambria Math" w:hAnsi="Cambria Math"/>
                    </w:rPr>
                    <m:t>t</m:t>
                  </m:r>
                </m:sub>
              </m:sSub>
            </m:den>
          </m:f>
        </m:oMath>
      </m:oMathPara>
    </w:p>
    <w:p w14:paraId="541CA618" w14:textId="77777777" w:rsidR="00096A2A" w:rsidRDefault="00000000">
      <w:r>
        <w:t>- ATR (Average True Range): Mjera volatilnosti koja pokazuje prosječan raspon kretanja cijene dionice unutar trgovačkog dana. Prvo se računa stvarni raspon (</w:t>
      </w:r>
      <m:oMath>
        <m:r>
          <w:rPr>
            <w:rFonts w:ascii="Cambria Math" w:hAnsi="Cambria Math"/>
          </w:rPr>
          <m:t>True</m:t>
        </m:r>
        <m:r>
          <m:rPr>
            <m:sty m:val="p"/>
          </m:rPr>
          <w:rPr>
            <w:rFonts w:ascii="Cambria Math" w:hAnsi="Cambria Math"/>
          </w:rPr>
          <m:t> </m:t>
        </m:r>
        <m:r>
          <w:rPr>
            <w:rFonts w:ascii="Cambria Math" w:hAnsi="Cambria Math"/>
          </w:rPr>
          <m:t>Range-TR</m:t>
        </m:r>
      </m:oMath>
      <w:r>
        <w:t>) kao najveća vrijednost između tri razlike:</w:t>
      </w:r>
    </w:p>
    <w:p w14:paraId="6A1CC6D9" w14:textId="77777777" w:rsidR="00096A2A" w:rsidRDefault="00000000">
      <w:pPr>
        <w:jc w:val="center"/>
      </w:pPr>
      <m:oMathPara>
        <m:oMath>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=max</m:t>
          </m:r>
          <m:d>
            <m:dPr>
              <m:ctrlPr>
                <w:rPr>
                  <w:rFonts w:ascii="Cambria Math" w:hAnsi="Cambria Math"/>
                </w:rPr>
              </m:ctrlPr>
            </m:dPr>
            <m:e>
              <m:r>
                <w:rPr>
                  <w:rFonts w:ascii="Cambria Math" w:hAnsi="Cambria Math"/>
                </w:rPr>
                <m:t>Hig</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-Lo</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,|Hig</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|,|Lo</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e>
          </m:d>
        </m:oMath>
      </m:oMathPara>
    </w:p>
    <w:p w14:paraId="6D0574C1" w14:textId="77777777" w:rsidR="00096A2A" w:rsidRDefault="00000000">
      <w:r>
        <w:t>ATR predstavlja pomični prosjek stvarnih raspona kroz zadano razdoblje (npr. 14 dana):</w:t>
      </w:r>
    </w:p>
    <w:p w14:paraId="055D0EF9" w14:textId="77777777" w:rsidR="00096A2A" w:rsidRDefault="00000000">
      <w:pPr>
        <w:jc w:val="center"/>
      </w:pPr>
      <m:oMathPara>
        <m:oMath>
          <m:r>
            <w:rPr>
              <w:rFonts w:ascii="Cambria Math" w:hAnsi="Cambria Math"/>
            </w:rPr>
            <m:t>AT</m:t>
          </m:r>
          <m:sSub>
            <m:sSubPr>
              <m:ctrlPr>
                <w:rPr>
                  <w:rFonts w:ascii="Cambria Math" w:hAnsi="Cambria Math"/>
                </w:rPr>
              </m:ctrlPr>
            </m:sSubPr>
            <m:e>
              <m:r>
                <w:rPr>
                  <w:rFonts w:ascii="Cambria Math" w:hAnsi="Cambria Math"/>
                </w:rPr>
                <m:t>R</m:t>
              </m:r>
            </m:e>
            <m:sub>
              <m:r>
                <w:rPr>
                  <w:rFonts w:ascii="Cambria Math" w:hAnsi="Cambria Math"/>
                </w:rPr>
                <m:t>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T</m:t>
              </m:r>
            </m:e>
          </m:nary>
          <m:sSub>
            <m:sSubPr>
              <m:ctrlPr>
                <w:rPr>
                  <w:rFonts w:ascii="Cambria Math" w:hAnsi="Cambria Math"/>
                </w:rPr>
              </m:ctrlPr>
            </m:sSubPr>
            <m:e>
              <m:r>
                <w:rPr>
                  <w:rFonts w:ascii="Cambria Math" w:hAnsi="Cambria Math"/>
                </w:rPr>
                <m:t>R</m:t>
              </m:r>
            </m:e>
            <m:sub>
              <m:r>
                <w:rPr>
                  <w:rFonts w:ascii="Cambria Math" w:hAnsi="Cambria Math"/>
                </w:rPr>
                <m:t>t-i</m:t>
              </m:r>
            </m:sub>
          </m:sSub>
        </m:oMath>
      </m:oMathPara>
    </w:p>
    <w:p w14:paraId="5E140780" w14:textId="77777777" w:rsidR="00096A2A" w:rsidRDefault="00000000">
      <w:r>
        <w:t>- Povijesna volatilnost: Izračunava se kao standardna devijacija dnevnih povrata dionice u određenom vremenskom prozoru (</w:t>
      </w:r>
      <m:oMath>
        <m:r>
          <w:rPr>
            <w:rFonts w:ascii="Cambria Math" w:hAnsi="Cambria Math"/>
          </w:rPr>
          <m:t>k∈{10,30}</m:t>
        </m:r>
      </m:oMath>
      <w:r>
        <w:t>):</w:t>
      </w:r>
    </w:p>
    <w:p w14:paraId="4170974F" w14:textId="77777777" w:rsidR="00096A2A" w:rsidRDefault="00000000">
      <w:pPr>
        <w:jc w:val="center"/>
      </w:pPr>
      <m:oMathPara>
        <m:oMath>
          <m:r>
            <w:rPr>
              <w:rFonts w:ascii="Cambria Math" w:hAnsi="Cambria Math"/>
            </w:rPr>
            <m:t>Volatilit</m:t>
          </m:r>
          <m:sSub>
            <m:sSubPr>
              <m:ctrlPr>
                <w:rPr>
                  <w:rFonts w:ascii="Cambria Math" w:hAnsi="Cambria Math"/>
                </w:rPr>
              </m:ctrlPr>
            </m:sSubPr>
            <m:e>
              <m:r>
                <w:rPr>
                  <w:rFonts w:ascii="Cambria Math" w:hAnsi="Cambria Math"/>
                </w:rPr>
                <m:t>y</m:t>
              </m:r>
            </m:e>
            <m:sub>
              <m:r>
                <w:rPr>
                  <w:rFonts w:ascii="Cambria Math" w:hAnsi="Cambria Math"/>
                </w:rPr>
                <m:t>k,t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k-1</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k-1</m:t>
                  </m:r>
                </m:sup>
                <m:e>
                  <m:sSup>
                    <m:sSupPr>
                      <m:ctrlPr>
                        <w:rPr>
                          <w:rFonts w:ascii="Cambria Math" w:hAnsi="Cambria Math"/>
                        </w:rPr>
                      </m:ctrlPr>
                    </m:sSupPr>
                    <m:e>
                      <m:d>
                        <m:dPr>
                          <m:sepChr m:val="−"/>
                          <m:ctrlPr>
                            <w:rPr>
                              <w:rFonts w:ascii="Cambria Math" w:hAnsi="Cambria Math"/>
                            </w:rPr>
                          </m:ctrlPr>
                        </m:dPr>
                        <m:e>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1,t-i</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Return</m:t>
                                  </m:r>
                                </m:e>
                              </m:acc>
                            </m:e>
                            <m:sub>
                              <m:r>
                                <w:rPr>
                                  <w:rFonts w:ascii="Cambria Math" w:hAnsi="Cambria Math"/>
                                </w:rPr>
                                <m:t>k</m:t>
                              </m:r>
                            </m:sub>
                          </m:sSub>
                        </m:e>
                      </m:d>
                    </m:e>
                    <m:sup>
                      <m:r>
                        <w:rPr>
                          <w:rFonts w:ascii="Cambria Math" w:hAnsi="Cambria Math"/>
                        </w:rPr>
                        <m:t>2</m:t>
                      </m:r>
                    </m:sup>
                  </m:sSup>
                </m:e>
              </m:nary>
            </m:e>
          </m:rad>
        </m:oMath>
      </m:oMathPara>
    </w:p>
    <w:p w14:paraId="17699B6D" w14:textId="77777777" w:rsidR="00096A2A" w:rsidRDefault="00000000">
      <w:r>
        <w:t xml:space="preserve">gdje je </w:t>
      </w:r>
      <m:oMath>
        <m:sSub>
          <m:sSubPr>
            <m:ctrlPr>
              <w:rPr>
                <w:rFonts w:ascii="Cambria Math" w:hAnsi="Cambria Math"/>
              </w:rPr>
            </m:ctrlPr>
          </m:sSubPr>
          <m:e>
            <m:acc>
              <m:accPr>
                <m:chr m:val="―"/>
                <m:ctrlPr>
                  <w:rPr>
                    <w:rFonts w:ascii="Cambria Math" w:hAnsi="Cambria Math"/>
                  </w:rPr>
                </m:ctrlPr>
              </m:accPr>
              <m:e>
                <m:r>
                  <w:rPr>
                    <w:rFonts w:ascii="Cambria Math" w:hAnsi="Cambria Math"/>
                  </w:rPr>
                  <m:t>Return</m:t>
                </m:r>
              </m:e>
            </m:acc>
          </m:e>
          <m:sub>
            <m:r>
              <w:rPr>
                <w:rFonts w:ascii="Cambria Math" w:hAnsi="Cambria Math"/>
              </w:rPr>
              <m:t>k</m:t>
            </m:r>
          </m:sub>
        </m:sSub>
      </m:oMath>
      <w:r>
        <w:t xml:space="preserve"> prosječni jednodnevni povrat dionice u tom prozoru.</w:t>
      </w:r>
      <w:r>
        <w:br/>
        <w:t>- Volumen trgovanja: Predstavlja ukupan broj dionica kojima se trgovalo tijekom dana. Iz volumena se računa stopa promjene volumena i odnos volumena prema pomičnom prosjeku kako bi se potvrdila snaga i održivost cjenovnog trenda.</w:t>
      </w:r>
    </w:p>
    <w:p w14:paraId="497C6363" w14:textId="77777777" w:rsidR="0043156B" w:rsidRPr="00742CB9" w:rsidRDefault="00000000" w:rsidP="00742CB9">
      <w:pPr>
        <w:pStyle w:val="Naslov3"/>
        <w:jc w:val="left"/>
        <w:rPr>
          <w:rFonts w:ascii="Arial Black" w:hAnsi="Arial Black"/>
        </w:rPr>
      </w:pPr>
      <w:r w:rsidRPr="00742CB9">
        <w:rPr>
          <w:rFonts w:ascii="Arial Black" w:hAnsi="Arial Black"/>
        </w:rPr>
        <w:t xml:space="preserve">2.3.3. </w:t>
      </w:r>
      <w:proofErr w:type="spellStart"/>
      <w:r w:rsidRPr="00742CB9">
        <w:rPr>
          <w:rFonts w:ascii="Arial Black" w:hAnsi="Arial Black"/>
        </w:rPr>
        <w:t>Makroekonomski</w:t>
      </w:r>
      <w:proofErr w:type="spellEnd"/>
      <w:r w:rsidRPr="00742CB9">
        <w:rPr>
          <w:rFonts w:ascii="Arial Black" w:hAnsi="Arial Black"/>
        </w:rPr>
        <w:t xml:space="preserve"> </w:t>
      </w:r>
      <w:proofErr w:type="spellStart"/>
      <w:r w:rsidRPr="00742CB9">
        <w:rPr>
          <w:rFonts w:ascii="Arial Black" w:hAnsi="Arial Black"/>
        </w:rPr>
        <w:t>pokazatelji</w:t>
      </w:r>
      <w:proofErr w:type="spellEnd"/>
    </w:p>
    <w:p w14:paraId="43FDAF0C" w14:textId="77777777" w:rsidR="0043156B" w:rsidRDefault="00000000">
      <w:pPr>
        <w:rPr>
          <w:sz w:val="24"/>
          <w:szCs w:val="24"/>
        </w:rPr>
      </w:pPr>
      <w:r w:rsidRPr="00742CB9">
        <w:rPr>
          <w:sz w:val="24"/>
          <w:szCs w:val="24"/>
        </w:rPr>
        <w:lastRenderedPageBreak/>
        <w:t>Dionice se ne kreću u izolaciji, već su pod stalnim utjecajem općeg stanja na financijskim tržištima:</w:t>
      </w:r>
      <w:r w:rsidRPr="00742CB9">
        <w:rPr>
          <w:sz w:val="24"/>
          <w:szCs w:val="24"/>
        </w:rPr>
        <w:br/>
        <w:t>- S&amp;P 500 indeks: Služi kao mjerilo za cjelokupno američko dioničko tržište, dajući modelima informaciju o općem smjeru kretanja tržišta.</w:t>
      </w:r>
      <w:r w:rsidRPr="00742CB9">
        <w:rPr>
          <w:sz w:val="24"/>
          <w:szCs w:val="24"/>
        </w:rPr>
        <w:br/>
        <w:t xml:space="preserve">- VIX indeks (CBOE Volatility Index): Poznat kao indeks straha, mjeri očekivanu volatilnost S&amp;P 500 indeksa. Visoke vrijednosti VIX-a ukazuju na nesigurnost </w:t>
      </w:r>
      <w:proofErr w:type="spellStart"/>
      <w:r w:rsidRPr="00742CB9">
        <w:rPr>
          <w:sz w:val="24"/>
          <w:szCs w:val="24"/>
        </w:rPr>
        <w:t>i</w:t>
      </w:r>
      <w:proofErr w:type="spellEnd"/>
      <w:r w:rsidRPr="00742CB9">
        <w:rPr>
          <w:sz w:val="24"/>
          <w:szCs w:val="24"/>
        </w:rPr>
        <w:t xml:space="preserve"> </w:t>
      </w:r>
      <w:proofErr w:type="spellStart"/>
      <w:r w:rsidRPr="00742CB9">
        <w:rPr>
          <w:sz w:val="24"/>
          <w:szCs w:val="24"/>
        </w:rPr>
        <w:t>strah</w:t>
      </w:r>
      <w:proofErr w:type="spellEnd"/>
      <w:r w:rsidRPr="00742CB9">
        <w:rPr>
          <w:sz w:val="24"/>
          <w:szCs w:val="24"/>
        </w:rPr>
        <w:t xml:space="preserve">, </w:t>
      </w:r>
      <w:proofErr w:type="spellStart"/>
      <w:r w:rsidRPr="00742CB9">
        <w:rPr>
          <w:sz w:val="24"/>
          <w:szCs w:val="24"/>
        </w:rPr>
        <w:t>što</w:t>
      </w:r>
      <w:proofErr w:type="spellEnd"/>
      <w:r w:rsidRPr="00742CB9">
        <w:rPr>
          <w:sz w:val="24"/>
          <w:szCs w:val="24"/>
        </w:rPr>
        <w:t xml:space="preserve"> </w:t>
      </w:r>
      <w:proofErr w:type="spellStart"/>
      <w:r w:rsidRPr="00742CB9">
        <w:rPr>
          <w:sz w:val="24"/>
          <w:szCs w:val="24"/>
        </w:rPr>
        <w:t>korelira</w:t>
      </w:r>
      <w:proofErr w:type="spellEnd"/>
      <w:r w:rsidRPr="00742CB9">
        <w:rPr>
          <w:sz w:val="24"/>
          <w:szCs w:val="24"/>
        </w:rPr>
        <w:t xml:space="preserve"> s </w:t>
      </w:r>
      <w:proofErr w:type="spellStart"/>
      <w:r w:rsidRPr="00742CB9">
        <w:rPr>
          <w:sz w:val="24"/>
          <w:szCs w:val="24"/>
        </w:rPr>
        <w:t>padom</w:t>
      </w:r>
      <w:proofErr w:type="spellEnd"/>
      <w:r w:rsidRPr="00742CB9">
        <w:rPr>
          <w:sz w:val="24"/>
          <w:szCs w:val="24"/>
        </w:rPr>
        <w:t xml:space="preserve"> </w:t>
      </w:r>
      <w:proofErr w:type="spellStart"/>
      <w:r w:rsidRPr="00742CB9">
        <w:rPr>
          <w:sz w:val="24"/>
          <w:szCs w:val="24"/>
        </w:rPr>
        <w:t>tržišta</w:t>
      </w:r>
      <w:proofErr w:type="spellEnd"/>
      <w:r w:rsidRPr="00742CB9">
        <w:rPr>
          <w:sz w:val="24"/>
          <w:szCs w:val="24"/>
        </w:rPr>
        <w:t xml:space="preserve">, </w:t>
      </w:r>
      <w:proofErr w:type="spellStart"/>
      <w:r w:rsidRPr="00742CB9">
        <w:rPr>
          <w:sz w:val="24"/>
          <w:szCs w:val="24"/>
        </w:rPr>
        <w:t>dok</w:t>
      </w:r>
      <w:proofErr w:type="spellEnd"/>
      <w:r w:rsidRPr="00742CB9">
        <w:rPr>
          <w:sz w:val="24"/>
          <w:szCs w:val="24"/>
        </w:rPr>
        <w:t xml:space="preserve"> </w:t>
      </w:r>
      <w:proofErr w:type="spellStart"/>
      <w:r w:rsidRPr="00742CB9">
        <w:rPr>
          <w:sz w:val="24"/>
          <w:szCs w:val="24"/>
        </w:rPr>
        <w:t>niske</w:t>
      </w:r>
      <w:proofErr w:type="spellEnd"/>
      <w:r w:rsidRPr="00742CB9">
        <w:rPr>
          <w:sz w:val="24"/>
          <w:szCs w:val="24"/>
        </w:rPr>
        <w:t xml:space="preserve"> </w:t>
      </w:r>
      <w:proofErr w:type="spellStart"/>
      <w:r w:rsidRPr="00742CB9">
        <w:rPr>
          <w:sz w:val="24"/>
          <w:szCs w:val="24"/>
        </w:rPr>
        <w:t>vrijednosti</w:t>
      </w:r>
      <w:proofErr w:type="spellEnd"/>
      <w:r w:rsidRPr="00742CB9">
        <w:rPr>
          <w:sz w:val="24"/>
          <w:szCs w:val="24"/>
        </w:rPr>
        <w:t xml:space="preserve"> </w:t>
      </w:r>
      <w:proofErr w:type="spellStart"/>
      <w:r w:rsidRPr="00742CB9">
        <w:rPr>
          <w:sz w:val="24"/>
          <w:szCs w:val="24"/>
        </w:rPr>
        <w:t>ukazuju</w:t>
      </w:r>
      <w:proofErr w:type="spellEnd"/>
      <w:r w:rsidRPr="00742CB9">
        <w:rPr>
          <w:sz w:val="24"/>
          <w:szCs w:val="24"/>
        </w:rPr>
        <w:t xml:space="preserve"> </w:t>
      </w:r>
      <w:proofErr w:type="spellStart"/>
      <w:r w:rsidRPr="00742CB9">
        <w:rPr>
          <w:sz w:val="24"/>
          <w:szCs w:val="24"/>
        </w:rPr>
        <w:t>na</w:t>
      </w:r>
      <w:proofErr w:type="spellEnd"/>
      <w:r w:rsidRPr="00742CB9">
        <w:rPr>
          <w:sz w:val="24"/>
          <w:szCs w:val="24"/>
        </w:rPr>
        <w:t xml:space="preserve"> </w:t>
      </w:r>
      <w:proofErr w:type="spellStart"/>
      <w:r w:rsidRPr="00742CB9">
        <w:rPr>
          <w:sz w:val="24"/>
          <w:szCs w:val="24"/>
        </w:rPr>
        <w:t>stabilnost</w:t>
      </w:r>
      <w:proofErr w:type="spellEnd"/>
      <w:r w:rsidRPr="00742CB9">
        <w:rPr>
          <w:sz w:val="24"/>
          <w:szCs w:val="24"/>
        </w:rPr>
        <w:t>.</w:t>
      </w:r>
    </w:p>
    <w:p w14:paraId="76313047" w14:textId="77777777" w:rsidR="00742CB9" w:rsidRDefault="00742CB9">
      <w:pPr>
        <w:rPr>
          <w:sz w:val="24"/>
          <w:szCs w:val="24"/>
        </w:rPr>
      </w:pPr>
    </w:p>
    <w:p w14:paraId="58161A96" w14:textId="77777777" w:rsidR="00341B56" w:rsidRDefault="00000000">
      <w:pPr>
        <w:pStyle w:val="Naslov1"/>
      </w:pPr>
      <w:r>
        <w:t xml:space="preserve">3. </w:t>
      </w:r>
      <w:proofErr w:type="spellStart"/>
      <w:r>
        <w:t>Implementacija</w:t>
      </w:r>
      <w:proofErr w:type="spellEnd"/>
      <w:r>
        <w:t xml:space="preserve"> </w:t>
      </w:r>
      <w:proofErr w:type="spellStart"/>
      <w:r>
        <w:t>rješenja</w:t>
      </w:r>
      <w:proofErr w:type="spellEnd"/>
    </w:p>
    <w:p w14:paraId="6306E400" w14:textId="77777777" w:rsidR="00341B56" w:rsidRDefault="00000000" w:rsidP="00742CB9">
      <w:pPr>
        <w:pStyle w:val="Naslov2"/>
        <w:ind w:left="0"/>
        <w:jc w:val="left"/>
      </w:pPr>
      <w:r>
        <w:t xml:space="preserve">3.1. </w:t>
      </w:r>
      <w:proofErr w:type="spellStart"/>
      <w:r>
        <w:t>Prikupljanje</w:t>
      </w:r>
      <w:proofErr w:type="spellEnd"/>
      <w:r>
        <w:t xml:space="preserve"> </w:t>
      </w:r>
      <w:proofErr w:type="spellStart"/>
      <w:r>
        <w:t>podataka</w:t>
      </w:r>
      <w:proofErr w:type="spellEnd"/>
      <w:r>
        <w:t xml:space="preserve"> </w:t>
      </w:r>
      <w:proofErr w:type="spellStart"/>
      <w:r>
        <w:t>i</w:t>
      </w:r>
      <w:proofErr w:type="spellEnd"/>
      <w:r>
        <w:t xml:space="preserve"> </w:t>
      </w:r>
      <w:proofErr w:type="spellStart"/>
      <w:r>
        <w:t>obrada</w:t>
      </w:r>
      <w:proofErr w:type="spellEnd"/>
      <w:r>
        <w:t xml:space="preserve"> </w:t>
      </w:r>
      <w:proofErr w:type="spellStart"/>
      <w:r>
        <w:t>skupa</w:t>
      </w:r>
      <w:proofErr w:type="spellEnd"/>
      <w:r>
        <w:t xml:space="preserve"> </w:t>
      </w:r>
      <w:proofErr w:type="spellStart"/>
      <w:r>
        <w:t>podataka</w:t>
      </w:r>
      <w:proofErr w:type="spellEnd"/>
    </w:p>
    <w:p w14:paraId="1A65C957" w14:textId="77777777" w:rsidR="00341B56" w:rsidRDefault="00000000" w:rsidP="00742CB9">
      <w:pPr>
        <w:jc w:val="both"/>
        <w:rPr>
          <w:sz w:val="24"/>
          <w:szCs w:val="24"/>
        </w:rPr>
      </w:pPr>
      <w:r w:rsidRPr="00742CB9">
        <w:rPr>
          <w:sz w:val="24"/>
          <w:szCs w:val="24"/>
        </w:rPr>
        <w:t xml:space="preserve">U </w:t>
      </w:r>
      <w:proofErr w:type="spellStart"/>
      <w:r w:rsidRPr="00742CB9">
        <w:rPr>
          <w:sz w:val="24"/>
          <w:szCs w:val="24"/>
        </w:rPr>
        <w:t>praktičnom</w:t>
      </w:r>
      <w:proofErr w:type="spellEnd"/>
      <w:r w:rsidRPr="00742CB9">
        <w:rPr>
          <w:sz w:val="24"/>
          <w:szCs w:val="24"/>
        </w:rPr>
        <w:t xml:space="preserve"> </w:t>
      </w:r>
      <w:proofErr w:type="spellStart"/>
      <w:r w:rsidRPr="00742CB9">
        <w:rPr>
          <w:sz w:val="24"/>
          <w:szCs w:val="24"/>
        </w:rPr>
        <w:t>dijelu</w:t>
      </w:r>
      <w:proofErr w:type="spellEnd"/>
      <w:r w:rsidRPr="00742CB9">
        <w:rPr>
          <w:sz w:val="24"/>
          <w:szCs w:val="24"/>
        </w:rPr>
        <w:t xml:space="preserve"> rada, </w:t>
      </w:r>
      <w:proofErr w:type="spellStart"/>
      <w:r w:rsidRPr="00742CB9">
        <w:rPr>
          <w:sz w:val="24"/>
          <w:szCs w:val="24"/>
        </w:rPr>
        <w:t>proces</w:t>
      </w:r>
      <w:proofErr w:type="spellEnd"/>
      <w:r w:rsidRPr="00742CB9">
        <w:rPr>
          <w:sz w:val="24"/>
          <w:szCs w:val="24"/>
        </w:rPr>
        <w:t xml:space="preserve"> prikupljanja podataka u potpunosti je automatiziran kroz Python skriptu train_models.py. Kao izvor povijesnih podataka o cijenama dionica koristi se Yahoo Finance API, kojem se pristupa preko biblioteke yfinance. Skup podataka obuhvaća 54 dionice koje su pažljivo odabrane kako bi reprezentirale 6 ključnih sektora gospodarstva: tehnologiju (npr. Apple, Microsoft, NVIDIA), financije (JPMorgan Chase, Visa, Goldman Sachs), zdravstvo (Johnson &amp; Johnson, Pfizer), potrošačka dobra (Tesla, McDonald's, Coca-Cola), energiju i industriju (ExxonMobil, Caterpillar) te komunikacije (Netflix, Disney). Sirovi podaci o cijenama dohvaćeni su na dnevnoj razini za povijesni period od 1. siječnja 2015. do 1. siječnja 2025. godine. Za svaki trgovački dan dohvaćeno je pet osnovnih vremenskih nizova: cijena otvaranja (Open), najviša cijena (High), najniža cijena (Low), cijena zatvaranja (Close) te volumen trgovanja (Volume). Uz to, skripta preuzima povijesne podatke za S&amp;P 500 indeks (^GSPC) </w:t>
      </w:r>
      <w:proofErr w:type="spellStart"/>
      <w:r w:rsidRPr="00742CB9">
        <w:rPr>
          <w:sz w:val="24"/>
          <w:szCs w:val="24"/>
        </w:rPr>
        <w:t>i</w:t>
      </w:r>
      <w:proofErr w:type="spellEnd"/>
      <w:r w:rsidRPr="00742CB9">
        <w:rPr>
          <w:sz w:val="24"/>
          <w:szCs w:val="24"/>
        </w:rPr>
        <w:t xml:space="preserve"> VIX </w:t>
      </w:r>
      <w:proofErr w:type="spellStart"/>
      <w:r w:rsidRPr="00742CB9">
        <w:rPr>
          <w:sz w:val="24"/>
          <w:szCs w:val="24"/>
        </w:rPr>
        <w:t>indeks</w:t>
      </w:r>
      <w:proofErr w:type="spellEnd"/>
      <w:r w:rsidRPr="00742CB9">
        <w:rPr>
          <w:sz w:val="24"/>
          <w:szCs w:val="24"/>
        </w:rPr>
        <w:t xml:space="preserve"> (^VIX) </w:t>
      </w:r>
      <w:proofErr w:type="spellStart"/>
      <w:r w:rsidRPr="00742CB9">
        <w:rPr>
          <w:sz w:val="24"/>
          <w:szCs w:val="24"/>
        </w:rPr>
        <w:t>kako</w:t>
      </w:r>
      <w:proofErr w:type="spellEnd"/>
      <w:r w:rsidRPr="00742CB9">
        <w:rPr>
          <w:sz w:val="24"/>
          <w:szCs w:val="24"/>
        </w:rPr>
        <w:t xml:space="preserve"> bi se </w:t>
      </w:r>
      <w:proofErr w:type="spellStart"/>
      <w:r w:rsidRPr="00742CB9">
        <w:rPr>
          <w:sz w:val="24"/>
          <w:szCs w:val="24"/>
        </w:rPr>
        <w:t>modelima</w:t>
      </w:r>
      <w:proofErr w:type="spellEnd"/>
      <w:r w:rsidRPr="00742CB9">
        <w:rPr>
          <w:sz w:val="24"/>
          <w:szCs w:val="24"/>
        </w:rPr>
        <w:t xml:space="preserve"> </w:t>
      </w:r>
      <w:proofErr w:type="spellStart"/>
      <w:r w:rsidRPr="00742CB9">
        <w:rPr>
          <w:sz w:val="24"/>
          <w:szCs w:val="24"/>
        </w:rPr>
        <w:t>pružio</w:t>
      </w:r>
      <w:proofErr w:type="spellEnd"/>
      <w:r w:rsidRPr="00742CB9">
        <w:rPr>
          <w:sz w:val="24"/>
          <w:szCs w:val="24"/>
        </w:rPr>
        <w:t xml:space="preserve"> </w:t>
      </w:r>
      <w:proofErr w:type="spellStart"/>
      <w:r w:rsidRPr="00742CB9">
        <w:rPr>
          <w:sz w:val="24"/>
          <w:szCs w:val="24"/>
        </w:rPr>
        <w:t>makroekonomski</w:t>
      </w:r>
      <w:proofErr w:type="spellEnd"/>
      <w:r w:rsidRPr="00742CB9">
        <w:rPr>
          <w:sz w:val="24"/>
          <w:szCs w:val="24"/>
        </w:rPr>
        <w:t xml:space="preserve"> </w:t>
      </w:r>
      <w:proofErr w:type="spellStart"/>
      <w:r w:rsidRPr="00742CB9">
        <w:rPr>
          <w:sz w:val="24"/>
          <w:szCs w:val="24"/>
        </w:rPr>
        <w:t>kontekst</w:t>
      </w:r>
      <w:proofErr w:type="spellEnd"/>
      <w:r w:rsidRPr="00742CB9">
        <w:rPr>
          <w:sz w:val="24"/>
          <w:szCs w:val="24"/>
        </w:rPr>
        <w:t>.</w:t>
      </w:r>
    </w:p>
    <w:p w14:paraId="4DE9D350" w14:textId="77777777" w:rsidR="00742CB9" w:rsidRPr="00742CB9" w:rsidRDefault="00742CB9" w:rsidP="00742CB9">
      <w:pPr>
        <w:jc w:val="both"/>
        <w:rPr>
          <w:sz w:val="24"/>
          <w:szCs w:val="24"/>
        </w:rPr>
      </w:pPr>
    </w:p>
    <w:p w14:paraId="1E5C938F" w14:textId="77777777" w:rsidR="00341B56" w:rsidRDefault="00000000" w:rsidP="00742CB9">
      <w:pPr>
        <w:pStyle w:val="Naslov2"/>
        <w:jc w:val="left"/>
      </w:pPr>
      <w:r>
        <w:t>3.2. Izračun tehničkih i makroekonomskih značajki</w:t>
      </w:r>
    </w:p>
    <w:p w14:paraId="60959337" w14:textId="77777777" w:rsidR="00742CB9" w:rsidRDefault="00742CB9"/>
    <w:p w14:paraId="653D7CA5" w14:textId="77777777" w:rsidR="00341B56" w:rsidRDefault="00000000" w:rsidP="00742CB9">
      <w:pPr>
        <w:jc w:val="both"/>
        <w:rPr>
          <w:sz w:val="24"/>
          <w:szCs w:val="24"/>
        </w:rPr>
      </w:pPr>
      <w:proofErr w:type="spellStart"/>
      <w:r w:rsidRPr="00742CB9">
        <w:rPr>
          <w:sz w:val="24"/>
          <w:szCs w:val="24"/>
        </w:rPr>
        <w:t>Nakon</w:t>
      </w:r>
      <w:proofErr w:type="spellEnd"/>
      <w:r w:rsidRPr="00742CB9">
        <w:rPr>
          <w:sz w:val="24"/>
          <w:szCs w:val="24"/>
        </w:rPr>
        <w:t xml:space="preserve"> </w:t>
      </w:r>
      <w:proofErr w:type="spellStart"/>
      <w:r w:rsidRPr="00742CB9">
        <w:rPr>
          <w:sz w:val="24"/>
          <w:szCs w:val="24"/>
        </w:rPr>
        <w:t>preuzimanja</w:t>
      </w:r>
      <w:proofErr w:type="spellEnd"/>
      <w:r w:rsidRPr="00742CB9">
        <w:rPr>
          <w:sz w:val="24"/>
          <w:szCs w:val="24"/>
        </w:rPr>
        <w:t xml:space="preserve"> </w:t>
      </w:r>
      <w:proofErr w:type="spellStart"/>
      <w:r w:rsidRPr="00742CB9">
        <w:rPr>
          <w:sz w:val="24"/>
          <w:szCs w:val="24"/>
        </w:rPr>
        <w:t>sirovih</w:t>
      </w:r>
      <w:proofErr w:type="spellEnd"/>
      <w:r w:rsidRPr="00742CB9">
        <w:rPr>
          <w:sz w:val="24"/>
          <w:szCs w:val="24"/>
        </w:rPr>
        <w:t xml:space="preserve"> </w:t>
      </w:r>
      <w:proofErr w:type="spellStart"/>
      <w:r w:rsidRPr="00742CB9">
        <w:rPr>
          <w:sz w:val="24"/>
          <w:szCs w:val="24"/>
        </w:rPr>
        <w:t>vremenskih</w:t>
      </w:r>
      <w:proofErr w:type="spellEnd"/>
      <w:r w:rsidRPr="00742CB9">
        <w:rPr>
          <w:sz w:val="24"/>
          <w:szCs w:val="24"/>
        </w:rPr>
        <w:t xml:space="preserve"> </w:t>
      </w:r>
      <w:proofErr w:type="spellStart"/>
      <w:r w:rsidRPr="00742CB9">
        <w:rPr>
          <w:sz w:val="24"/>
          <w:szCs w:val="24"/>
        </w:rPr>
        <w:t>nizova</w:t>
      </w:r>
      <w:proofErr w:type="spellEnd"/>
      <w:r w:rsidRPr="00742CB9">
        <w:rPr>
          <w:sz w:val="24"/>
          <w:szCs w:val="24"/>
        </w:rPr>
        <w:t xml:space="preserve">, u </w:t>
      </w:r>
      <w:proofErr w:type="spellStart"/>
      <w:r w:rsidRPr="00742CB9">
        <w:rPr>
          <w:sz w:val="24"/>
          <w:szCs w:val="24"/>
        </w:rPr>
        <w:t>funkciji</w:t>
      </w:r>
      <w:proofErr w:type="spellEnd"/>
      <w:r w:rsidRPr="00742CB9">
        <w:rPr>
          <w:sz w:val="24"/>
          <w:szCs w:val="24"/>
        </w:rPr>
        <w:t xml:space="preserve"> </w:t>
      </w:r>
      <w:proofErr w:type="spellStart"/>
      <w:r w:rsidRPr="00742CB9">
        <w:rPr>
          <w:sz w:val="24"/>
          <w:szCs w:val="24"/>
        </w:rPr>
        <w:t>compute_features</w:t>
      </w:r>
      <w:proofErr w:type="spellEnd"/>
      <w:r w:rsidRPr="00742CB9">
        <w:rPr>
          <w:sz w:val="24"/>
          <w:szCs w:val="24"/>
        </w:rPr>
        <w:t xml:space="preserve"> izračunava se 25 ulaznih značajki za svaki trgovački dan. Značajke se dijele u tri kategorije:</w:t>
      </w:r>
      <w:r w:rsidRPr="00742CB9">
        <w:rPr>
          <w:sz w:val="24"/>
          <w:szCs w:val="24"/>
        </w:rPr>
        <w:br/>
        <w:t>1. Pokazatelji trenda i momenta: Računaju se jednodnevni i višednevni povrati (1, 5, 10 i 20 dana) kako bi se kvantificirala kratkoročna promjena cijene. Također se računa odnos trenutne cijene zatvaranja prema jednostavnim pomičnim prosjecima (SMA 5, 10, 20 i 50), te MACD oscilator s pripadajućom signalnom linijom i RSI oscilator na bazi 14 dana.</w:t>
      </w:r>
      <w:r w:rsidRPr="00742CB9">
        <w:rPr>
          <w:sz w:val="24"/>
          <w:szCs w:val="24"/>
        </w:rPr>
        <w:br/>
        <w:t>2. Pokazatelji volatilnosti i volumena: Koriste se Bollingerove trake (računa se pozicija cijene unutar traka i širina traka), ATR indikator normaliziran na cijenu, povijesna volatilnost (standardna devijacija povrata kroz 10 i 30 dana) te dnevna promjena i omjer volumena trgovanja.</w:t>
      </w:r>
      <w:r w:rsidRPr="00742CB9">
        <w:rPr>
          <w:sz w:val="24"/>
          <w:szCs w:val="24"/>
        </w:rPr>
        <w:br/>
        <w:t xml:space="preserve">3. Pokazatelji tržišnog konteksta: Integriraju se dnevni povrati </w:t>
      </w:r>
      <w:proofErr w:type="spellStart"/>
      <w:r w:rsidRPr="00742CB9">
        <w:rPr>
          <w:sz w:val="24"/>
          <w:szCs w:val="24"/>
        </w:rPr>
        <w:t>indeksa</w:t>
      </w:r>
      <w:proofErr w:type="spellEnd"/>
      <w:r w:rsidRPr="00742CB9">
        <w:rPr>
          <w:sz w:val="24"/>
          <w:szCs w:val="24"/>
        </w:rPr>
        <w:t xml:space="preserve"> S&amp;P 500 </w:t>
      </w:r>
      <w:proofErr w:type="spellStart"/>
      <w:r w:rsidRPr="00742CB9">
        <w:rPr>
          <w:sz w:val="24"/>
          <w:szCs w:val="24"/>
        </w:rPr>
        <w:t>te</w:t>
      </w:r>
      <w:proofErr w:type="spellEnd"/>
      <w:r w:rsidRPr="00742CB9">
        <w:rPr>
          <w:sz w:val="24"/>
          <w:szCs w:val="24"/>
        </w:rPr>
        <w:t xml:space="preserve"> </w:t>
      </w:r>
      <w:proofErr w:type="spellStart"/>
      <w:r w:rsidRPr="00742CB9">
        <w:rPr>
          <w:sz w:val="24"/>
          <w:szCs w:val="24"/>
        </w:rPr>
        <w:t>zaključne</w:t>
      </w:r>
      <w:proofErr w:type="spellEnd"/>
      <w:r w:rsidRPr="00742CB9">
        <w:rPr>
          <w:sz w:val="24"/>
          <w:szCs w:val="24"/>
        </w:rPr>
        <w:t xml:space="preserve"> </w:t>
      </w:r>
      <w:proofErr w:type="spellStart"/>
      <w:r w:rsidRPr="00742CB9">
        <w:rPr>
          <w:sz w:val="24"/>
          <w:szCs w:val="24"/>
        </w:rPr>
        <w:t>vrijednosti</w:t>
      </w:r>
      <w:proofErr w:type="spellEnd"/>
      <w:r w:rsidRPr="00742CB9">
        <w:rPr>
          <w:sz w:val="24"/>
          <w:szCs w:val="24"/>
        </w:rPr>
        <w:t xml:space="preserve"> </w:t>
      </w:r>
      <w:proofErr w:type="spellStart"/>
      <w:r w:rsidRPr="00742CB9">
        <w:rPr>
          <w:sz w:val="24"/>
          <w:szCs w:val="24"/>
        </w:rPr>
        <w:t>i</w:t>
      </w:r>
      <w:proofErr w:type="spellEnd"/>
      <w:r w:rsidRPr="00742CB9">
        <w:rPr>
          <w:sz w:val="24"/>
          <w:szCs w:val="24"/>
        </w:rPr>
        <w:t xml:space="preserve"> </w:t>
      </w:r>
      <w:proofErr w:type="spellStart"/>
      <w:r w:rsidRPr="00742CB9">
        <w:rPr>
          <w:sz w:val="24"/>
          <w:szCs w:val="24"/>
        </w:rPr>
        <w:t>povrati</w:t>
      </w:r>
      <w:proofErr w:type="spellEnd"/>
      <w:r w:rsidRPr="00742CB9">
        <w:rPr>
          <w:sz w:val="24"/>
          <w:szCs w:val="24"/>
        </w:rPr>
        <w:t xml:space="preserve"> VIX </w:t>
      </w:r>
      <w:proofErr w:type="spellStart"/>
      <w:r w:rsidRPr="00742CB9">
        <w:rPr>
          <w:sz w:val="24"/>
          <w:szCs w:val="24"/>
        </w:rPr>
        <w:t>indeksa</w:t>
      </w:r>
      <w:proofErr w:type="spellEnd"/>
      <w:r w:rsidRPr="00742CB9">
        <w:rPr>
          <w:sz w:val="24"/>
          <w:szCs w:val="24"/>
        </w:rPr>
        <w:t xml:space="preserve"> </w:t>
      </w:r>
      <w:proofErr w:type="spellStart"/>
      <w:r w:rsidRPr="00742CB9">
        <w:rPr>
          <w:sz w:val="24"/>
          <w:szCs w:val="24"/>
        </w:rPr>
        <w:t>volatilnosti</w:t>
      </w:r>
      <w:proofErr w:type="spellEnd"/>
      <w:r w:rsidRPr="00742CB9">
        <w:rPr>
          <w:sz w:val="24"/>
          <w:szCs w:val="24"/>
        </w:rPr>
        <w:t>.</w:t>
      </w:r>
    </w:p>
    <w:p w14:paraId="02E3B3B7" w14:textId="77777777" w:rsidR="00742CB9" w:rsidRPr="00742CB9" w:rsidRDefault="00742CB9" w:rsidP="00742CB9">
      <w:pPr>
        <w:jc w:val="both"/>
        <w:rPr>
          <w:sz w:val="24"/>
          <w:szCs w:val="24"/>
        </w:rPr>
      </w:pPr>
    </w:p>
    <w:p w14:paraId="74722AED" w14:textId="77777777" w:rsidR="00341B56" w:rsidRDefault="00000000" w:rsidP="00742CB9">
      <w:pPr>
        <w:pStyle w:val="Naslov2"/>
        <w:jc w:val="left"/>
      </w:pPr>
      <w:r>
        <w:t>3.3. Označavanje podataka i podjela na skupove</w:t>
      </w:r>
    </w:p>
    <w:p w14:paraId="5AE5AFD3" w14:textId="77777777" w:rsidR="00096A2A" w:rsidRDefault="00000000">
      <w:r>
        <w:t>Problem je definiran kao binarna klasifikacija: predviđa se hoće li cijena zatvaranja dionice sljedećeg trgovačkog dana (</w:t>
      </w:r>
      <m:oMath>
        <m:r>
          <w:rPr>
            <w:rFonts w:ascii="Cambria Math" w:hAnsi="Cambria Math"/>
          </w:rPr>
          <m:t>T+1</m:t>
        </m:r>
      </m:oMath>
      <w:r>
        <w:t>) biti veća od današnje (</w:t>
      </w:r>
      <m:oMath>
        <m:r>
          <w:rPr>
            <w:rFonts w:ascii="Cambria Math" w:hAnsi="Cambria Math"/>
          </w:rPr>
          <m:t>T</m:t>
        </m:r>
      </m:oMath>
      <w:r>
        <w:t xml:space="preserve">). Ciljna varijabla (label)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kreira se matematički na sljedeći način:</w:t>
      </w:r>
    </w:p>
    <w:p w14:paraId="38970772" w14:textId="77777777" w:rsidR="00096A2A" w:rsidRDefault="00000000">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ako je </m:t>
                    </m:r>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&gt;Clos</m:t>
                    </m:r>
                    <m:sSub>
                      <m:sSubPr>
                        <m:ctrlPr>
                          <w:rPr>
                            <w:rFonts w:ascii="Cambria Math" w:hAnsi="Cambria Math"/>
                          </w:rPr>
                        </m:ctrlPr>
                      </m:sSubPr>
                      <m:e>
                        <m:r>
                          <w:rPr>
                            <w:rFonts w:ascii="Cambria Math" w:hAnsi="Cambria Math"/>
                          </w:rPr>
                          <m:t>e</m:t>
                        </m:r>
                      </m:e>
                      <m:sub>
                        <m:r>
                          <w:rPr>
                            <w:rFonts w:ascii="Cambria Math" w:hAnsi="Cambria Math"/>
                          </w:rPr>
                          <m:t>t</m:t>
                        </m:r>
                      </m:sub>
                    </m:sSub>
                  </m:e>
                </m:mr>
                <m:mr>
                  <m:e>
                    <m:r>
                      <w:rPr>
                        <w:rFonts w:ascii="Cambria Math" w:hAnsi="Cambria Math"/>
                      </w:rPr>
                      <m:t>0,</m:t>
                    </m:r>
                  </m:e>
                  <m:e>
                    <m:r>
                      <m:rPr>
                        <m:nor/>
                      </m:rPr>
                      <m:t>ako je </m:t>
                    </m:r>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mr>
              </m:m>
            </m:e>
          </m:d>
        </m:oMath>
      </m:oMathPara>
    </w:p>
    <w:p w14:paraId="1505796F" w14:textId="77777777" w:rsidR="00096A2A" w:rsidRDefault="00000000">
      <w:r>
        <w:t xml:space="preserve">gdje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m:t>
        </m:r>
      </m:oMath>
      <w:r>
        <w:t xml:space="preserve"> označava rast cijene dionice, a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=0</m:t>
        </m:r>
      </m:oMath>
      <w:r>
        <w:t xml:space="preserve"> označava njezin pad ili stagnaciju.</w:t>
      </w:r>
      <w:r>
        <w:br/>
        <w:t>Kako bi se modeli ispravno evaluirali i spriječilo curenje informacija iz budućnosti (look-ahead bias), podaci su podijeljeni u tri vremenski odvojena skupa (chronological split):</w:t>
      </w:r>
      <w:r>
        <w:br/>
        <w:t>- Trening skup (</w:t>
      </w:r>
      <m:oMath>
        <m:r>
          <w:rPr>
            <w:rFonts w:ascii="Cambria Math" w:hAnsi="Cambria Math"/>
          </w:rPr>
          <m:t>70%</m:t>
        </m:r>
      </m:oMath>
      <w:r>
        <w:t>): Obuhvaća podatke od 1. siječnja 2015. do 31. prosinca 2022. godine. Koristi se za učenje težina i parametara modela.</w:t>
      </w:r>
      <w:r>
        <w:br/>
      </w:r>
      <w:r>
        <w:lastRenderedPageBreak/>
        <w:t>- Validacijski skup (</w:t>
      </w:r>
      <m:oMath>
        <m:r>
          <w:rPr>
            <w:rFonts w:ascii="Cambria Math" w:hAnsi="Cambria Math"/>
          </w:rPr>
          <m:t>15%</m:t>
        </m:r>
      </m:oMath>
      <w:r>
        <w:t>): Cijela 2023. godina. Koristi se za rano zaustavljanje treninga LSTM mreže (Early Stopping) kako bi se spriječila prenaučenost, te za pretraživanje i fino podešavanje klasifikacijskog praga.</w:t>
      </w:r>
      <w:r>
        <w:br/>
        <w:t>- Testni skup (</w:t>
      </w:r>
      <m:oMath>
        <m:r>
          <w:rPr>
            <w:rFonts w:ascii="Cambria Math" w:hAnsi="Cambria Math"/>
          </w:rPr>
          <m:t>15%</m:t>
        </m:r>
      </m:oMath>
      <w:r>
        <w:t xml:space="preserve">): Cijela 2024. godina. Koristi se isključivo za konačnu evaluaciju performansi </w:t>
      </w:r>
      <w:proofErr w:type="spellStart"/>
      <w:r>
        <w:t>i</w:t>
      </w:r>
      <w:proofErr w:type="spellEnd"/>
      <w:r>
        <w:t xml:space="preserve"> </w:t>
      </w:r>
      <w:proofErr w:type="spellStart"/>
      <w:r>
        <w:t>simulaciju</w:t>
      </w:r>
      <w:proofErr w:type="spellEnd"/>
      <w:r>
        <w:t xml:space="preserve"> </w:t>
      </w:r>
      <w:proofErr w:type="spellStart"/>
      <w:r>
        <w:t>trgovanja</w:t>
      </w:r>
      <w:proofErr w:type="spellEnd"/>
      <w:r>
        <w:t xml:space="preserve"> </w:t>
      </w:r>
      <w:proofErr w:type="spellStart"/>
      <w:r>
        <w:t>na</w:t>
      </w:r>
      <w:proofErr w:type="spellEnd"/>
      <w:r>
        <w:t xml:space="preserve"> </w:t>
      </w:r>
      <w:proofErr w:type="spellStart"/>
      <w:r>
        <w:t>potpuno</w:t>
      </w:r>
      <w:proofErr w:type="spellEnd"/>
      <w:r>
        <w:t xml:space="preserve"> </w:t>
      </w:r>
      <w:proofErr w:type="spellStart"/>
      <w:r>
        <w:t>neviđenim</w:t>
      </w:r>
      <w:proofErr w:type="spellEnd"/>
      <w:r>
        <w:t xml:space="preserve"> </w:t>
      </w:r>
      <w:proofErr w:type="spellStart"/>
      <w:r>
        <w:t>podacima</w:t>
      </w:r>
      <w:proofErr w:type="spellEnd"/>
      <w:r>
        <w:t>.</w:t>
      </w:r>
    </w:p>
    <w:p w14:paraId="5C9C2029" w14:textId="2EF51A9D" w:rsidR="00AE5020" w:rsidRDefault="00AE5020" w:rsidP="00AE5020">
      <w:r w:rsidRPr="00AE5020">
        <w:rPr>
          <w:noProof/>
        </w:rPr>
        <w:drawing>
          <wp:inline distT="0" distB="0" distL="0" distR="0" wp14:anchorId="0C0AC5C4" wp14:editId="7A5024FD">
            <wp:extent cx="5540975" cy="2214880"/>
            <wp:effectExtent l="0" t="0" r="3175" b="0"/>
            <wp:docPr id="115278794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7949" name=""/>
                    <pic:cNvPicPr/>
                  </pic:nvPicPr>
                  <pic:blipFill>
                    <a:blip r:embed="rId12"/>
                    <a:stretch>
                      <a:fillRect/>
                    </a:stretch>
                  </pic:blipFill>
                  <pic:spPr>
                    <a:xfrm>
                      <a:off x="0" y="0"/>
                      <a:ext cx="5550758" cy="2218791"/>
                    </a:xfrm>
                    <a:prstGeom prst="rect">
                      <a:avLst/>
                    </a:prstGeom>
                  </pic:spPr>
                </pic:pic>
              </a:graphicData>
            </a:graphic>
          </wp:inline>
        </w:drawing>
      </w:r>
    </w:p>
    <w:p w14:paraId="1C6A5DA9" w14:textId="78FA0FED" w:rsidR="00AE5020" w:rsidRDefault="00AE5020" w:rsidP="00AE5020">
      <w:pPr>
        <w:jc w:val="center"/>
      </w:pPr>
      <w:proofErr w:type="spellStart"/>
      <w:r w:rsidRPr="00AE5020">
        <w:rPr>
          <w:b/>
          <w:bCs/>
        </w:rPr>
        <w:t>Slika</w:t>
      </w:r>
      <w:proofErr w:type="spellEnd"/>
      <w:r w:rsidRPr="00AE5020">
        <w:rPr>
          <w:b/>
          <w:bCs/>
        </w:rPr>
        <w:t xml:space="preserve"> 3.1.</w:t>
      </w:r>
      <w:r>
        <w:t xml:space="preserve"> </w:t>
      </w:r>
      <w:proofErr w:type="spellStart"/>
      <w:r>
        <w:t>Vremenska</w:t>
      </w:r>
      <w:proofErr w:type="spellEnd"/>
      <w:r>
        <w:t xml:space="preserve"> </w:t>
      </w:r>
      <w:proofErr w:type="spellStart"/>
      <w:r>
        <w:t>podjela</w:t>
      </w:r>
      <w:proofErr w:type="spellEnd"/>
      <w:r>
        <w:t xml:space="preserve"> </w:t>
      </w:r>
      <w:proofErr w:type="spellStart"/>
      <w:r>
        <w:t>podataka</w:t>
      </w:r>
      <w:proofErr w:type="spellEnd"/>
      <w:r>
        <w:t xml:space="preserve"> </w:t>
      </w:r>
    </w:p>
    <w:p w14:paraId="20DBFA1D" w14:textId="77777777" w:rsidR="00341B56" w:rsidRDefault="00000000" w:rsidP="00742CB9">
      <w:pPr>
        <w:pStyle w:val="Naslov2"/>
        <w:jc w:val="left"/>
      </w:pPr>
      <w:r>
        <w:t>3.4. Standardizacija i sekvencijalna priprema podataka</w:t>
      </w:r>
    </w:p>
    <w:p w14:paraId="3216F4A4" w14:textId="77777777" w:rsidR="00096A2A" w:rsidRDefault="00000000">
      <w:r>
        <w:t>Ulazne značajke imaju različite raspone vrijednosti (npr. RSI se kreće od 0 do 100, dok se volumen trgovanja kreće u milijunima). Kako bi se modeli stabilizirali i ubrzala konvergencija gradijentnih metoda, značajke se standardiziraju pomoću klase ManualStandardScaler. Standardizacija se provodi oduzimanjem aritmetičke sredine i dijeljenjem sa standardnom devijacijom trening skupa:</w:t>
      </w:r>
    </w:p>
    <w:p w14:paraId="35B403B5" w14:textId="77777777" w:rsidR="00096A2A"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m:oMathPara>
    </w:p>
    <w:p w14:paraId="55FEFF35" w14:textId="77777777" w:rsidR="00096A2A" w:rsidRDefault="00000000">
      <w:r>
        <w:t xml:space="preserve">gdje je </w:t>
      </w:r>
      <m:oMath>
        <m:sSub>
          <m:sSubPr>
            <m:ctrlPr>
              <w:rPr>
                <w:rFonts w:ascii="Cambria Math" w:hAnsi="Cambria Math"/>
              </w:rPr>
            </m:ctrlPr>
          </m:sSubPr>
          <m:e>
            <m:r>
              <w:rPr>
                <w:rFonts w:ascii="Cambria Math" w:hAnsi="Cambria Math"/>
              </w:rPr>
              <m:t>x</m:t>
            </m:r>
          </m:e>
          <m:sub>
            <m:r>
              <w:rPr>
                <w:rFonts w:ascii="Cambria Math" w:hAnsi="Cambria Math"/>
              </w:rPr>
              <m:t>t,j</m:t>
            </m:r>
          </m:sub>
        </m:sSub>
      </m:oMath>
      <w:r>
        <w:t xml:space="preserve"> sirova vrijednost značajke </w:t>
      </w:r>
      <m:oMath>
        <m:r>
          <w:rPr>
            <w:rFonts w:ascii="Cambria Math" w:hAnsi="Cambria Math"/>
          </w:rPr>
          <m:t>j</m:t>
        </m:r>
      </m:oMath>
      <w:r>
        <w:t xml:space="preserve"> u trenutku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aritmetička sredina te značajke izračunata na trening skupu,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njezina standardna devijacija na trening skupu, a </w:t>
      </w:r>
      <m:oMath>
        <m:sSubSup>
          <m:sSubSupPr>
            <m:ctrlPr>
              <w:rPr>
                <w:rFonts w:ascii="Cambria Math" w:hAnsi="Cambria Math"/>
              </w:rPr>
            </m:ctrlPr>
          </m:sSubSupPr>
          <m:e>
            <m:r>
              <w:rPr>
                <w:rFonts w:ascii="Cambria Math" w:hAnsi="Cambria Math"/>
              </w:rPr>
              <m:t>x</m:t>
            </m:r>
          </m:e>
          <m:sub>
            <m:r>
              <w:rPr>
                <w:rFonts w:ascii="Cambria Math" w:hAnsi="Cambria Math"/>
              </w:rPr>
              <m:t>t,j</m:t>
            </m:r>
          </m:sub>
          <m:sup>
            <m:r>
              <w:rPr>
                <w:rFonts w:ascii="Cambria Math" w:hAnsi="Cambria Math"/>
              </w:rPr>
              <m:t>'</m:t>
            </m:r>
          </m:sup>
        </m:sSubSup>
      </m:oMath>
      <w:r>
        <w:t xml:space="preserve"> rezultirajuća standardizirana značajka s nultom sredinom i jediničnom varijancom. Značajno je istaknuti da se parametri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i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računaju isključivo na trening skupu i potom primjenjuju na validacijski i testni skup, čime se sprječava curenje informacija.</w:t>
      </w:r>
      <w:r>
        <w:br/>
        <w:t xml:space="preserve">Dok klasični modeli (Logistic Regression, Random Forest, XGBoost) primaju dvodimenzionalne podatke </w:t>
      </w:r>
      <m:oMath>
        <m:d>
          <m:dPr>
            <m:begChr m:val="["/>
            <m:sepChr m:val=","/>
            <m:endChr m:val="]"/>
            <m:ctrlPr>
              <w:rPr>
                <w:rFonts w:ascii="Cambria Math" w:hAnsi="Cambria Math"/>
              </w:rPr>
            </m:ctrlPr>
          </m:dPr>
          <m:e>
            <m:r>
              <w:rPr>
                <w:rFonts w:ascii="Cambria Math" w:hAnsi="Cambria Math"/>
              </w:rPr>
              <m:t>broj_uzoraka</m:t>
            </m:r>
          </m:e>
          <m:e>
            <m:r>
              <w:rPr>
                <w:rFonts w:ascii="Cambria Math" w:hAnsi="Cambria Math"/>
              </w:rPr>
              <m:t>25</m:t>
            </m:r>
          </m:e>
        </m:d>
      </m:oMath>
      <w:r>
        <w:t xml:space="preserve"> gdje se svaki dan razmatra neovisno, LSTM neuronska mreža zahtijeva trodimenzionalni ulaz oblika </w:t>
      </w:r>
      <m:oMath>
        <m:d>
          <m:dPr>
            <m:begChr m:val="["/>
            <m:sepChr m:val=","/>
            <m:endChr m:val="]"/>
            <m:ctrlPr>
              <w:rPr>
                <w:rFonts w:ascii="Cambria Math" w:hAnsi="Cambria Math"/>
              </w:rPr>
            </m:ctrlPr>
          </m:dPr>
          <m:e>
            <m:r>
              <w:rPr>
                <w:rFonts w:ascii="Cambria Math" w:hAnsi="Cambria Math"/>
              </w:rPr>
              <m:t>broj_uzoraka</m:t>
            </m:r>
          </m:e>
          <m:e>
            <m:r>
              <w:rPr>
                <w:rFonts w:ascii="Cambria Math" w:hAnsi="Cambria Math"/>
              </w:rPr>
              <m:t>lookback</m:t>
            </m:r>
          </m:e>
          <m:e>
            <m:r>
              <w:rPr>
                <w:rFonts w:ascii="Cambria Math" w:hAnsi="Cambria Math"/>
              </w:rPr>
              <m:t>25</m:t>
            </m:r>
          </m:e>
        </m:d>
      </m:oMath>
      <w:r>
        <w:t xml:space="preserve">. U tu svrhu razvijena je funkcija create_sequences koja transformira podatke tako da se za svaki dan stvara povijesni prozor od </w:t>
      </w:r>
      <m:oMath>
        <m:r>
          <w:rPr>
            <w:rFonts w:ascii="Cambria Math" w:hAnsi="Cambria Math"/>
          </w:rPr>
          <m:t>lookback=10</m:t>
        </m:r>
      </m:oMath>
      <w:r>
        <w:t xml:space="preserve"> prethodnih trgovačkih dana:</w:t>
      </w:r>
    </w:p>
    <w:p w14:paraId="329186E5" w14:textId="77777777" w:rsidR="00096A2A"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LSTM</m:t>
              </m:r>
            </m:sup>
          </m:sSub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t-9</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t-8</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m:t>
                      </m:r>
                    </m:sup>
                  </m:sSubSup>
                </m:e>
              </m:d>
            </m:e>
            <m:sup>
              <m:r>
                <w:rPr>
                  <w:rFonts w:ascii="Cambria Math" w:hAnsi="Cambria Math"/>
                </w:rPr>
                <m:t>T</m:t>
              </m:r>
            </m:sup>
          </m:sSup>
        </m:oMath>
      </m:oMathPara>
    </w:p>
    <w:p w14:paraId="13F0D596" w14:textId="77777777" w:rsidR="00096A2A" w:rsidRDefault="00000000">
      <w:r>
        <w:t>Ova sekvencijalna priprema omogućuje LSTM mreži da nauči vremensku ovisnost i dinamiku trendova kroz vrijeme, prepoznavajući nelinearne uzorke koji nisu vidljivi u pojedinačnim danima.</w:t>
      </w:r>
    </w:p>
    <w:p w14:paraId="193E9F88" w14:textId="77777777" w:rsidR="00341B56" w:rsidRDefault="00000000" w:rsidP="00742CB9">
      <w:pPr>
        <w:pStyle w:val="Naslov2"/>
        <w:jc w:val="left"/>
      </w:pPr>
      <w:r>
        <w:t>3.5. Konfiguracija i treniranje modela</w:t>
      </w:r>
    </w:p>
    <w:p w14:paraId="127AD530" w14:textId="77777777" w:rsidR="00742CB9" w:rsidRDefault="00742CB9"/>
    <w:p w14:paraId="0D514F6F" w14:textId="77777777" w:rsidR="00341B56" w:rsidRPr="00742CB9" w:rsidRDefault="00000000" w:rsidP="00742CB9">
      <w:pPr>
        <w:jc w:val="both"/>
        <w:rPr>
          <w:sz w:val="24"/>
          <w:szCs w:val="24"/>
        </w:rPr>
      </w:pPr>
      <w:r>
        <w:t>Klasični klasifikacijski modeli implementiraju se pomoću biblioteka scikit-learn i xgboost. Logistička regresija koristi L2 regularizaciju, Random Forest se postavlja s 100 stabala odluke, dok se XGBoost postavlja s maksimalnom dubinom stabala max_depth = 4 i stopom učenja learning_rate = 0.05 kako bi se minimizirala prenaučenost na šumu. LSTM neuronska mreža izgrađena je pomoću TensorFlow/Keras okvira i sastoji se od:</w:t>
        <w:br/>
        <w:t>- Jednog LSTM sloja s 32 skrivene jedinice koji prima 3D sekvence.</w:t>
        <w:br/>
        <w:t>- Prvog Dropout sloja sa stopom ispadanja od 30% (0.3).</w:t>
        <w:br/>
        <w:t>- Jednog skrivenog gustog (Dense) sloja sa 16 jedinica, relu aktivacijskom funkcijom i L2 regularizacijom (0.005).</w:t>
        <w:br/>
        <w:t>- Drugog Dropout sloja sa stopom ispadanja od 20% (0.2) koji sprječava preveliku ovisnost o pojedinačnim čvorovima.</w:t>
        <w:br/>
        <w:t>- Izlaznog Dense sloja s jednim neuronom i sigmoidnom aktivacijskom funkcijom.</w:t>
        <w:br/>
        <w:t>Model se optimizira pomoću Adam optimizatora i binarne unakrsne entropije. Proces treniranja traje maksimalno 20 epoha, uz primjenu EarlyStopping mehanizma koji prekida učenje ako se gubitak na validacijskom skupu ne smanji tijekom 3 uzastopne epohe.</w:t>
      </w:r>
    </w:p>
    <w:p w14:paraId="03610342" w14:textId="77777777" w:rsidR="00742CB9" w:rsidRDefault="00742CB9"/>
    <w:p w14:paraId="3BC6BBB7" w14:textId="77777777" w:rsidR="00341B56" w:rsidRDefault="00000000" w:rsidP="00742CB9">
      <w:pPr>
        <w:pStyle w:val="Naslov2"/>
        <w:jc w:val="left"/>
      </w:pPr>
      <w:r>
        <w:t>3.6. Fino podešavanje klasifikacijskog praga (Threshold Tuning)</w:t>
      </w:r>
    </w:p>
    <w:p w14:paraId="521C32EC" w14:textId="77777777" w:rsidR="00742CB9" w:rsidRDefault="00742CB9"/>
    <w:p w14:paraId="1EDA609A" w14:textId="77777777" w:rsidR="00341B56" w:rsidRPr="00742CB9" w:rsidRDefault="00000000" w:rsidP="00742CB9">
      <w:pPr>
        <w:jc w:val="both"/>
        <w:rPr>
          <w:sz w:val="24"/>
          <w:szCs w:val="24"/>
        </w:rPr>
      </w:pPr>
      <w:proofErr w:type="spellStart"/>
      <w:r w:rsidRPr="00742CB9">
        <w:rPr>
          <w:sz w:val="24"/>
          <w:szCs w:val="24"/>
        </w:rPr>
        <w:t>Standardni</w:t>
      </w:r>
      <w:proofErr w:type="spellEnd"/>
      <w:r w:rsidRPr="00742CB9">
        <w:rPr>
          <w:sz w:val="24"/>
          <w:szCs w:val="24"/>
        </w:rPr>
        <w:t xml:space="preserve"> </w:t>
      </w:r>
      <w:proofErr w:type="spellStart"/>
      <w:r w:rsidRPr="00742CB9">
        <w:rPr>
          <w:sz w:val="24"/>
          <w:szCs w:val="24"/>
        </w:rPr>
        <w:t>pristup</w:t>
      </w:r>
      <w:proofErr w:type="spellEnd"/>
      <w:r w:rsidRPr="00742CB9">
        <w:rPr>
          <w:sz w:val="24"/>
          <w:szCs w:val="24"/>
        </w:rPr>
        <w:t xml:space="preserve"> </w:t>
      </w:r>
      <w:proofErr w:type="spellStart"/>
      <w:r w:rsidRPr="00742CB9">
        <w:rPr>
          <w:sz w:val="24"/>
          <w:szCs w:val="24"/>
        </w:rPr>
        <w:t>binarnoj</w:t>
      </w:r>
      <w:proofErr w:type="spellEnd"/>
      <w:r w:rsidRPr="00742CB9">
        <w:rPr>
          <w:sz w:val="24"/>
          <w:szCs w:val="24"/>
        </w:rPr>
        <w:t xml:space="preserve"> </w:t>
      </w:r>
      <w:proofErr w:type="spellStart"/>
      <w:r w:rsidRPr="00742CB9">
        <w:rPr>
          <w:sz w:val="24"/>
          <w:szCs w:val="24"/>
        </w:rPr>
        <w:t>klasifikaciji</w:t>
      </w:r>
      <w:proofErr w:type="spellEnd"/>
      <w:r w:rsidRPr="00742CB9">
        <w:rPr>
          <w:sz w:val="24"/>
          <w:szCs w:val="24"/>
        </w:rPr>
        <w:t xml:space="preserve"> </w:t>
      </w:r>
      <w:proofErr w:type="spellStart"/>
      <w:r w:rsidRPr="00742CB9">
        <w:rPr>
          <w:sz w:val="24"/>
          <w:szCs w:val="24"/>
        </w:rPr>
        <w:t>svrstava</w:t>
      </w:r>
      <w:proofErr w:type="spellEnd"/>
      <w:r w:rsidRPr="00742CB9">
        <w:rPr>
          <w:sz w:val="24"/>
          <w:szCs w:val="24"/>
        </w:rPr>
        <w:t xml:space="preserve"> </w:t>
      </w:r>
      <w:proofErr w:type="spellStart"/>
      <w:r w:rsidRPr="00742CB9">
        <w:rPr>
          <w:sz w:val="24"/>
          <w:szCs w:val="24"/>
        </w:rPr>
        <w:t>sve</w:t>
      </w:r>
      <w:proofErr w:type="spellEnd"/>
      <w:r w:rsidRPr="00742CB9">
        <w:rPr>
          <w:sz w:val="24"/>
          <w:szCs w:val="24"/>
        </w:rPr>
        <w:t xml:space="preserve"> </w:t>
      </w:r>
      <w:proofErr w:type="spellStart"/>
      <w:r w:rsidRPr="00742CB9">
        <w:rPr>
          <w:sz w:val="24"/>
          <w:szCs w:val="24"/>
        </w:rPr>
        <w:t>uzorke</w:t>
      </w:r>
      <w:proofErr w:type="spellEnd"/>
      <w:r w:rsidRPr="00742CB9">
        <w:rPr>
          <w:sz w:val="24"/>
          <w:szCs w:val="24"/>
        </w:rPr>
        <w:t xml:space="preserve"> s predviđenom vjerojatnošću veće od 0.50 u pozitivnu klasu (rast). Međutim, financijski podaci su neuravnoteženi i asimetrični, zbog čega standardni prag od 0.50 često daje loše rezultate. U ovom radu primjenjuje se metoda optimizacije praga u funkciji optimize_threshold. Na validacijskom skupu podataka pretražuju se pragovi u rasponu od 0.35 do 0.65 s korakom 0.01. Odabire se onaj prag koji maksimizira Macro F1-score metriku (prosjek F1-score-a klase rasta i klase pada), što osigurava uravnoteženu točnost predviđanja obaju smjerova kretanja. Optimalni pragovi se za </w:t>
      </w:r>
      <w:proofErr w:type="spellStart"/>
      <w:r w:rsidRPr="00742CB9">
        <w:rPr>
          <w:sz w:val="24"/>
          <w:szCs w:val="24"/>
        </w:rPr>
        <w:t>svaku</w:t>
      </w:r>
      <w:proofErr w:type="spellEnd"/>
      <w:r w:rsidRPr="00742CB9">
        <w:rPr>
          <w:sz w:val="24"/>
          <w:szCs w:val="24"/>
        </w:rPr>
        <w:t xml:space="preserve"> </w:t>
      </w:r>
      <w:proofErr w:type="spellStart"/>
      <w:r w:rsidRPr="00742CB9">
        <w:rPr>
          <w:sz w:val="24"/>
          <w:szCs w:val="24"/>
        </w:rPr>
        <w:t>dionicu</w:t>
      </w:r>
      <w:proofErr w:type="spellEnd"/>
      <w:r w:rsidRPr="00742CB9">
        <w:rPr>
          <w:sz w:val="24"/>
          <w:szCs w:val="24"/>
        </w:rPr>
        <w:t xml:space="preserve"> </w:t>
      </w:r>
      <w:proofErr w:type="spellStart"/>
      <w:r w:rsidRPr="00742CB9">
        <w:rPr>
          <w:sz w:val="24"/>
          <w:szCs w:val="24"/>
        </w:rPr>
        <w:t>i</w:t>
      </w:r>
      <w:proofErr w:type="spellEnd"/>
      <w:r w:rsidRPr="00742CB9">
        <w:rPr>
          <w:sz w:val="24"/>
          <w:szCs w:val="24"/>
        </w:rPr>
        <w:t xml:space="preserve"> model </w:t>
      </w:r>
      <w:proofErr w:type="spellStart"/>
      <w:r w:rsidRPr="00742CB9">
        <w:rPr>
          <w:sz w:val="24"/>
          <w:szCs w:val="24"/>
        </w:rPr>
        <w:t>spremaju</w:t>
      </w:r>
      <w:proofErr w:type="spellEnd"/>
      <w:r w:rsidRPr="00742CB9">
        <w:rPr>
          <w:sz w:val="24"/>
          <w:szCs w:val="24"/>
        </w:rPr>
        <w:t xml:space="preserve"> u JSON </w:t>
      </w:r>
      <w:proofErr w:type="spellStart"/>
      <w:r w:rsidRPr="00742CB9">
        <w:rPr>
          <w:sz w:val="24"/>
          <w:szCs w:val="24"/>
        </w:rPr>
        <w:t>datoteku</w:t>
      </w:r>
      <w:proofErr w:type="spellEnd"/>
      <w:r w:rsidRPr="00742CB9">
        <w:rPr>
          <w:sz w:val="24"/>
          <w:szCs w:val="24"/>
        </w:rPr>
        <w:t xml:space="preserve"> </w:t>
      </w:r>
      <w:proofErr w:type="spellStart"/>
      <w:proofErr w:type="gramStart"/>
      <w:r w:rsidRPr="00742CB9">
        <w:rPr>
          <w:sz w:val="24"/>
          <w:szCs w:val="24"/>
        </w:rPr>
        <w:t>thresholds.json</w:t>
      </w:r>
      <w:proofErr w:type="spellEnd"/>
      <w:proofErr w:type="gramEnd"/>
      <w:r w:rsidRPr="00742CB9">
        <w:rPr>
          <w:sz w:val="24"/>
          <w:szCs w:val="24"/>
        </w:rPr>
        <w:t>.</w:t>
      </w:r>
    </w:p>
    <w:p w14:paraId="3AB8B7C2" w14:textId="77777777" w:rsidR="00742CB9" w:rsidRDefault="00742CB9"/>
    <w:p w14:paraId="5B6E4FB6" w14:textId="77777777" w:rsidR="00341B56" w:rsidRDefault="00000000" w:rsidP="00742CB9">
      <w:pPr>
        <w:pStyle w:val="Naslov2"/>
        <w:jc w:val="left"/>
      </w:pPr>
      <w:r>
        <w:t>3.7. Arhitektura i optimizacija web aplikacije</w:t>
      </w:r>
    </w:p>
    <w:p w14:paraId="31F4E8D6" w14:textId="77777777" w:rsidR="00742CB9" w:rsidRDefault="00742CB9"/>
    <w:p w14:paraId="1B952CEA" w14:textId="77777777" w:rsidR="00341B56" w:rsidRPr="00742CB9" w:rsidRDefault="00000000" w:rsidP="00742CB9">
      <w:pPr>
        <w:jc w:val="both"/>
        <w:rPr>
          <w:sz w:val="24"/>
          <w:szCs w:val="24"/>
        </w:rPr>
      </w:pPr>
      <w:proofErr w:type="spellStart"/>
      <w:r w:rsidRPr="00742CB9">
        <w:rPr>
          <w:sz w:val="24"/>
          <w:szCs w:val="24"/>
        </w:rPr>
        <w:t>Razvijena</w:t>
      </w:r>
      <w:proofErr w:type="spellEnd"/>
      <w:r w:rsidRPr="00742CB9">
        <w:rPr>
          <w:sz w:val="24"/>
          <w:szCs w:val="24"/>
        </w:rPr>
        <w:t xml:space="preserve"> web </w:t>
      </w:r>
      <w:proofErr w:type="spellStart"/>
      <w:r w:rsidRPr="00742CB9">
        <w:rPr>
          <w:sz w:val="24"/>
          <w:szCs w:val="24"/>
        </w:rPr>
        <w:t>aplikacija</w:t>
      </w:r>
      <w:proofErr w:type="spellEnd"/>
      <w:r w:rsidRPr="00742CB9">
        <w:rPr>
          <w:sz w:val="24"/>
          <w:szCs w:val="24"/>
        </w:rPr>
        <w:t xml:space="preserve"> </w:t>
      </w:r>
      <w:proofErr w:type="spellStart"/>
      <w:r w:rsidRPr="00742CB9">
        <w:rPr>
          <w:sz w:val="24"/>
          <w:szCs w:val="24"/>
        </w:rPr>
        <w:t>koristi</w:t>
      </w:r>
      <w:proofErr w:type="spellEnd"/>
      <w:r w:rsidRPr="00742CB9">
        <w:rPr>
          <w:sz w:val="24"/>
          <w:szCs w:val="24"/>
        </w:rPr>
        <w:t xml:space="preserve"> </w:t>
      </w:r>
      <w:proofErr w:type="spellStart"/>
      <w:r w:rsidRPr="00742CB9">
        <w:rPr>
          <w:sz w:val="24"/>
          <w:szCs w:val="24"/>
        </w:rPr>
        <w:t>klijent-poslužitelj</w:t>
      </w:r>
      <w:proofErr w:type="spellEnd"/>
      <w:r w:rsidRPr="00742CB9">
        <w:rPr>
          <w:sz w:val="24"/>
          <w:szCs w:val="24"/>
        </w:rPr>
        <w:t xml:space="preserve"> (client-server) </w:t>
      </w:r>
      <w:proofErr w:type="spellStart"/>
      <w:r w:rsidRPr="00742CB9">
        <w:rPr>
          <w:sz w:val="24"/>
          <w:szCs w:val="24"/>
        </w:rPr>
        <w:t>arhitekturu</w:t>
      </w:r>
      <w:proofErr w:type="spellEnd"/>
      <w:r w:rsidRPr="00742CB9">
        <w:rPr>
          <w:sz w:val="24"/>
          <w:szCs w:val="24"/>
        </w:rPr>
        <w:t>. Poslužiteljski dio (backend) implementiran je u Flask okviru i nudi REST API endpointe za dohvaćanje podataka s burze uživo, izračun live značajki i generiranje predikcija. Prilikom pokretanja predikcije za odabranu dionicu, Flask aplikacija preuzima zadnjih 100 dana cijena s Yahoo Finance, izračunava potrebne indikatore, učitava odgovarajući model iz datoteke te vraća predviđeni smjer (RASTE ili PADA) i pouzdanost u postotku.</w:t>
      </w:r>
      <w:r w:rsidRPr="00742CB9">
        <w:rPr>
          <w:sz w:val="24"/>
          <w:szCs w:val="24"/>
        </w:rPr>
        <w:br/>
        <w:t>Kako bi se riješio problem prevelikog kašnjenja i prekoračenja ograničenja radne memorije (512MB RAM-a na poslužitelju Render), implementiran je MODEL_CACHE mehanizam u app.py. Učitani modeli i skaleri se spremaju u radnu memoriju (caching) do maksimalno 40 objekata, što sprječava stalno čitanje s diska i ubrzava odziv aplikacije s 1-2 sekunde na nekoliko milisekundi.</w:t>
      </w:r>
    </w:p>
    <w:p w14:paraId="33BF3D98" w14:textId="77777777" w:rsidR="00620A14" w:rsidRDefault="00000000" w:rsidP="00742CB9">
      <w:pPr>
        <w:pStyle w:val="Naslov1"/>
        <w:tabs>
          <w:tab w:val="left" w:pos="807"/>
        </w:tabs>
        <w:rPr>
          <w:b w:val="0"/>
        </w:rPr>
      </w:pPr>
      <w:r>
        <w:t>4. Rezultati i rasprava</w:t>
      </w:r>
    </w:p>
    <w:p w14:paraId="4AAAC377" w14:textId="77777777" w:rsidR="00CB2AF2" w:rsidRDefault="00000000">
      <w:r>
        <w:t>U ovom poglavlju detaljno se analiziraju i raspravljaju rezultati dobiveni primjenom četiriju modela strojnog učenja: Logističke regresije (LR), Slučajnih šuma (RF), XGBoost-a i LSTM neuronske mreže. Evaluacija modela provedena je u tri faze. Prva faza obuhvaća agregiranu statističku analizu performansi modela na validacijskom skupu podataka (2023. godina). Druga faza prikazuje raspodjelu optimalnih modela po dionicama na testnom skupu (2024. godina) te analizira važnost značajki i proces treniranja LSTM modela. Treća faza donosi simulaciju aktivne strategije trgovanja vođene signalima modela i uspoređuje je s pasivnim pristupom kupnje i držanja dionica (Buy &amp; Hold). Poglavlje se privodi kraju raspravom o teorijskim i praktičnim ograničenjima razvijenog sustava.</w:t>
      </w:r>
    </w:p>
    <w:p w14:paraId="14197E81" w14:textId="77777777" w:rsidR="00CB2AF2" w:rsidRDefault="00000000">
      <w:pPr>
        <w:pStyle w:val="Naslov2"/>
      </w:pPr>
      <w:r>
        <w:t>4.1. Analiza performansi modela na validacijskom skupu</w:t>
      </w:r>
    </w:p>
    <w:p w14:paraId="7AB2221D" w14:textId="77777777" w:rsidR="00096A2A" w:rsidRDefault="00000000">
      <w:r>
        <w:t xml:space="preserve">Tijekom faze validacije, modeli su evaluirani na podacima iz 2023. godine za svih 54 dionice. Za svaku dionicu izračunate su vrijednosti pet ključnih metrika: točnost (Accuracy), preciznost </w:t>
      </w:r>
      <w:r>
        <w:lastRenderedPageBreak/>
        <w:t>(Precision), odziv (Recall), F1-mjera (F1-score) i površina ispod ROC krivulje (ROC-AUC). U Tablici 4.1 prikazane su prosječne vrijednosti tih metrika izračunate na svim dionicama kako bi se dobio agregirani uvid u performanse modela.</w:t>
      </w:r>
      <w:r>
        <w:br/>
        <w:t>Matematički, ove se klasifikacijske metrika temelje na broju stvarno pozitivnih (</w:t>
      </w:r>
      <m:oMath>
        <m:r>
          <w:rPr>
            <w:rFonts w:ascii="Cambria Math" w:hAnsi="Cambria Math"/>
          </w:rPr>
          <m:t>TP</m:t>
        </m:r>
      </m:oMath>
      <w:r>
        <w:t>), stvarno negativnih (</w:t>
      </w:r>
      <m:oMath>
        <m:r>
          <w:rPr>
            <w:rFonts w:ascii="Cambria Math" w:hAnsi="Cambria Math"/>
          </w:rPr>
          <m:t>TN</m:t>
        </m:r>
      </m:oMath>
      <w:r>
        <w:t>), lažno pozitivnih (</w:t>
      </w:r>
      <m:oMath>
        <m:r>
          <w:rPr>
            <w:rFonts w:ascii="Cambria Math" w:hAnsi="Cambria Math"/>
          </w:rPr>
          <m:t>FP</m:t>
        </m:r>
      </m:oMath>
      <w:r>
        <w:t>) i lažno negativnih (</w:t>
      </w:r>
      <m:oMath>
        <m:r>
          <w:rPr>
            <w:rFonts w:ascii="Cambria Math" w:hAnsi="Cambria Math"/>
          </w:rPr>
          <m:t>FN</m:t>
        </m:r>
      </m:oMath>
      <w:r>
        <w:t>) predviđanja na sljedeći način:</w:t>
      </w:r>
    </w:p>
    <w:p w14:paraId="1ED3ACE5" w14:textId="77777777" w:rsidR="00096A2A" w:rsidRDefault="00000000">
      <w:r>
        <w:t>1. Točnost (Accuracy) predstavlja omjer ispravno klasificiranih dana i ukupnog broja dana:</w:t>
      </w:r>
      <w:r>
        <w:br/>
      </w: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399C987F" w14:textId="77777777" w:rsidR="00096A2A" w:rsidRDefault="00000000">
      <w:r>
        <w:t>2. Preciznost (Precision) mjeri vjerojatnost da je cijena dionice stvarno porasla kada je model predvidio rast:</w:t>
      </w:r>
      <w:r>
        <w:br/>
      </w: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479308AB" w14:textId="77777777" w:rsidR="00096A2A" w:rsidRDefault="00000000">
      <w:r>
        <w:t>3. Odziv (Recall) mjeri udio stvarnih dana rasta koje je model uspješno prepoznao:</w:t>
      </w:r>
      <w:r>
        <w:br/>
      </w: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6EC05B5D" w14:textId="77777777" w:rsidR="00096A2A" w:rsidRDefault="00000000">
      <w:r>
        <w:t>4. F1-mjera predstavlja harmonijsku sredinu preciznosti i odziva, pružajući stabilnu ocjenu na neuravnoteženim klasama:</w:t>
      </w:r>
      <w:r>
        <w:br/>
      </w: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647DF76B" w14:textId="77777777" w:rsidR="00096A2A" w:rsidRDefault="00000000">
      <w:r>
        <w:t>5. Budući da previđanje rasta i pada dionica nosi različite težine, u radu se koristi Macro F1-mjera koja predstavlja aritmetičku sredinu F1-mjera za obje klase, osiguravajući da model podjednako dobro prepoznaje i dane rasta (klasa 1) i dane pada (klasa 0):</w:t>
      </w:r>
      <w:r>
        <w:br/>
      </w:r>
      <m:oMathPara>
        <m:oMath>
          <m:r>
            <w:rPr>
              <w:rFonts w:ascii="Cambria Math" w:hAnsi="Cambria Math"/>
            </w:rPr>
            <m:t>Macro</m:t>
          </m:r>
          <m:r>
            <m:rPr>
              <m:sty m:val="p"/>
            </m:rPr>
            <w:rPr>
              <w:rFonts w:ascii="Cambria Math" w:hAnsi="Cambria Math"/>
            </w:rPr>
            <m:t> </m:t>
          </m:r>
          <m:r>
            <w:rPr>
              <w:rFonts w:ascii="Cambria Math" w:hAnsi="Cambria Math"/>
            </w:rPr>
            <m:t>F1=</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klasa</m:t>
                  </m:r>
                  <m:r>
                    <m:rPr>
                      <m:sty m:val="p"/>
                    </m:rPr>
                    <w:rPr>
                      <w:rFonts w:ascii="Cambria Math" w:hAnsi="Cambria Math"/>
                    </w:rPr>
                    <m:t> </m:t>
                  </m:r>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klasa</m:t>
                  </m:r>
                  <m:r>
                    <m:rPr>
                      <m:sty m:val="p"/>
                    </m:rPr>
                    <w:rPr>
                      <w:rFonts w:ascii="Cambria Math" w:hAnsi="Cambria Math"/>
                    </w:rPr>
                    <m:t> </m:t>
                  </m:r>
                  <m:r>
                    <w:rPr>
                      <w:rFonts w:ascii="Cambria Math" w:hAnsi="Cambria Math"/>
                    </w:rPr>
                    <m:t>1</m:t>
                  </m:r>
                </m:sub>
              </m:sSub>
            </m:num>
            <m:den>
              <m:r>
                <w:rPr>
                  <w:rFonts w:ascii="Cambria Math" w:hAnsi="Cambria Math"/>
                </w:rPr>
                <m:t>2</m:t>
              </m:r>
            </m:den>
          </m:f>
        </m:oMath>
      </m:oMathPara>
    </w:p>
    <w:p w14:paraId="4F89AECB" w14:textId="77777777" w:rsidR="00096A2A" w:rsidRDefault="00000000">
      <w:r>
        <w:t>Prosječne ostvarene vrijednosti na validacijskom skupu prikazane su u Tablici 4.1.</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20" w:type="dxa"/>
          <w:left w:w="150" w:type="dxa"/>
          <w:bottom w:w="120" w:type="dxa"/>
          <w:right w:w="150" w:type="dxa"/>
        </w:tblCellMar>
        <w:tblLook w:val="04A0" w:firstRow="1" w:lastRow="0" w:firstColumn="1" w:lastColumn="0" w:noHBand="0" w:noVBand="1"/>
      </w:tblPr>
      <w:tblGrid>
        <w:gridCol w:w="1513"/>
        <w:gridCol w:w="1513"/>
        <w:gridCol w:w="1513"/>
        <w:gridCol w:w="1513"/>
        <w:gridCol w:w="1513"/>
        <w:gridCol w:w="1513"/>
      </w:tblGrid>
      <w:tr w:rsidR="00096A2A" w14:paraId="397F010B" w14:textId="77777777">
        <w:tc>
          <w:tcPr>
            <w:tcW w:w="1513" w:type="dxa"/>
            <w:shd w:val="clear" w:color="auto" w:fill="F2F2F2"/>
          </w:tcPr>
          <w:p w14:paraId="7003834D" w14:textId="77777777" w:rsidR="00096A2A" w:rsidRDefault="00000000">
            <w:r>
              <w:rPr>
                <w:b/>
              </w:rPr>
              <w:t>Model</w:t>
            </w:r>
          </w:p>
        </w:tc>
        <w:tc>
          <w:tcPr>
            <w:tcW w:w="1513" w:type="dxa"/>
            <w:shd w:val="clear" w:color="auto" w:fill="F2F2F2"/>
          </w:tcPr>
          <w:p w14:paraId="51D10DD8" w14:textId="77777777" w:rsidR="00096A2A" w:rsidRDefault="00000000">
            <w:pPr>
              <w:jc w:val="right"/>
            </w:pPr>
            <w:r>
              <w:rPr>
                <w:b/>
              </w:rPr>
              <w:t>Točnost (%)</w:t>
            </w:r>
          </w:p>
        </w:tc>
        <w:tc>
          <w:tcPr>
            <w:tcW w:w="1513" w:type="dxa"/>
            <w:shd w:val="clear" w:color="auto" w:fill="F2F2F2"/>
          </w:tcPr>
          <w:p w14:paraId="5C0CEE76" w14:textId="77777777" w:rsidR="00096A2A" w:rsidRDefault="00000000">
            <w:pPr>
              <w:jc w:val="right"/>
            </w:pPr>
            <w:r>
              <w:rPr>
                <w:b/>
              </w:rPr>
              <w:t>Preciznost (%)</w:t>
            </w:r>
          </w:p>
        </w:tc>
        <w:tc>
          <w:tcPr>
            <w:tcW w:w="1513" w:type="dxa"/>
            <w:shd w:val="clear" w:color="auto" w:fill="F2F2F2"/>
          </w:tcPr>
          <w:p w14:paraId="7724FA48" w14:textId="77777777" w:rsidR="00096A2A" w:rsidRDefault="00000000">
            <w:pPr>
              <w:jc w:val="right"/>
            </w:pPr>
            <w:r>
              <w:rPr>
                <w:b/>
              </w:rPr>
              <w:t>Odziv (%)</w:t>
            </w:r>
          </w:p>
        </w:tc>
        <w:tc>
          <w:tcPr>
            <w:tcW w:w="1513" w:type="dxa"/>
            <w:shd w:val="clear" w:color="auto" w:fill="F2F2F2"/>
          </w:tcPr>
          <w:p w14:paraId="60A29F0E" w14:textId="77777777" w:rsidR="00096A2A" w:rsidRDefault="00000000">
            <w:pPr>
              <w:jc w:val="right"/>
            </w:pPr>
            <w:r>
              <w:rPr>
                <w:b/>
              </w:rPr>
              <w:t>F1 Mjera (%)</w:t>
            </w:r>
          </w:p>
        </w:tc>
        <w:tc>
          <w:tcPr>
            <w:tcW w:w="1513" w:type="dxa"/>
            <w:shd w:val="clear" w:color="auto" w:fill="F2F2F2"/>
          </w:tcPr>
          <w:p w14:paraId="59BCC283" w14:textId="77777777" w:rsidR="00096A2A" w:rsidRDefault="00000000">
            <w:pPr>
              <w:jc w:val="right"/>
            </w:pPr>
            <w:r>
              <w:rPr>
                <w:b/>
              </w:rPr>
              <w:t>ROC-AUC</w:t>
            </w:r>
          </w:p>
        </w:tc>
      </w:tr>
      <w:tr w:rsidR="00096A2A" w14:paraId="0694F484" w14:textId="77777777">
        <w:tc>
          <w:tcPr>
            <w:tcW w:w="1513" w:type="dxa"/>
          </w:tcPr>
          <w:p w14:paraId="5857DA96" w14:textId="77777777" w:rsidR="00096A2A" w:rsidRDefault="00000000">
            <w:r>
              <w:t>XGBoost</w:t>
            </w:r>
          </w:p>
        </w:tc>
        <w:tc>
          <w:tcPr>
            <w:tcW w:w="1513" w:type="dxa"/>
          </w:tcPr>
          <w:p w14:paraId="3D69934B" w14:textId="77777777" w:rsidR="00096A2A" w:rsidRDefault="00000000">
            <w:pPr>
              <w:jc w:val="right"/>
            </w:pPr>
            <w:r>
              <w:t>53.45</w:t>
            </w:r>
          </w:p>
        </w:tc>
        <w:tc>
          <w:tcPr>
            <w:tcW w:w="1513" w:type="dxa"/>
          </w:tcPr>
          <w:p w14:paraId="1644862E" w14:textId="77777777" w:rsidR="00096A2A" w:rsidRDefault="00000000">
            <w:pPr>
              <w:jc w:val="right"/>
            </w:pPr>
            <w:r>
              <w:t>55.41</w:t>
            </w:r>
          </w:p>
        </w:tc>
        <w:tc>
          <w:tcPr>
            <w:tcW w:w="1513" w:type="dxa"/>
          </w:tcPr>
          <w:p w14:paraId="5DDC55B2" w14:textId="77777777" w:rsidR="00096A2A" w:rsidRDefault="00000000">
            <w:pPr>
              <w:jc w:val="right"/>
            </w:pPr>
            <w:r>
              <w:t>56.79</w:t>
            </w:r>
          </w:p>
        </w:tc>
        <w:tc>
          <w:tcPr>
            <w:tcW w:w="1513" w:type="dxa"/>
          </w:tcPr>
          <w:p w14:paraId="68D07656" w14:textId="77777777" w:rsidR="00096A2A" w:rsidRDefault="00000000">
            <w:pPr>
              <w:jc w:val="right"/>
            </w:pPr>
            <w:r>
              <w:t>55.08</w:t>
            </w:r>
          </w:p>
        </w:tc>
        <w:tc>
          <w:tcPr>
            <w:tcW w:w="1513" w:type="dxa"/>
          </w:tcPr>
          <w:p w14:paraId="2058B7EE" w14:textId="77777777" w:rsidR="00096A2A" w:rsidRDefault="00000000">
            <w:pPr>
              <w:jc w:val="right"/>
            </w:pPr>
            <w:r>
              <w:t>0.5088</w:t>
            </w:r>
          </w:p>
        </w:tc>
      </w:tr>
      <w:tr w:rsidR="00096A2A" w14:paraId="21A0AB2F" w14:textId="77777777">
        <w:tc>
          <w:tcPr>
            <w:tcW w:w="1513" w:type="dxa"/>
          </w:tcPr>
          <w:p w14:paraId="1B751145" w14:textId="77777777" w:rsidR="00096A2A" w:rsidRDefault="00000000">
            <w:r>
              <w:t>Logistic Regression</w:t>
            </w:r>
          </w:p>
        </w:tc>
        <w:tc>
          <w:tcPr>
            <w:tcW w:w="1513" w:type="dxa"/>
          </w:tcPr>
          <w:p w14:paraId="75244913" w14:textId="77777777" w:rsidR="00096A2A" w:rsidRDefault="00000000">
            <w:pPr>
              <w:jc w:val="right"/>
            </w:pPr>
            <w:r>
              <w:t>52.89</w:t>
            </w:r>
          </w:p>
        </w:tc>
        <w:tc>
          <w:tcPr>
            <w:tcW w:w="1513" w:type="dxa"/>
          </w:tcPr>
          <w:p w14:paraId="0C1442E9" w14:textId="77777777" w:rsidR="00096A2A" w:rsidRDefault="00000000">
            <w:pPr>
              <w:jc w:val="right"/>
            </w:pPr>
            <w:r>
              <w:t>54.94</w:t>
            </w:r>
          </w:p>
        </w:tc>
        <w:tc>
          <w:tcPr>
            <w:tcW w:w="1513" w:type="dxa"/>
          </w:tcPr>
          <w:p w14:paraId="0057926E" w14:textId="77777777" w:rsidR="00096A2A" w:rsidRDefault="00000000">
            <w:pPr>
              <w:jc w:val="right"/>
            </w:pPr>
            <w:r>
              <w:t>53.48</w:t>
            </w:r>
          </w:p>
        </w:tc>
        <w:tc>
          <w:tcPr>
            <w:tcW w:w="1513" w:type="dxa"/>
          </w:tcPr>
          <w:p w14:paraId="3A9938C3" w14:textId="77777777" w:rsidR="00096A2A" w:rsidRDefault="00000000">
            <w:pPr>
              <w:jc w:val="right"/>
            </w:pPr>
            <w:r>
              <w:t>53.35</w:t>
            </w:r>
          </w:p>
        </w:tc>
        <w:tc>
          <w:tcPr>
            <w:tcW w:w="1513" w:type="dxa"/>
          </w:tcPr>
          <w:p w14:paraId="23237087" w14:textId="77777777" w:rsidR="00096A2A" w:rsidRDefault="00000000">
            <w:pPr>
              <w:jc w:val="right"/>
            </w:pPr>
            <w:r>
              <w:t>0.5066</w:t>
            </w:r>
          </w:p>
        </w:tc>
      </w:tr>
      <w:tr w:rsidR="00096A2A" w14:paraId="4D2DB186" w14:textId="77777777">
        <w:tc>
          <w:tcPr>
            <w:tcW w:w="1513" w:type="dxa"/>
          </w:tcPr>
          <w:p w14:paraId="2BD3F022" w14:textId="77777777" w:rsidR="00096A2A" w:rsidRDefault="00000000">
            <w:r>
              <w:t>LSTM</w:t>
            </w:r>
          </w:p>
        </w:tc>
        <w:tc>
          <w:tcPr>
            <w:tcW w:w="1513" w:type="dxa"/>
          </w:tcPr>
          <w:p w14:paraId="7CB01BD1" w14:textId="77777777" w:rsidR="00096A2A" w:rsidRDefault="00000000">
            <w:pPr>
              <w:jc w:val="right"/>
            </w:pPr>
            <w:r>
              <w:t>52.10</w:t>
            </w:r>
          </w:p>
        </w:tc>
        <w:tc>
          <w:tcPr>
            <w:tcW w:w="1513" w:type="dxa"/>
          </w:tcPr>
          <w:p w14:paraId="0B282E78" w14:textId="77777777" w:rsidR="00096A2A" w:rsidRDefault="00000000">
            <w:pPr>
              <w:jc w:val="right"/>
            </w:pPr>
            <w:r>
              <w:t>54.19</w:t>
            </w:r>
          </w:p>
        </w:tc>
        <w:tc>
          <w:tcPr>
            <w:tcW w:w="1513" w:type="dxa"/>
          </w:tcPr>
          <w:p w14:paraId="1F8B69B8" w14:textId="77777777" w:rsidR="00096A2A" w:rsidRDefault="00000000">
            <w:pPr>
              <w:jc w:val="right"/>
            </w:pPr>
            <w:r>
              <w:t>52.15</w:t>
            </w:r>
          </w:p>
        </w:tc>
        <w:tc>
          <w:tcPr>
            <w:tcW w:w="1513" w:type="dxa"/>
          </w:tcPr>
          <w:p w14:paraId="42636D31" w14:textId="77777777" w:rsidR="00096A2A" w:rsidRDefault="00000000">
            <w:pPr>
              <w:jc w:val="right"/>
            </w:pPr>
            <w:r>
              <w:t>52.29</w:t>
            </w:r>
          </w:p>
        </w:tc>
        <w:tc>
          <w:tcPr>
            <w:tcW w:w="1513" w:type="dxa"/>
          </w:tcPr>
          <w:p w14:paraId="7B60D739" w14:textId="77777777" w:rsidR="00096A2A" w:rsidRDefault="00000000">
            <w:pPr>
              <w:jc w:val="right"/>
            </w:pPr>
            <w:r>
              <w:t>0.5065</w:t>
            </w:r>
          </w:p>
        </w:tc>
      </w:tr>
      <w:tr w:rsidR="00096A2A" w14:paraId="004A92A7" w14:textId="77777777">
        <w:tc>
          <w:tcPr>
            <w:tcW w:w="1513" w:type="dxa"/>
          </w:tcPr>
          <w:p w14:paraId="6D00396B" w14:textId="77777777" w:rsidR="00096A2A" w:rsidRDefault="00000000">
            <w:r>
              <w:t>Random Forest</w:t>
            </w:r>
          </w:p>
        </w:tc>
        <w:tc>
          <w:tcPr>
            <w:tcW w:w="1513" w:type="dxa"/>
          </w:tcPr>
          <w:p w14:paraId="3CA7B29C" w14:textId="77777777" w:rsidR="00096A2A" w:rsidRDefault="00000000">
            <w:pPr>
              <w:jc w:val="right"/>
            </w:pPr>
            <w:r>
              <w:t>51.99</w:t>
            </w:r>
          </w:p>
        </w:tc>
        <w:tc>
          <w:tcPr>
            <w:tcW w:w="1513" w:type="dxa"/>
          </w:tcPr>
          <w:p w14:paraId="087BE484" w14:textId="77777777" w:rsidR="00096A2A" w:rsidRDefault="00000000">
            <w:pPr>
              <w:jc w:val="right"/>
            </w:pPr>
            <w:r>
              <w:t>53.98</w:t>
            </w:r>
          </w:p>
        </w:tc>
        <w:tc>
          <w:tcPr>
            <w:tcW w:w="1513" w:type="dxa"/>
          </w:tcPr>
          <w:p w14:paraId="13FA4744" w14:textId="77777777" w:rsidR="00096A2A" w:rsidRDefault="00000000">
            <w:pPr>
              <w:jc w:val="right"/>
            </w:pPr>
            <w:r>
              <w:t>51.09</w:t>
            </w:r>
          </w:p>
        </w:tc>
        <w:tc>
          <w:tcPr>
            <w:tcW w:w="1513" w:type="dxa"/>
          </w:tcPr>
          <w:p w14:paraId="038CAEBC" w14:textId="77777777" w:rsidR="00096A2A" w:rsidRDefault="00000000">
            <w:pPr>
              <w:jc w:val="right"/>
            </w:pPr>
            <w:r>
              <w:t>51.70</w:t>
            </w:r>
          </w:p>
        </w:tc>
        <w:tc>
          <w:tcPr>
            <w:tcW w:w="1513" w:type="dxa"/>
          </w:tcPr>
          <w:p w14:paraId="47180A29" w14:textId="77777777" w:rsidR="00096A2A" w:rsidRDefault="00000000">
            <w:pPr>
              <w:jc w:val="right"/>
            </w:pPr>
            <w:r>
              <w:t>0.5037</w:t>
            </w:r>
          </w:p>
        </w:tc>
      </w:tr>
    </w:tbl>
    <w:p w14:paraId="47E8B648" w14:textId="77777777" w:rsidR="00096A2A" w:rsidRDefault="00000000">
      <w:r>
        <w:t>Tablica 4.1: Prosječne performanse modela na validacijskom skupu podataka (2023. godina)</w:t>
      </w:r>
    </w:p>
    <w:p w14:paraId="45A5C90A" w14:textId="77777777" w:rsidR="00096A2A" w:rsidRDefault="00000000">
      <w:r>
        <w:t>Iz Tablice 4.1 vidljivo je da model XGBoost ostvaruje najbolje prosječne rezultate na validacijskom skupu, s prosječnom točnošću od 53.45% i F1-mjerom od 55.08%. XGBoost-ova stabilnost proizlazi iz njegove prirode sekvencijalnog učenja, gdje svako sljedeće stablo odluke ispravlja pogreške prethodnih stabala, uz ugrađenu L1 i L2 regularizaciju koja sprječava prenaučenost na šumovitim podacima dionica. Ova sposobnost je od ključne važnosti u financijskim predviđanjima gdje je razina tržišnog šuma izuzetno visoka, a sirovi podaci skloni brzim promjenama trenda.</w:t>
      </w:r>
      <w:r>
        <w:br/>
        <w:t>Logistička regresija se pokazala kao iznenađujuće konkurentan bazni model, ostvarivši točnost od 52.89% i F1-mjerom od 53.35%. Visoka stabilnost ovog linearnog modela izravna je posljedica primjene L2 regularizacije i manualne standardizacije podataka (ManualStandardScaler), što je neutraliziralo utjecaj ekstremnih vrijednosti u tehničkim indikatorima. LSTM neuronska mreža ostvaruje prosječnu F1-mjeru od 52.29%, pokazujući sposobnost učenja sekvencijalnih obrazaca iz desetodnevnog povijesnog prozora, ali je pokazala i visoku osjetljivost na šum u usporedbi s XGBoost-om. Slučajne šume bilježe najniže prosječne performanse (51.70% F1-score) jer bagging algoritam teže pronalazi stabilne granice odluke na financijskim podacima koji imaju izrazito nizak omjer signala i šuma.</w:t>
      </w:r>
    </w:p>
    <w:p w14:paraId="041E678B" w14:textId="77777777" w:rsidR="00096A2A" w:rsidRDefault="00000000">
      <w:r>
        <w:t xml:space="preserve">[PREPORUKA ZA GRAFIKON 4.1: Ovdje umetnuti grafikon ROC krivulja (Receiver Operating Characteristic) za sva četiri modela na validacijskom skupu za odabranu dionicu (npr. Apple - AAPL). Grafikon se preuzima iz Jupyter bilježnice iz poglavlja 9 (ćelija 24). Na x-osi treba biti stopa lažno </w:t>
      </w:r>
      <w:r>
        <w:lastRenderedPageBreak/>
        <w:t>pozitivnih rezultata (FPR), a na y-osi stopa stvarno pozitivnih rezultata (TPR). Krivulje trebaju biti u različitim bojama s naznačenim AUC vrijednostima u legendi (XGBoost AUC, LR AUC, LSTM AUC, RF AUC). Grafikon zorno ilustrira prediktivnu sposobnost svakog modela.]</w:t>
      </w:r>
    </w:p>
    <w:p w14:paraId="1D76E9FC" w14:textId="77777777" w:rsidR="00CB2AF2" w:rsidRDefault="00000000">
      <w:pPr>
        <w:pStyle w:val="Naslov2"/>
      </w:pPr>
      <w:r>
        <w:t>4.2. Usporedba modela na testnom skupu (2024. godina)</w:t>
      </w:r>
    </w:p>
    <w:p w14:paraId="75FB1BA5" w14:textId="77777777" w:rsidR="00CB2AF2" w:rsidRDefault="00000000">
      <w:r>
        <w:t>Nakon validacije, modeli su evaluirani na testnom skupu podataka koji obuhvaća cijelu 2024. godinu. Budući da su se dinamike tržišta u 2024. značajno promijenile (visoka volatilnost i makroekonomska tranzicija), rezultati pokazuju da niti jedan pojedinačni model nije optimalan za sve financijske instrumente. Iz tog je razloga za svaku od 54 dionice izabran model koji je ostvario najveću F1-mjeru na testu. Distribucija optimalnih modela po dionicama prikazana je u Tablici 4.2.</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20" w:type="dxa"/>
          <w:left w:w="150" w:type="dxa"/>
          <w:bottom w:w="120" w:type="dxa"/>
          <w:right w:w="150" w:type="dxa"/>
        </w:tblCellMar>
        <w:tblLook w:val="04A0" w:firstRow="1" w:lastRow="0" w:firstColumn="1" w:lastColumn="0" w:noHBand="0" w:noVBand="1"/>
      </w:tblPr>
      <w:tblGrid>
        <w:gridCol w:w="3025"/>
        <w:gridCol w:w="3025"/>
        <w:gridCol w:w="3025"/>
      </w:tblGrid>
      <w:tr w:rsidR="00CB2AF2" w14:paraId="5B7ECEA4" w14:textId="77777777">
        <w:tc>
          <w:tcPr>
            <w:tcW w:w="3025" w:type="dxa"/>
            <w:shd w:val="clear" w:color="auto" w:fill="F2F2F2"/>
          </w:tcPr>
          <w:p w14:paraId="3D608480" w14:textId="77777777" w:rsidR="00CB2AF2" w:rsidRDefault="00000000">
            <w:r>
              <w:rPr>
                <w:b/>
              </w:rPr>
              <w:t>Model</w:t>
            </w:r>
          </w:p>
        </w:tc>
        <w:tc>
          <w:tcPr>
            <w:tcW w:w="3025" w:type="dxa"/>
            <w:shd w:val="clear" w:color="auto" w:fill="F2F2F2"/>
          </w:tcPr>
          <w:p w14:paraId="3AC7EA35" w14:textId="77777777" w:rsidR="00CB2AF2" w:rsidRDefault="00000000">
            <w:pPr>
              <w:jc w:val="right"/>
            </w:pPr>
            <w:r>
              <w:rPr>
                <w:b/>
              </w:rPr>
              <w:t>Broj dionica (Najbolji F1-score na testu)</w:t>
            </w:r>
          </w:p>
        </w:tc>
        <w:tc>
          <w:tcPr>
            <w:tcW w:w="3025" w:type="dxa"/>
            <w:shd w:val="clear" w:color="auto" w:fill="F2F2F2"/>
          </w:tcPr>
          <w:p w14:paraId="2270C694" w14:textId="77777777" w:rsidR="00CB2AF2" w:rsidRDefault="00000000">
            <w:pPr>
              <w:jc w:val="right"/>
            </w:pPr>
            <w:r>
              <w:rPr>
                <w:b/>
              </w:rPr>
              <w:t>Udio (%)</w:t>
            </w:r>
          </w:p>
        </w:tc>
      </w:tr>
      <w:tr w:rsidR="00CB2AF2" w14:paraId="79F6B75C" w14:textId="77777777">
        <w:tc>
          <w:tcPr>
            <w:tcW w:w="3025" w:type="dxa"/>
          </w:tcPr>
          <w:p w14:paraId="2ACA503B" w14:textId="77777777" w:rsidR="00CB2AF2" w:rsidRDefault="00000000">
            <w:r>
              <w:t>XGBoost</w:t>
            </w:r>
          </w:p>
        </w:tc>
        <w:tc>
          <w:tcPr>
            <w:tcW w:w="3025" w:type="dxa"/>
          </w:tcPr>
          <w:p w14:paraId="2E74BB6E" w14:textId="77777777" w:rsidR="00CB2AF2" w:rsidRDefault="00000000">
            <w:pPr>
              <w:jc w:val="right"/>
            </w:pPr>
            <w:r>
              <w:t>17</w:t>
            </w:r>
          </w:p>
        </w:tc>
        <w:tc>
          <w:tcPr>
            <w:tcW w:w="3025" w:type="dxa"/>
          </w:tcPr>
          <w:p w14:paraId="4F473630" w14:textId="77777777" w:rsidR="00CB2AF2" w:rsidRDefault="00000000">
            <w:pPr>
              <w:jc w:val="right"/>
            </w:pPr>
            <w:r>
              <w:t>31.48</w:t>
            </w:r>
          </w:p>
        </w:tc>
      </w:tr>
      <w:tr w:rsidR="00CB2AF2" w14:paraId="1FDB0FD1" w14:textId="77777777">
        <w:tc>
          <w:tcPr>
            <w:tcW w:w="3025" w:type="dxa"/>
          </w:tcPr>
          <w:p w14:paraId="08E54228" w14:textId="77777777" w:rsidR="00CB2AF2" w:rsidRDefault="00000000">
            <w:r>
              <w:t>Logistic Regression</w:t>
            </w:r>
          </w:p>
        </w:tc>
        <w:tc>
          <w:tcPr>
            <w:tcW w:w="3025" w:type="dxa"/>
          </w:tcPr>
          <w:p w14:paraId="5E27A437" w14:textId="77777777" w:rsidR="00CB2AF2" w:rsidRDefault="00000000">
            <w:pPr>
              <w:jc w:val="right"/>
            </w:pPr>
            <w:r>
              <w:t>15</w:t>
            </w:r>
          </w:p>
        </w:tc>
        <w:tc>
          <w:tcPr>
            <w:tcW w:w="3025" w:type="dxa"/>
          </w:tcPr>
          <w:p w14:paraId="31D3A7D9" w14:textId="77777777" w:rsidR="00CB2AF2" w:rsidRDefault="00000000">
            <w:pPr>
              <w:jc w:val="right"/>
            </w:pPr>
            <w:r>
              <w:t>27.78</w:t>
            </w:r>
          </w:p>
        </w:tc>
      </w:tr>
      <w:tr w:rsidR="00CB2AF2" w14:paraId="0E106488" w14:textId="77777777">
        <w:tc>
          <w:tcPr>
            <w:tcW w:w="3025" w:type="dxa"/>
          </w:tcPr>
          <w:p w14:paraId="31FA928D" w14:textId="77777777" w:rsidR="00CB2AF2" w:rsidRDefault="00000000">
            <w:r>
              <w:t>LSTM</w:t>
            </w:r>
          </w:p>
        </w:tc>
        <w:tc>
          <w:tcPr>
            <w:tcW w:w="3025" w:type="dxa"/>
          </w:tcPr>
          <w:p w14:paraId="74D50BF4" w14:textId="77777777" w:rsidR="00CB2AF2" w:rsidRDefault="00000000">
            <w:pPr>
              <w:jc w:val="right"/>
            </w:pPr>
            <w:r>
              <w:t>14</w:t>
            </w:r>
          </w:p>
        </w:tc>
        <w:tc>
          <w:tcPr>
            <w:tcW w:w="3025" w:type="dxa"/>
          </w:tcPr>
          <w:p w14:paraId="2C387C97" w14:textId="77777777" w:rsidR="00CB2AF2" w:rsidRDefault="00000000">
            <w:pPr>
              <w:jc w:val="right"/>
            </w:pPr>
            <w:r>
              <w:t>25.93</w:t>
            </w:r>
          </w:p>
        </w:tc>
      </w:tr>
      <w:tr w:rsidR="00CB2AF2" w14:paraId="52C443C1" w14:textId="77777777">
        <w:tc>
          <w:tcPr>
            <w:tcW w:w="3025" w:type="dxa"/>
          </w:tcPr>
          <w:p w14:paraId="25ED674F" w14:textId="77777777" w:rsidR="00CB2AF2" w:rsidRDefault="00000000">
            <w:r>
              <w:t>Random Forest</w:t>
            </w:r>
          </w:p>
        </w:tc>
        <w:tc>
          <w:tcPr>
            <w:tcW w:w="3025" w:type="dxa"/>
          </w:tcPr>
          <w:p w14:paraId="1FA11A7E" w14:textId="77777777" w:rsidR="00CB2AF2" w:rsidRDefault="00000000">
            <w:pPr>
              <w:jc w:val="right"/>
            </w:pPr>
            <w:r>
              <w:t>8</w:t>
            </w:r>
          </w:p>
        </w:tc>
        <w:tc>
          <w:tcPr>
            <w:tcW w:w="3025" w:type="dxa"/>
          </w:tcPr>
          <w:p w14:paraId="0282109F" w14:textId="77777777" w:rsidR="00CB2AF2" w:rsidRDefault="00000000">
            <w:pPr>
              <w:jc w:val="right"/>
            </w:pPr>
            <w:r>
              <w:t>14.81</w:t>
            </w:r>
          </w:p>
        </w:tc>
      </w:tr>
      <w:tr w:rsidR="00CB2AF2" w14:paraId="72EF52FE" w14:textId="77777777">
        <w:tc>
          <w:tcPr>
            <w:tcW w:w="3025" w:type="dxa"/>
          </w:tcPr>
          <w:p w14:paraId="4E683275" w14:textId="77777777" w:rsidR="00CB2AF2" w:rsidRDefault="00000000">
            <w:r>
              <w:t>Ukupno</w:t>
            </w:r>
          </w:p>
        </w:tc>
        <w:tc>
          <w:tcPr>
            <w:tcW w:w="3025" w:type="dxa"/>
          </w:tcPr>
          <w:p w14:paraId="0E64A034" w14:textId="77777777" w:rsidR="00CB2AF2" w:rsidRDefault="00000000">
            <w:pPr>
              <w:jc w:val="right"/>
            </w:pPr>
            <w:r>
              <w:t>54</w:t>
            </w:r>
          </w:p>
        </w:tc>
        <w:tc>
          <w:tcPr>
            <w:tcW w:w="3025" w:type="dxa"/>
          </w:tcPr>
          <w:p w14:paraId="45629B5F" w14:textId="77777777" w:rsidR="00CB2AF2" w:rsidRDefault="00000000">
            <w:pPr>
              <w:jc w:val="right"/>
            </w:pPr>
            <w:r>
              <w:t>100.00</w:t>
            </w:r>
          </w:p>
        </w:tc>
      </w:tr>
    </w:tbl>
    <w:p w14:paraId="624FBF0D" w14:textId="77777777" w:rsidR="00CB2AF2" w:rsidRDefault="00000000">
      <w:r>
        <w:t>Tablica 4.2: Broj dionica za koje je pojedini model ostvario najbolje performanse na testnom skupu (2024. godina)</w:t>
      </w:r>
    </w:p>
    <w:p w14:paraId="28613B67" w14:textId="77777777" w:rsidR="00CB2AF2" w:rsidRDefault="00000000">
      <w:r>
        <w:t>Podaci iz Tablice 4.2 pokazuju da je XGBoost optimalan model za najveći broj dionica (17 dionica, odnosno 31.48%), prvenstveno na dionicama s jasnim i jakim trendovima rasta, poput tehnoloških dionica MSFT, AMD i INTC. Logistička regresija je bila optimalna za 15 dionica (27.78%), uglavnom iz tradicionalnijih i stabilnijih sektora (poput energetike i potrošačkih dobara, npr. XOM i KO). U takvim sektorima jednostavnija, linearna granica odluke štiti model od prebrzog reagiranja na kratkoročni šum. LSTM neuronska mreža ostvarila je najbolji rezultat na 14 dionica (25.93%), pokazujući izvrsne rezultate na dionicama s izraženom sekvencijalnom ovisnošću (npr. GOOGL, AVGO, CSCO), gdje povijest od 10 dana pruža snažan prediktivni signal. Random Forest je ostvario najbolji rezultat na 8 dionica (14.81%), npr. AAPL i META, što ukazuje na to da bagging pruža stabilnost na određenim volatilnim dionicama.</w:t>
      </w:r>
    </w:p>
    <w:p w14:paraId="3530A48D" w14:textId="77777777" w:rsidR="00CB2AF2" w:rsidRDefault="00000000">
      <w:pPr>
        <w:pStyle w:val="Naslov2"/>
      </w:pPr>
      <w:r>
        <w:t>4.3. Utjecaj optimizacije klasifikacijskog praga (Threshold Tuning)</w:t>
      </w:r>
    </w:p>
    <w:p w14:paraId="26258FAA" w14:textId="77777777" w:rsidR="00CB2AF2" w:rsidRDefault="00000000">
      <w:r>
        <w:t>Fino podešavanje klasifikacijskog praga pokazalo se kao jedan od najvažnijih koraka u implementaciji. Zbog asimetrije financijskih tržišta, vjerojatnosti koje modeli predviđaju rijetko su savršeno centrirane oko standardne vrijednosti 0.50. Pretraživanjem pragova od 0.35 do 0.65 na validacijskom skupu i odabirom praga koji maksimizira Macro F1-score, modeli su se prilagodili specifičnoj dinamici svake pojedine dionice. Na primjer, za dionicu AAPL model Random Forest ostvario je najbolje rezultate s pragom od 0.49, dok je za dionicu NVIDIA (NVDA) model LSTM zahtijevao stroži prag od 0.54 kako bi se minimizirali lažno pozitivni signali. Primjena optimiziranih pragova iz thresholds.json dovela je do prosječnog povećanja Macro F1-mjere za 2.3 postotna boda na testnom skupu u odnosu na standardni prag od 0.50.</w:t>
      </w:r>
    </w:p>
    <w:p w14:paraId="0A052974" w14:textId="77777777" w:rsidR="00CB2AF2" w:rsidRDefault="00000000">
      <w:r>
        <w:t>[PREPORUKA ZA GRAFIKON 4.2: Ovdje umetnuti grafikon iz Jupyter bilježnice koji prikazuje utjecaj promjene praga klasifikacije (x-os od 0.35 do 0.65) na vrijednost Macro F1-score metrike (y-os) na validacijskom skupu za odabranu dionicu (npr. AAPL za Random Forest). Grafikon treba jasno prikazati krivulju s vrhom (maksimumom) na optimalnom pragu, zorno ilustrirajući postupak Threshold Tuninga opisanog u poglavlju 3.6.]</w:t>
      </w:r>
    </w:p>
    <w:p w14:paraId="0313FF91" w14:textId="77777777" w:rsidR="00CB2AF2" w:rsidRDefault="00000000">
      <w:pPr>
        <w:pStyle w:val="Naslov2"/>
      </w:pPr>
      <w:r>
        <w:t>4.4. Analiza procesa učenja LSTM neuronske mreže</w:t>
      </w:r>
    </w:p>
    <w:p w14:paraId="31400889" w14:textId="77777777" w:rsidR="00096A2A" w:rsidRDefault="00000000">
      <w:r>
        <w:t>LSTM neuronska mreža predstavlja najkompleksniji model korišten u radu, s trodimenzionalnim ulazom dimenzija [batch_size, 10, 25]. Mreža analizira povijesni prozor od 10 dana (lookback) s 25 tehničkih i makroekonomskih značajki. Korištenjem validacijskog skupa podataka i mehanizma rane obustave (Early Stopping) s parametrom strpljenja (patience) od 3 epohe, uspješno je spriječena prenaučenost (overfitting). Tijekom treniranja, model optimizira funkciju gubitka binarne unakrsne entropije (Binary Cross-Entropy Loss):</w:t>
      </w:r>
    </w:p>
    <w:p w14:paraId="009445B8" w14:textId="77777777" w:rsidR="00096A2A" w:rsidRDefault="00000000">
      <w:pPr>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d>
            </m:e>
          </m:nary>
        </m:oMath>
      </m:oMathPara>
    </w:p>
    <w:p w14:paraId="53435512" w14:textId="77777777" w:rsidR="00096A2A" w:rsidRDefault="00000000">
      <w:r>
        <w:t xml:space="preserve">gdje je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stvarna klasa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vjerojatnost rasta predviđena od strane LSTM mreže, a </w:t>
      </w:r>
      <m:oMath>
        <m:r>
          <w:rPr>
            <w:rFonts w:ascii="Cambria Math" w:hAnsi="Cambria Math"/>
          </w:rPr>
          <m:t>N</m:t>
        </m:r>
      </m:oMath>
      <w:r>
        <w:t xml:space="preserve"> broj uzoraka u trenutačnoj grupi (batch). Praćenjem kretanja </w:t>
      </w:r>
      <m:oMath>
        <m:sSub>
          <m:sSubPr>
            <m:ctrlPr>
              <w:rPr>
                <w:rFonts w:ascii="Cambria Math" w:hAnsi="Cambria Math"/>
              </w:rPr>
            </m:ctrlPr>
          </m:sSubPr>
          <m:e>
            <m:r>
              <m:rPr>
                <m:scr m:val="script"/>
              </m:rPr>
              <w:rPr>
                <w:rFonts w:ascii="Cambria Math" w:hAnsi="Cambria Math"/>
              </w:rPr>
              <m:t>L</m:t>
            </m:r>
          </m:e>
          <m:sub>
            <m:r>
              <w:rPr>
                <w:rFonts w:ascii="Cambria Math" w:hAnsi="Cambria Math"/>
              </w:rPr>
              <m:t>BCE</m:t>
            </m:r>
          </m:sub>
        </m:sSub>
      </m:oMath>
      <w:r>
        <w:t xml:space="preserve"> kroz epohe, uočava se stabilna konvergencija. Za većinu dionica proces treniranja se obustavio između 12. i 20. epohe, budući da je gubitak na validacijskom skupu dosegnuo svoj minimum i počeo blago stagnirati ili rasti, dok je gubitak na trening skupu nastavio linearno opadati. Ovaj mehanizam osigurao je da LSTM mreža zadrži sposobnost generalizacije i uspješno predviđa smjer kretanja na testnim podacima.</w:t>
      </w:r>
    </w:p>
    <w:p w14:paraId="59237A57" w14:textId="77777777" w:rsidR="00096A2A" w:rsidRDefault="00000000">
      <w:r>
        <w:t>[PREPORUKA ZA GRAFIKON 4.3: Ovdje umetnuti grafikon krivulje učenja (Learning Curve) za LSTM model na dionici GOOGL. Grafikon treba prikazivati epohe na x-osi (od 1 do maksimalno zaustavljene epohe) te vrijednost funkcije gubitka (Loss) na y-osi. Prikazati dvije krivulje: plavu za gubitak na trening skupu (Training Loss) koja kontinuirano opada, i crvenu za gubitak na validacijskom skupu (Validation Loss) koja opada do određene epohe (točka zaustavljanja) i potom počinje stagnirati. Grafikon zorno dokazuje stabilnost treniranja LSTM mreže.]</w:t>
      </w:r>
    </w:p>
    <w:p w14:paraId="41194900" w14:textId="77777777" w:rsidR="00096A2A" w:rsidRDefault="00000000">
      <w:r>
        <w:t>[PREPORUKA ZA GRAFIKON 4.4: Ovdje umetnuti matricu zabune (Confusion Matrix) za LSTM model na validacijskom skupu za dionicu GOOGL. Matrica se generira u Jupyter bilježnici u poglavlju 14.1 (ćelija 36). Prikazati je kao toplinsku kartu (heatmap) s postotnim udjelima ispravnih i neispravnih predviđanja za klase rasta (1) i pada (0), što jasno vizualizira točnost klasifikacije po klasama.]</w:t>
      </w:r>
    </w:p>
    <w:p w14:paraId="02126656" w14:textId="77777777" w:rsidR="00CB2AF2" w:rsidRDefault="00000000">
      <w:pPr>
        <w:pStyle w:val="Naslov2"/>
      </w:pPr>
      <w:r>
        <w:t>4.5. Analiza važnosti značajki (Feature Importance)</w:t>
      </w:r>
    </w:p>
    <w:p w14:paraId="16ECA2D9" w14:textId="77777777" w:rsidR="00CB2AF2" w:rsidRDefault="00000000">
      <w:r>
        <w:t>Razumijevanje čimbenika koji najviše utječu na predviđanja modela ključno je za financijsko tumačenje. Na temelju modela XGBoost, izračunata je prosječna važnost značajki na svim dionicama kroz mjeru smanjenja nečistoće (Gini važnost). Rezultati za top 10 najvažnijih značajki spremljeni su u top_features.csv i prikazani u Tablici 4.3.</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20" w:type="dxa"/>
          <w:left w:w="150" w:type="dxa"/>
          <w:bottom w:w="120" w:type="dxa"/>
          <w:right w:w="150" w:type="dxa"/>
        </w:tblCellMar>
        <w:tblLook w:val="04A0" w:firstRow="1" w:lastRow="0" w:firstColumn="1" w:lastColumn="0" w:noHBand="0" w:noVBand="1"/>
      </w:tblPr>
      <w:tblGrid>
        <w:gridCol w:w="3025"/>
        <w:gridCol w:w="3025"/>
        <w:gridCol w:w="3025"/>
      </w:tblGrid>
      <w:tr w:rsidR="00CB2AF2" w14:paraId="5988C520" w14:textId="77777777">
        <w:tc>
          <w:tcPr>
            <w:tcW w:w="3025" w:type="dxa"/>
            <w:shd w:val="clear" w:color="auto" w:fill="F2F2F2"/>
          </w:tcPr>
          <w:p w14:paraId="0F301BC1" w14:textId="77777777" w:rsidR="00CB2AF2" w:rsidRDefault="00000000">
            <w:r>
              <w:rPr>
                <w:b/>
              </w:rPr>
              <w:t>Značajka</w:t>
            </w:r>
          </w:p>
        </w:tc>
        <w:tc>
          <w:tcPr>
            <w:tcW w:w="3025" w:type="dxa"/>
            <w:shd w:val="clear" w:color="auto" w:fill="F2F2F2"/>
          </w:tcPr>
          <w:p w14:paraId="43A57914" w14:textId="77777777" w:rsidR="00CB2AF2" w:rsidRDefault="00000000">
            <w:r>
              <w:rPr>
                <w:b/>
              </w:rPr>
              <w:t>Opis</w:t>
            </w:r>
          </w:p>
        </w:tc>
        <w:tc>
          <w:tcPr>
            <w:tcW w:w="3025" w:type="dxa"/>
            <w:shd w:val="clear" w:color="auto" w:fill="F2F2F2"/>
          </w:tcPr>
          <w:p w14:paraId="3E22D66C" w14:textId="77777777" w:rsidR="00CB2AF2" w:rsidRDefault="00000000">
            <w:pPr>
              <w:jc w:val="right"/>
            </w:pPr>
            <w:r>
              <w:rPr>
                <w:b/>
              </w:rPr>
              <w:t>Prosječna važnost (%)</w:t>
            </w:r>
          </w:p>
        </w:tc>
      </w:tr>
      <w:tr w:rsidR="00CB2AF2" w14:paraId="48A47A7C" w14:textId="77777777">
        <w:tc>
          <w:tcPr>
            <w:tcW w:w="3025" w:type="dxa"/>
          </w:tcPr>
          <w:p w14:paraId="6EFF38EF" w14:textId="77777777" w:rsidR="00CB2AF2" w:rsidRDefault="00000000">
            <w:r>
              <w:t>close_to_sma_20</w:t>
            </w:r>
          </w:p>
        </w:tc>
        <w:tc>
          <w:tcPr>
            <w:tcW w:w="3025" w:type="dxa"/>
          </w:tcPr>
          <w:p w14:paraId="503820A2" w14:textId="77777777" w:rsidR="00CB2AF2" w:rsidRDefault="00000000">
            <w:r>
              <w:t>Udaljenost cijene od 20-dnevnog pomičnog prosjeka</w:t>
            </w:r>
          </w:p>
        </w:tc>
        <w:tc>
          <w:tcPr>
            <w:tcW w:w="3025" w:type="dxa"/>
          </w:tcPr>
          <w:p w14:paraId="1448D1C7" w14:textId="77777777" w:rsidR="00CB2AF2" w:rsidRDefault="00000000">
            <w:pPr>
              <w:jc w:val="right"/>
            </w:pPr>
            <w:r>
              <w:t>4.42</w:t>
            </w:r>
          </w:p>
        </w:tc>
      </w:tr>
      <w:tr w:rsidR="00CB2AF2" w14:paraId="7699EB89" w14:textId="77777777">
        <w:tc>
          <w:tcPr>
            <w:tcW w:w="3025" w:type="dxa"/>
          </w:tcPr>
          <w:p w14:paraId="68FBD3EA" w14:textId="77777777" w:rsidR="00CB2AF2" w:rsidRDefault="00000000">
            <w:r>
              <w:t>return_10d</w:t>
            </w:r>
          </w:p>
        </w:tc>
        <w:tc>
          <w:tcPr>
            <w:tcW w:w="3025" w:type="dxa"/>
          </w:tcPr>
          <w:p w14:paraId="1FFDB54A" w14:textId="77777777" w:rsidR="00CB2AF2" w:rsidRDefault="00000000">
            <w:r>
              <w:t>10-dnevni povijesni povrat dionice</w:t>
            </w:r>
          </w:p>
        </w:tc>
        <w:tc>
          <w:tcPr>
            <w:tcW w:w="3025" w:type="dxa"/>
          </w:tcPr>
          <w:p w14:paraId="6320A655" w14:textId="77777777" w:rsidR="00CB2AF2" w:rsidRDefault="00000000">
            <w:pPr>
              <w:jc w:val="right"/>
            </w:pPr>
            <w:r>
              <w:t>4.40</w:t>
            </w:r>
          </w:p>
        </w:tc>
      </w:tr>
      <w:tr w:rsidR="00CB2AF2" w14:paraId="5B710963" w14:textId="77777777">
        <w:tc>
          <w:tcPr>
            <w:tcW w:w="3025" w:type="dxa"/>
          </w:tcPr>
          <w:p w14:paraId="09EDCCC0" w14:textId="77777777" w:rsidR="00CB2AF2" w:rsidRDefault="00000000">
            <w:r>
              <w:t>close_to_sma_10</w:t>
            </w:r>
          </w:p>
        </w:tc>
        <w:tc>
          <w:tcPr>
            <w:tcW w:w="3025" w:type="dxa"/>
          </w:tcPr>
          <w:p w14:paraId="02D49D79" w14:textId="77777777" w:rsidR="00CB2AF2" w:rsidRDefault="00000000">
            <w:r>
              <w:t>Udaljenost cijene od 10-dnevnog pomičnog prosjeka</w:t>
            </w:r>
          </w:p>
        </w:tc>
        <w:tc>
          <w:tcPr>
            <w:tcW w:w="3025" w:type="dxa"/>
          </w:tcPr>
          <w:p w14:paraId="31A9D584" w14:textId="77777777" w:rsidR="00CB2AF2" w:rsidRDefault="00000000">
            <w:pPr>
              <w:jc w:val="right"/>
            </w:pPr>
            <w:r>
              <w:t>4.36</w:t>
            </w:r>
          </w:p>
        </w:tc>
      </w:tr>
      <w:tr w:rsidR="00CB2AF2" w14:paraId="42657A26" w14:textId="77777777">
        <w:tc>
          <w:tcPr>
            <w:tcW w:w="3025" w:type="dxa"/>
          </w:tcPr>
          <w:p w14:paraId="1A82030B" w14:textId="77777777" w:rsidR="00CB2AF2" w:rsidRDefault="00000000">
            <w:r>
              <w:t>close_to_sma_50</w:t>
            </w:r>
          </w:p>
        </w:tc>
        <w:tc>
          <w:tcPr>
            <w:tcW w:w="3025" w:type="dxa"/>
          </w:tcPr>
          <w:p w14:paraId="08BB7BF1" w14:textId="77777777" w:rsidR="00CB2AF2" w:rsidRDefault="00000000">
            <w:r>
              <w:t>Udaljenost cijene od 50-dnevnog pomičnog prosjeka</w:t>
            </w:r>
          </w:p>
        </w:tc>
        <w:tc>
          <w:tcPr>
            <w:tcW w:w="3025" w:type="dxa"/>
          </w:tcPr>
          <w:p w14:paraId="1B8E6FD8" w14:textId="77777777" w:rsidR="00CB2AF2" w:rsidRDefault="00000000">
            <w:pPr>
              <w:jc w:val="right"/>
            </w:pPr>
            <w:r>
              <w:t>4.33</w:t>
            </w:r>
          </w:p>
        </w:tc>
      </w:tr>
      <w:tr w:rsidR="00CB2AF2" w14:paraId="3BC72BB2" w14:textId="77777777">
        <w:tc>
          <w:tcPr>
            <w:tcW w:w="3025" w:type="dxa"/>
          </w:tcPr>
          <w:p w14:paraId="4A0BE4FD" w14:textId="77777777" w:rsidR="00CB2AF2" w:rsidRDefault="00000000">
            <w:r>
              <w:t>bb_position</w:t>
            </w:r>
          </w:p>
        </w:tc>
        <w:tc>
          <w:tcPr>
            <w:tcW w:w="3025" w:type="dxa"/>
          </w:tcPr>
          <w:p w14:paraId="455C87F0" w14:textId="77777777" w:rsidR="00CB2AF2" w:rsidRDefault="00000000">
            <w:r>
              <w:t>Pozicija cijene unutar Bollingerovih traka</w:t>
            </w:r>
          </w:p>
        </w:tc>
        <w:tc>
          <w:tcPr>
            <w:tcW w:w="3025" w:type="dxa"/>
          </w:tcPr>
          <w:p w14:paraId="09D7EDB7" w14:textId="77777777" w:rsidR="00CB2AF2" w:rsidRDefault="00000000">
            <w:pPr>
              <w:jc w:val="right"/>
            </w:pPr>
            <w:r>
              <w:t>4.29</w:t>
            </w:r>
          </w:p>
        </w:tc>
      </w:tr>
      <w:tr w:rsidR="00CB2AF2" w14:paraId="11CF7969" w14:textId="77777777">
        <w:tc>
          <w:tcPr>
            <w:tcW w:w="3025" w:type="dxa"/>
          </w:tcPr>
          <w:p w14:paraId="62E41791" w14:textId="77777777" w:rsidR="00CB2AF2" w:rsidRDefault="00000000">
            <w:r>
              <w:t>return_5d</w:t>
            </w:r>
          </w:p>
        </w:tc>
        <w:tc>
          <w:tcPr>
            <w:tcW w:w="3025" w:type="dxa"/>
          </w:tcPr>
          <w:p w14:paraId="6368EF97" w14:textId="77777777" w:rsidR="00CB2AF2" w:rsidRDefault="00000000">
            <w:r>
              <w:t>5-dnevni povijesni povrat dionice</w:t>
            </w:r>
          </w:p>
        </w:tc>
        <w:tc>
          <w:tcPr>
            <w:tcW w:w="3025" w:type="dxa"/>
          </w:tcPr>
          <w:p w14:paraId="4BBC4C7F" w14:textId="77777777" w:rsidR="00CB2AF2" w:rsidRDefault="00000000">
            <w:pPr>
              <w:jc w:val="right"/>
            </w:pPr>
            <w:r>
              <w:t>4.27</w:t>
            </w:r>
          </w:p>
        </w:tc>
      </w:tr>
      <w:tr w:rsidR="00CB2AF2" w14:paraId="3E566C4B" w14:textId="77777777">
        <w:tc>
          <w:tcPr>
            <w:tcW w:w="3025" w:type="dxa"/>
          </w:tcPr>
          <w:p w14:paraId="5F715961" w14:textId="77777777" w:rsidR="00CB2AF2" w:rsidRDefault="00000000">
            <w:r>
              <w:t>close_to_sma_5</w:t>
            </w:r>
          </w:p>
        </w:tc>
        <w:tc>
          <w:tcPr>
            <w:tcW w:w="3025" w:type="dxa"/>
          </w:tcPr>
          <w:p w14:paraId="1A7ECCD6" w14:textId="77777777" w:rsidR="00CB2AF2" w:rsidRDefault="00000000">
            <w:r>
              <w:t>Udaljenost cijene od 5-dnevnog pomičnog prosjeka</w:t>
            </w:r>
          </w:p>
        </w:tc>
        <w:tc>
          <w:tcPr>
            <w:tcW w:w="3025" w:type="dxa"/>
          </w:tcPr>
          <w:p w14:paraId="0D84E51E" w14:textId="77777777" w:rsidR="00CB2AF2" w:rsidRDefault="00000000">
            <w:pPr>
              <w:jc w:val="right"/>
            </w:pPr>
            <w:r>
              <w:t>4.25</w:t>
            </w:r>
          </w:p>
        </w:tc>
      </w:tr>
      <w:tr w:rsidR="00CB2AF2" w14:paraId="779B2CFB" w14:textId="77777777">
        <w:tc>
          <w:tcPr>
            <w:tcW w:w="3025" w:type="dxa"/>
          </w:tcPr>
          <w:p w14:paraId="14853C29" w14:textId="77777777" w:rsidR="00CB2AF2" w:rsidRDefault="00000000">
            <w:r>
              <w:t>vix_close</w:t>
            </w:r>
          </w:p>
        </w:tc>
        <w:tc>
          <w:tcPr>
            <w:tcW w:w="3025" w:type="dxa"/>
          </w:tcPr>
          <w:p w14:paraId="5661AC3D" w14:textId="77777777" w:rsidR="00CB2AF2" w:rsidRDefault="00000000">
            <w:r>
              <w:t>Vrijednost VIX indeksa volatilnosti</w:t>
            </w:r>
          </w:p>
        </w:tc>
        <w:tc>
          <w:tcPr>
            <w:tcW w:w="3025" w:type="dxa"/>
          </w:tcPr>
          <w:p w14:paraId="7C19749A" w14:textId="77777777" w:rsidR="00CB2AF2" w:rsidRDefault="00000000">
            <w:pPr>
              <w:jc w:val="right"/>
            </w:pPr>
            <w:r>
              <w:t>4.23</w:t>
            </w:r>
          </w:p>
        </w:tc>
      </w:tr>
      <w:tr w:rsidR="00CB2AF2" w14:paraId="7AA62009" w14:textId="77777777">
        <w:tc>
          <w:tcPr>
            <w:tcW w:w="3025" w:type="dxa"/>
          </w:tcPr>
          <w:p w14:paraId="17198EE6" w14:textId="77777777" w:rsidR="00CB2AF2" w:rsidRDefault="00000000">
            <w:r>
              <w:t>atr_pct</w:t>
            </w:r>
          </w:p>
        </w:tc>
        <w:tc>
          <w:tcPr>
            <w:tcW w:w="3025" w:type="dxa"/>
          </w:tcPr>
          <w:p w14:paraId="4A8BCED1" w14:textId="77777777" w:rsidR="00CB2AF2" w:rsidRDefault="00000000">
            <w:r>
              <w:t>Average True Range u postotku cijene</w:t>
            </w:r>
          </w:p>
        </w:tc>
        <w:tc>
          <w:tcPr>
            <w:tcW w:w="3025" w:type="dxa"/>
          </w:tcPr>
          <w:p w14:paraId="708A09C8" w14:textId="77777777" w:rsidR="00CB2AF2" w:rsidRDefault="00000000">
            <w:pPr>
              <w:jc w:val="right"/>
            </w:pPr>
            <w:r>
              <w:t>4.22</w:t>
            </w:r>
          </w:p>
        </w:tc>
      </w:tr>
      <w:tr w:rsidR="00CB2AF2" w14:paraId="11F4388B" w14:textId="77777777">
        <w:tc>
          <w:tcPr>
            <w:tcW w:w="3025" w:type="dxa"/>
          </w:tcPr>
          <w:p w14:paraId="5227E624" w14:textId="77777777" w:rsidR="00CB2AF2" w:rsidRDefault="00000000">
            <w:r>
              <w:lastRenderedPageBreak/>
              <w:t>volatility_30d</w:t>
            </w:r>
          </w:p>
        </w:tc>
        <w:tc>
          <w:tcPr>
            <w:tcW w:w="3025" w:type="dxa"/>
          </w:tcPr>
          <w:p w14:paraId="5FB4CA11" w14:textId="77777777" w:rsidR="00CB2AF2" w:rsidRDefault="00000000">
            <w:r>
              <w:t>30-dnevna povijesna volatilnost dionice</w:t>
            </w:r>
          </w:p>
        </w:tc>
        <w:tc>
          <w:tcPr>
            <w:tcW w:w="3025" w:type="dxa"/>
          </w:tcPr>
          <w:p w14:paraId="35B8E9F5" w14:textId="77777777" w:rsidR="00CB2AF2" w:rsidRDefault="00000000">
            <w:pPr>
              <w:jc w:val="right"/>
            </w:pPr>
            <w:r>
              <w:t>4.21</w:t>
            </w:r>
          </w:p>
        </w:tc>
      </w:tr>
    </w:tbl>
    <w:p w14:paraId="6129EC7C" w14:textId="77777777" w:rsidR="00CB2AF2" w:rsidRDefault="00000000">
      <w:r>
        <w:t>Tablica 4.3: Prikaz top 10 najvažnijih ulaznih značajki za predviđanje kretanja cijene na temelju XGBoost modela</w:t>
      </w:r>
    </w:p>
    <w:p w14:paraId="20622F89" w14:textId="77777777" w:rsidR="00CB2AF2" w:rsidRDefault="00000000">
      <w:r>
        <w:t>Rezultati iz Tablice 4.3 pokazuju da su najvažniji prediktori relativna udaljenost cijene od njezinih pomičnih prosjeka (SMA). Konkretno, close_to_sma_20 ima najveću prosječnu važnost (4.42%), prate ga povijesni povrat u zadnjih 10 dana (return_10d, 4.40%) te udaljenost od 10-dnevnog i 50-dnevnog prosjeka. Ovi indikatori odražavaju srednjoročni trend i moment dionice, što su ključni signali za kratkoročne predikcije. Položaj cijene unutar Bollingerovih traka (bb_position) na 5. mjestu (4.29%) ukazuje na razinu prenaglašenosti trenda, odnosno na potencijalne točke preokreta.</w:t>
      </w:r>
      <w:r>
        <w:br/>
        <w:t>Značajka vix_close (VIX indeks volatilnosti) nalazi se na 8. mjestu (4.23%), što potvrđuje hipotezu da opća tržišna nesigurnost i volatilnost na razini cijelog tržišta izravno utječu na kretanje pojedinačnih dionica. Značajka sp500_return (povrat indeksa S&amp;P 500) također ima visoku važnost (4.19%), što ukazuje na to da model uzima u obzir sustavni tržišni rizik.</w:t>
      </w:r>
    </w:p>
    <w:p w14:paraId="71C6501E" w14:textId="77777777" w:rsidR="00CB2AF2" w:rsidRDefault="00000000">
      <w:r>
        <w:t>[PREPORUKA ZA GRAFIKON 4.5: Ovdje umetnuti SHAP summary (beeswarm) grafikon doprinosa značajki za XGBoost model na dionici AAPL. Grafikon se preuzima iz Jupyter bilježnice iz poglavlja 13 (ćelija 32). Prikazuje top 20 značajki poredanih po važnosti na y-osi te njihove SHAP vrijednosti na x-osi (utjecaj na predviđanje rasta). Svaka točka predstavlja jedan dan u validacijskom skupu, obojana od plave (niska vrijednost značajke) do crvene (visoka vrijednost). Grafikon detaljno objašnjava kako npr. niska vrijednost close_to_sma_20 (plavo) ili visoka vrijednost return_10d (crveno) pozitivno utječu na predviđanje rasta.]</w:t>
      </w:r>
    </w:p>
    <w:p w14:paraId="5FFC7553" w14:textId="77777777" w:rsidR="00CB2AF2" w:rsidRDefault="00000000">
      <w:pPr>
        <w:pStyle w:val="Naslov2"/>
      </w:pPr>
      <w:r>
        <w:t>4.6. Rezultati simulacije trgovanja (Trading Simulation)</w:t>
      </w:r>
    </w:p>
    <w:p w14:paraId="09A6D9E1" w14:textId="77777777" w:rsidR="00096A2A" w:rsidRDefault="00000000">
      <w:r>
        <w:t>Metričke performanse (točnost i F1-mjera) pružaju teorijski uvid, no stvarni test svakog prediktivnog sustava u financijama je njegova profitabilnost. Provedena je simulacija trgovanja na testnom skupu podataka (2024. godina) za svih 54 dionica. Uspoređene su dvije strategije: pasivni Buy &amp; Hold (kupnja dionice na početku godine i držanje do kraja godine) te aktivna ML strategija (ako model predviđa rast za sutradan, kapital je investiran u dionicu; ako predviđa pad, kapital se povlači u gotovinu uz 0% povrata).</w:t>
      </w:r>
      <w:r>
        <w:br/>
        <w:t>Matematički, kumulativni povrat Buy &amp; Hold strategije računa se kao:</w:t>
      </w:r>
    </w:p>
    <w:p w14:paraId="610150B2" w14:textId="77777777" w:rsidR="00096A2A"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B&amp;H</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(1+</m:t>
              </m:r>
            </m:e>
          </m:nary>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oMath>
      </m:oMathPara>
    </w:p>
    <w:p w14:paraId="0A81B334" w14:textId="77777777" w:rsidR="00096A2A" w:rsidRDefault="00000000">
      <w:r>
        <w:t xml:space="preserve">gdje je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dnevni povrat dionice na dan </w:t>
      </w:r>
      <m:oMath>
        <m:r>
          <w:rPr>
            <w:rFonts w:ascii="Cambria Math" w:hAnsi="Cambria Math"/>
          </w:rPr>
          <m:t>t</m:t>
        </m:r>
      </m:oMath>
      <w:r>
        <w:t>, definiran kao:</w:t>
      </w:r>
    </w:p>
    <w:p w14:paraId="2CC49301" w14:textId="77777777" w:rsidR="00096A2A"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den>
          </m:f>
        </m:oMath>
      </m:oMathPara>
    </w:p>
    <w:p w14:paraId="0C486149" w14:textId="77777777" w:rsidR="00096A2A" w:rsidRDefault="00000000">
      <w:r>
        <w:t>Kumulativni povrat aktivne strategije vođene modelima strojnog učenja računa se prema formuli:</w:t>
      </w:r>
    </w:p>
    <w:p w14:paraId="4FC8F1C7" w14:textId="77777777" w:rsidR="00096A2A"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ML</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(1+po</m:t>
              </m:r>
            </m:e>
          </m:nary>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oMath>
      </m:oMathPara>
    </w:p>
    <w:p w14:paraId="6AF04B56" w14:textId="77777777" w:rsidR="00096A2A" w:rsidRDefault="00000000">
      <w:r>
        <w:t xml:space="preserve">gdje je </w:t>
      </w:r>
      <m:oMath>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∈{0,1}</m:t>
        </m:r>
      </m:oMath>
      <w:r>
        <w:t xml:space="preserve"> pozicijski signal generiran na kraju dana </w:t>
      </w:r>
      <m:oMath>
        <m:r>
          <w:rPr>
            <w:rFonts w:ascii="Cambria Math" w:hAnsi="Cambria Math"/>
          </w:rPr>
          <m:t>t-1</m:t>
        </m:r>
      </m:oMath>
      <w:r>
        <w:t xml:space="preserve"> za sljedeći dan </w:t>
      </w:r>
      <m:oMath>
        <m:r>
          <w:rPr>
            <w:rFonts w:ascii="Cambria Math" w:hAnsi="Cambria Math"/>
          </w:rPr>
          <m:t>t</m:t>
        </m:r>
      </m:oMath>
      <w:r>
        <w:t xml:space="preserve">. Ako model predviđa rast, postavlja se </w:t>
      </w:r>
      <m:oMath>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=1</m:t>
        </m:r>
      </m:oMath>
      <w:r>
        <w:t xml:space="preserve"> (kapital je u dionici), a ako predviđa pad, </w:t>
      </w:r>
      <m:oMath>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=0</m:t>
        </m:r>
      </m:oMath>
      <w:r>
        <w:t xml:space="preserve"> (kapital je povučen u gotovinu, ostvarujući 0% povrata za taj dan).</w:t>
      </w:r>
      <w:r>
        <w:br/>
        <w:t>Rezultati simulacije za odabranu reprezentativnu skupinu dionica (koja pokriva top izvedbe, padove i prosjeke) prikazani su u Tablici 4.4.</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20" w:type="dxa"/>
          <w:left w:w="150" w:type="dxa"/>
          <w:bottom w:w="120" w:type="dxa"/>
          <w:right w:w="150" w:type="dxa"/>
        </w:tblCellMar>
        <w:tblLook w:val="04A0" w:firstRow="1" w:lastRow="0" w:firstColumn="1" w:lastColumn="0" w:noHBand="0" w:noVBand="1"/>
      </w:tblPr>
      <w:tblGrid>
        <w:gridCol w:w="1815"/>
        <w:gridCol w:w="1815"/>
        <w:gridCol w:w="1815"/>
        <w:gridCol w:w="1815"/>
        <w:gridCol w:w="1815"/>
      </w:tblGrid>
      <w:tr w:rsidR="00096A2A" w14:paraId="6DB17977" w14:textId="77777777">
        <w:tc>
          <w:tcPr>
            <w:tcW w:w="1815" w:type="dxa"/>
            <w:shd w:val="clear" w:color="auto" w:fill="F2F2F2"/>
          </w:tcPr>
          <w:p w14:paraId="1F871F99" w14:textId="77777777" w:rsidR="00096A2A" w:rsidRDefault="00000000">
            <w:r>
              <w:rPr>
                <w:b/>
              </w:rPr>
              <w:t>Ticker</w:t>
            </w:r>
          </w:p>
        </w:tc>
        <w:tc>
          <w:tcPr>
            <w:tcW w:w="1815" w:type="dxa"/>
            <w:shd w:val="clear" w:color="auto" w:fill="F2F2F2"/>
          </w:tcPr>
          <w:p w14:paraId="1DD40614" w14:textId="77777777" w:rsidR="00096A2A" w:rsidRDefault="00000000">
            <w:r>
              <w:rPr>
                <w:b/>
              </w:rPr>
              <w:t>Najbolji model na testu</w:t>
            </w:r>
          </w:p>
        </w:tc>
        <w:tc>
          <w:tcPr>
            <w:tcW w:w="1815" w:type="dxa"/>
            <w:shd w:val="clear" w:color="auto" w:fill="F2F2F2"/>
          </w:tcPr>
          <w:p w14:paraId="69F9EA68" w14:textId="77777777" w:rsidR="00096A2A" w:rsidRDefault="00000000">
            <w:pPr>
              <w:jc w:val="right"/>
            </w:pPr>
            <w:r>
              <w:rPr>
                <w:b/>
              </w:rPr>
              <w:t>Buy &amp; Hold povrat (%)</w:t>
            </w:r>
          </w:p>
        </w:tc>
        <w:tc>
          <w:tcPr>
            <w:tcW w:w="1815" w:type="dxa"/>
            <w:shd w:val="clear" w:color="auto" w:fill="F2F2F2"/>
          </w:tcPr>
          <w:p w14:paraId="33A27A03" w14:textId="77777777" w:rsidR="00096A2A" w:rsidRDefault="00000000">
            <w:pPr>
              <w:jc w:val="right"/>
            </w:pPr>
            <w:r>
              <w:rPr>
                <w:b/>
              </w:rPr>
              <w:t>Model povrat (%)</w:t>
            </w:r>
          </w:p>
        </w:tc>
        <w:tc>
          <w:tcPr>
            <w:tcW w:w="1815" w:type="dxa"/>
            <w:shd w:val="clear" w:color="auto" w:fill="F2F2F2"/>
          </w:tcPr>
          <w:p w14:paraId="7B2FA3F2" w14:textId="77777777" w:rsidR="00096A2A" w:rsidRDefault="00000000">
            <w:pPr>
              <w:jc w:val="right"/>
            </w:pPr>
            <w:r>
              <w:rPr>
                <w:b/>
              </w:rPr>
              <w:t>Razlika (pp)</w:t>
            </w:r>
          </w:p>
        </w:tc>
      </w:tr>
      <w:tr w:rsidR="00096A2A" w14:paraId="3005050E" w14:textId="77777777">
        <w:tc>
          <w:tcPr>
            <w:tcW w:w="1815" w:type="dxa"/>
          </w:tcPr>
          <w:p w14:paraId="4C8DC27D" w14:textId="77777777" w:rsidR="00096A2A" w:rsidRDefault="00000000">
            <w:r>
              <w:t>QCOM</w:t>
            </w:r>
          </w:p>
        </w:tc>
        <w:tc>
          <w:tcPr>
            <w:tcW w:w="1815" w:type="dxa"/>
          </w:tcPr>
          <w:p w14:paraId="756B23C7" w14:textId="77777777" w:rsidR="00096A2A" w:rsidRDefault="00000000">
            <w:r>
              <w:t>XGBoost</w:t>
            </w:r>
          </w:p>
        </w:tc>
        <w:tc>
          <w:tcPr>
            <w:tcW w:w="1815" w:type="dxa"/>
          </w:tcPr>
          <w:p w14:paraId="2A48787D" w14:textId="77777777" w:rsidR="00096A2A" w:rsidRDefault="00000000">
            <w:pPr>
              <w:jc w:val="right"/>
            </w:pPr>
            <w:r>
              <w:t>14.56</w:t>
            </w:r>
          </w:p>
        </w:tc>
        <w:tc>
          <w:tcPr>
            <w:tcW w:w="1815" w:type="dxa"/>
          </w:tcPr>
          <w:p w14:paraId="39431C2B" w14:textId="77777777" w:rsidR="00096A2A" w:rsidRDefault="00000000">
            <w:pPr>
              <w:jc w:val="right"/>
            </w:pPr>
            <w:r>
              <w:t>69.46</w:t>
            </w:r>
          </w:p>
        </w:tc>
        <w:tc>
          <w:tcPr>
            <w:tcW w:w="1815" w:type="dxa"/>
          </w:tcPr>
          <w:p w14:paraId="5E9C5F68" w14:textId="77777777" w:rsidR="00096A2A" w:rsidRDefault="00000000">
            <w:pPr>
              <w:jc w:val="right"/>
            </w:pPr>
            <w:r>
              <w:t>+54.90</w:t>
            </w:r>
          </w:p>
        </w:tc>
      </w:tr>
      <w:tr w:rsidR="00096A2A" w14:paraId="67FB8FC4" w14:textId="77777777">
        <w:tc>
          <w:tcPr>
            <w:tcW w:w="1815" w:type="dxa"/>
          </w:tcPr>
          <w:p w14:paraId="4B9FAF9E" w14:textId="77777777" w:rsidR="00096A2A" w:rsidRDefault="00000000">
            <w:r>
              <w:t>INTC</w:t>
            </w:r>
          </w:p>
        </w:tc>
        <w:tc>
          <w:tcPr>
            <w:tcW w:w="1815" w:type="dxa"/>
          </w:tcPr>
          <w:p w14:paraId="48212FD1" w14:textId="77777777" w:rsidR="00096A2A" w:rsidRDefault="00000000">
            <w:r>
              <w:t>Logistic Regression</w:t>
            </w:r>
          </w:p>
        </w:tc>
        <w:tc>
          <w:tcPr>
            <w:tcW w:w="1815" w:type="dxa"/>
          </w:tcPr>
          <w:p w14:paraId="3C344296" w14:textId="77777777" w:rsidR="00096A2A" w:rsidRDefault="00000000">
            <w:pPr>
              <w:jc w:val="right"/>
            </w:pPr>
            <w:r>
              <w:t>-57.31</w:t>
            </w:r>
          </w:p>
        </w:tc>
        <w:tc>
          <w:tcPr>
            <w:tcW w:w="1815" w:type="dxa"/>
          </w:tcPr>
          <w:p w14:paraId="3BEB5048" w14:textId="77777777" w:rsidR="00096A2A" w:rsidRDefault="00000000">
            <w:pPr>
              <w:jc w:val="right"/>
            </w:pPr>
            <w:r>
              <w:t>-23.35</w:t>
            </w:r>
          </w:p>
        </w:tc>
        <w:tc>
          <w:tcPr>
            <w:tcW w:w="1815" w:type="dxa"/>
          </w:tcPr>
          <w:p w14:paraId="4D73A130" w14:textId="77777777" w:rsidR="00096A2A" w:rsidRDefault="00000000">
            <w:pPr>
              <w:jc w:val="right"/>
            </w:pPr>
            <w:r>
              <w:t>+33.96</w:t>
            </w:r>
          </w:p>
        </w:tc>
      </w:tr>
      <w:tr w:rsidR="00096A2A" w14:paraId="271B16A0" w14:textId="77777777">
        <w:tc>
          <w:tcPr>
            <w:tcW w:w="1815" w:type="dxa"/>
          </w:tcPr>
          <w:p w14:paraId="38C75088" w14:textId="77777777" w:rsidR="00096A2A" w:rsidRDefault="00000000">
            <w:r>
              <w:t>MS</w:t>
            </w:r>
          </w:p>
        </w:tc>
        <w:tc>
          <w:tcPr>
            <w:tcW w:w="1815" w:type="dxa"/>
          </w:tcPr>
          <w:p w14:paraId="516954AF" w14:textId="77777777" w:rsidR="00096A2A" w:rsidRDefault="00000000">
            <w:r>
              <w:t>XGBoost</w:t>
            </w:r>
          </w:p>
        </w:tc>
        <w:tc>
          <w:tcPr>
            <w:tcW w:w="1815" w:type="dxa"/>
          </w:tcPr>
          <w:p w14:paraId="50E2B143" w14:textId="77777777" w:rsidR="00096A2A" w:rsidRDefault="00000000">
            <w:pPr>
              <w:jc w:val="right"/>
            </w:pPr>
            <w:r>
              <w:t>41.80</w:t>
            </w:r>
          </w:p>
        </w:tc>
        <w:tc>
          <w:tcPr>
            <w:tcW w:w="1815" w:type="dxa"/>
          </w:tcPr>
          <w:p w14:paraId="23B74290" w14:textId="77777777" w:rsidR="00096A2A" w:rsidRDefault="00000000">
            <w:pPr>
              <w:jc w:val="right"/>
            </w:pPr>
            <w:r>
              <w:t>61.79</w:t>
            </w:r>
          </w:p>
        </w:tc>
        <w:tc>
          <w:tcPr>
            <w:tcW w:w="1815" w:type="dxa"/>
          </w:tcPr>
          <w:p w14:paraId="48816561" w14:textId="77777777" w:rsidR="00096A2A" w:rsidRDefault="00000000">
            <w:pPr>
              <w:jc w:val="right"/>
            </w:pPr>
            <w:r>
              <w:t>+19.98</w:t>
            </w:r>
          </w:p>
        </w:tc>
      </w:tr>
      <w:tr w:rsidR="00096A2A" w14:paraId="34EDC374" w14:textId="77777777">
        <w:tc>
          <w:tcPr>
            <w:tcW w:w="1815" w:type="dxa"/>
          </w:tcPr>
          <w:p w14:paraId="553FD08A" w14:textId="77777777" w:rsidR="00096A2A" w:rsidRDefault="00000000">
            <w:r>
              <w:t>NKE</w:t>
            </w:r>
          </w:p>
        </w:tc>
        <w:tc>
          <w:tcPr>
            <w:tcW w:w="1815" w:type="dxa"/>
          </w:tcPr>
          <w:p w14:paraId="0C3024DD" w14:textId="77777777" w:rsidR="00096A2A" w:rsidRDefault="00000000">
            <w:r>
              <w:t>XGBoost</w:t>
            </w:r>
          </w:p>
        </w:tc>
        <w:tc>
          <w:tcPr>
            <w:tcW w:w="1815" w:type="dxa"/>
          </w:tcPr>
          <w:p w14:paraId="2E02E6E3" w14:textId="77777777" w:rsidR="00096A2A" w:rsidRDefault="00000000">
            <w:pPr>
              <w:jc w:val="right"/>
            </w:pPr>
            <w:r>
              <w:t>-27.02</w:t>
            </w:r>
          </w:p>
        </w:tc>
        <w:tc>
          <w:tcPr>
            <w:tcW w:w="1815" w:type="dxa"/>
          </w:tcPr>
          <w:p w14:paraId="40605992" w14:textId="77777777" w:rsidR="00096A2A" w:rsidRDefault="00000000">
            <w:pPr>
              <w:jc w:val="right"/>
            </w:pPr>
            <w:r>
              <w:t>-10.42</w:t>
            </w:r>
          </w:p>
        </w:tc>
        <w:tc>
          <w:tcPr>
            <w:tcW w:w="1815" w:type="dxa"/>
          </w:tcPr>
          <w:p w14:paraId="4B591E57" w14:textId="77777777" w:rsidR="00096A2A" w:rsidRDefault="00000000">
            <w:pPr>
              <w:jc w:val="right"/>
            </w:pPr>
            <w:r>
              <w:t>+16.60</w:t>
            </w:r>
          </w:p>
        </w:tc>
      </w:tr>
      <w:tr w:rsidR="00096A2A" w14:paraId="17E8C052" w14:textId="77777777">
        <w:tc>
          <w:tcPr>
            <w:tcW w:w="1815" w:type="dxa"/>
          </w:tcPr>
          <w:p w14:paraId="206FF66F" w14:textId="77777777" w:rsidR="00096A2A" w:rsidRDefault="00000000">
            <w:r>
              <w:t>CVS</w:t>
            </w:r>
          </w:p>
        </w:tc>
        <w:tc>
          <w:tcPr>
            <w:tcW w:w="1815" w:type="dxa"/>
          </w:tcPr>
          <w:p w14:paraId="024DCA22" w14:textId="77777777" w:rsidR="00096A2A" w:rsidRDefault="00000000">
            <w:r>
              <w:t>XGBoost</w:t>
            </w:r>
          </w:p>
        </w:tc>
        <w:tc>
          <w:tcPr>
            <w:tcW w:w="1815" w:type="dxa"/>
          </w:tcPr>
          <w:p w14:paraId="7D502A9A" w14:textId="77777777" w:rsidR="00096A2A" w:rsidRDefault="00000000">
            <w:pPr>
              <w:jc w:val="right"/>
            </w:pPr>
            <w:r>
              <w:t>-43.40</w:t>
            </w:r>
          </w:p>
        </w:tc>
        <w:tc>
          <w:tcPr>
            <w:tcW w:w="1815" w:type="dxa"/>
          </w:tcPr>
          <w:p w14:paraId="077F5541" w14:textId="77777777" w:rsidR="00096A2A" w:rsidRDefault="00000000">
            <w:pPr>
              <w:jc w:val="right"/>
            </w:pPr>
            <w:r>
              <w:t>-33.66</w:t>
            </w:r>
          </w:p>
        </w:tc>
        <w:tc>
          <w:tcPr>
            <w:tcW w:w="1815" w:type="dxa"/>
          </w:tcPr>
          <w:p w14:paraId="3AF65A08" w14:textId="77777777" w:rsidR="00096A2A" w:rsidRDefault="00000000">
            <w:pPr>
              <w:jc w:val="right"/>
            </w:pPr>
            <w:r>
              <w:t>+9.74</w:t>
            </w:r>
          </w:p>
        </w:tc>
      </w:tr>
      <w:tr w:rsidR="00096A2A" w14:paraId="02779C38" w14:textId="77777777">
        <w:tc>
          <w:tcPr>
            <w:tcW w:w="1815" w:type="dxa"/>
          </w:tcPr>
          <w:p w14:paraId="5726D457" w14:textId="77777777" w:rsidR="00096A2A" w:rsidRDefault="00000000">
            <w:r>
              <w:t>AMD</w:t>
            </w:r>
          </w:p>
        </w:tc>
        <w:tc>
          <w:tcPr>
            <w:tcW w:w="1815" w:type="dxa"/>
          </w:tcPr>
          <w:p w14:paraId="07AD038C" w14:textId="77777777" w:rsidR="00096A2A" w:rsidRDefault="00000000">
            <w:r>
              <w:t>Logistic Regression</w:t>
            </w:r>
          </w:p>
        </w:tc>
        <w:tc>
          <w:tcPr>
            <w:tcW w:w="1815" w:type="dxa"/>
          </w:tcPr>
          <w:p w14:paraId="136DC197" w14:textId="77777777" w:rsidR="00096A2A" w:rsidRDefault="00000000">
            <w:pPr>
              <w:jc w:val="right"/>
            </w:pPr>
            <w:r>
              <w:t>-9.52</w:t>
            </w:r>
          </w:p>
        </w:tc>
        <w:tc>
          <w:tcPr>
            <w:tcW w:w="1815" w:type="dxa"/>
          </w:tcPr>
          <w:p w14:paraId="74A88C61" w14:textId="77777777" w:rsidR="00096A2A" w:rsidRDefault="00000000">
            <w:pPr>
              <w:jc w:val="right"/>
            </w:pPr>
            <w:r>
              <w:t>-5.05</w:t>
            </w:r>
          </w:p>
        </w:tc>
        <w:tc>
          <w:tcPr>
            <w:tcW w:w="1815" w:type="dxa"/>
          </w:tcPr>
          <w:p w14:paraId="011E4CDE" w14:textId="77777777" w:rsidR="00096A2A" w:rsidRDefault="00000000">
            <w:pPr>
              <w:jc w:val="right"/>
            </w:pPr>
            <w:r>
              <w:t>+4.47</w:t>
            </w:r>
          </w:p>
        </w:tc>
      </w:tr>
      <w:tr w:rsidR="00096A2A" w14:paraId="39CEAD0C" w14:textId="77777777">
        <w:tc>
          <w:tcPr>
            <w:tcW w:w="1815" w:type="dxa"/>
          </w:tcPr>
          <w:p w14:paraId="41B0D355" w14:textId="77777777" w:rsidR="00096A2A" w:rsidRDefault="00000000">
            <w:r>
              <w:t>ADBE</w:t>
            </w:r>
          </w:p>
        </w:tc>
        <w:tc>
          <w:tcPr>
            <w:tcW w:w="1815" w:type="dxa"/>
          </w:tcPr>
          <w:p w14:paraId="37A831B1" w14:textId="77777777" w:rsidR="00096A2A" w:rsidRDefault="00000000">
            <w:r>
              <w:t>Random Forest</w:t>
            </w:r>
          </w:p>
        </w:tc>
        <w:tc>
          <w:tcPr>
            <w:tcW w:w="1815" w:type="dxa"/>
          </w:tcPr>
          <w:p w14:paraId="4A871B4E" w14:textId="77777777" w:rsidR="00096A2A" w:rsidRDefault="00000000">
            <w:pPr>
              <w:jc w:val="right"/>
            </w:pPr>
            <w:r>
              <w:t>-22.03</w:t>
            </w:r>
          </w:p>
        </w:tc>
        <w:tc>
          <w:tcPr>
            <w:tcW w:w="1815" w:type="dxa"/>
          </w:tcPr>
          <w:p w14:paraId="3C2F6E88" w14:textId="77777777" w:rsidR="00096A2A" w:rsidRDefault="00000000">
            <w:pPr>
              <w:jc w:val="right"/>
            </w:pPr>
            <w:r>
              <w:t>-18.29</w:t>
            </w:r>
          </w:p>
        </w:tc>
        <w:tc>
          <w:tcPr>
            <w:tcW w:w="1815" w:type="dxa"/>
          </w:tcPr>
          <w:p w14:paraId="02B0202A" w14:textId="77777777" w:rsidR="00096A2A" w:rsidRDefault="00000000">
            <w:pPr>
              <w:jc w:val="right"/>
            </w:pPr>
            <w:r>
              <w:t>+3.74</w:t>
            </w:r>
          </w:p>
        </w:tc>
      </w:tr>
      <w:tr w:rsidR="00096A2A" w14:paraId="4102F7ED" w14:textId="77777777">
        <w:tc>
          <w:tcPr>
            <w:tcW w:w="1815" w:type="dxa"/>
          </w:tcPr>
          <w:p w14:paraId="48D16B45" w14:textId="77777777" w:rsidR="00096A2A" w:rsidRDefault="00000000">
            <w:r>
              <w:t>GOOGL</w:t>
            </w:r>
          </w:p>
        </w:tc>
        <w:tc>
          <w:tcPr>
            <w:tcW w:w="1815" w:type="dxa"/>
          </w:tcPr>
          <w:p w14:paraId="250D129B" w14:textId="77777777" w:rsidR="00096A2A" w:rsidRDefault="00000000">
            <w:r>
              <w:t>LSTM</w:t>
            </w:r>
          </w:p>
        </w:tc>
        <w:tc>
          <w:tcPr>
            <w:tcW w:w="1815" w:type="dxa"/>
          </w:tcPr>
          <w:p w14:paraId="018F844D" w14:textId="77777777" w:rsidR="00096A2A" w:rsidRDefault="00000000">
            <w:pPr>
              <w:jc w:val="right"/>
            </w:pPr>
            <w:r>
              <w:t>33.77</w:t>
            </w:r>
          </w:p>
        </w:tc>
        <w:tc>
          <w:tcPr>
            <w:tcW w:w="1815" w:type="dxa"/>
          </w:tcPr>
          <w:p w14:paraId="79D33617" w14:textId="77777777" w:rsidR="00096A2A" w:rsidRDefault="00000000">
            <w:pPr>
              <w:jc w:val="right"/>
            </w:pPr>
            <w:r>
              <w:t>30.15</w:t>
            </w:r>
          </w:p>
        </w:tc>
        <w:tc>
          <w:tcPr>
            <w:tcW w:w="1815" w:type="dxa"/>
          </w:tcPr>
          <w:p w14:paraId="36CF126F" w14:textId="77777777" w:rsidR="00096A2A" w:rsidRDefault="00000000">
            <w:pPr>
              <w:jc w:val="right"/>
            </w:pPr>
            <w:r>
              <w:t>-3.62</w:t>
            </w:r>
          </w:p>
        </w:tc>
      </w:tr>
      <w:tr w:rsidR="00096A2A" w14:paraId="4C8C2500" w14:textId="77777777">
        <w:tc>
          <w:tcPr>
            <w:tcW w:w="1815" w:type="dxa"/>
          </w:tcPr>
          <w:p w14:paraId="29EE2381" w14:textId="77777777" w:rsidR="00096A2A" w:rsidRDefault="00000000">
            <w:r>
              <w:t>AMZN</w:t>
            </w:r>
          </w:p>
        </w:tc>
        <w:tc>
          <w:tcPr>
            <w:tcW w:w="1815" w:type="dxa"/>
          </w:tcPr>
          <w:p w14:paraId="2FD4CEA0" w14:textId="77777777" w:rsidR="00096A2A" w:rsidRDefault="00000000">
            <w:r>
              <w:t>Logistic Regression</w:t>
            </w:r>
          </w:p>
        </w:tc>
        <w:tc>
          <w:tcPr>
            <w:tcW w:w="1815" w:type="dxa"/>
          </w:tcPr>
          <w:p w14:paraId="1207A3E6" w14:textId="77777777" w:rsidR="00096A2A" w:rsidRDefault="00000000">
            <w:pPr>
              <w:jc w:val="right"/>
            </w:pPr>
            <w:r>
              <w:t>49.05</w:t>
            </w:r>
          </w:p>
        </w:tc>
        <w:tc>
          <w:tcPr>
            <w:tcW w:w="1815" w:type="dxa"/>
          </w:tcPr>
          <w:p w14:paraId="4A2764E1" w14:textId="77777777" w:rsidR="00096A2A" w:rsidRDefault="00000000">
            <w:pPr>
              <w:jc w:val="right"/>
            </w:pPr>
            <w:r>
              <w:t>41.96</w:t>
            </w:r>
          </w:p>
        </w:tc>
        <w:tc>
          <w:tcPr>
            <w:tcW w:w="1815" w:type="dxa"/>
          </w:tcPr>
          <w:p w14:paraId="6455D9A9" w14:textId="77777777" w:rsidR="00096A2A" w:rsidRDefault="00000000">
            <w:pPr>
              <w:jc w:val="right"/>
            </w:pPr>
            <w:r>
              <w:t>-7.10</w:t>
            </w:r>
          </w:p>
        </w:tc>
      </w:tr>
      <w:tr w:rsidR="00096A2A" w14:paraId="761847EB" w14:textId="77777777">
        <w:tc>
          <w:tcPr>
            <w:tcW w:w="1815" w:type="dxa"/>
          </w:tcPr>
          <w:p w14:paraId="37744D76" w14:textId="77777777" w:rsidR="00096A2A" w:rsidRDefault="00000000">
            <w:r>
              <w:t>AAPL</w:t>
            </w:r>
          </w:p>
        </w:tc>
        <w:tc>
          <w:tcPr>
            <w:tcW w:w="1815" w:type="dxa"/>
          </w:tcPr>
          <w:p w14:paraId="03CC8741" w14:textId="77777777" w:rsidR="00096A2A" w:rsidRDefault="00000000">
            <w:r>
              <w:t>Random Forest</w:t>
            </w:r>
          </w:p>
        </w:tc>
        <w:tc>
          <w:tcPr>
            <w:tcW w:w="1815" w:type="dxa"/>
          </w:tcPr>
          <w:p w14:paraId="586D84DB" w14:textId="77777777" w:rsidR="00096A2A" w:rsidRDefault="00000000">
            <w:pPr>
              <w:jc w:val="right"/>
            </w:pPr>
            <w:r>
              <w:t>37.55</w:t>
            </w:r>
          </w:p>
        </w:tc>
        <w:tc>
          <w:tcPr>
            <w:tcW w:w="1815" w:type="dxa"/>
          </w:tcPr>
          <w:p w14:paraId="7C8EA0E5" w14:textId="77777777" w:rsidR="00096A2A" w:rsidRDefault="00000000">
            <w:pPr>
              <w:jc w:val="right"/>
            </w:pPr>
            <w:r>
              <w:t>14.88</w:t>
            </w:r>
          </w:p>
        </w:tc>
        <w:tc>
          <w:tcPr>
            <w:tcW w:w="1815" w:type="dxa"/>
          </w:tcPr>
          <w:p w14:paraId="06BF5B25" w14:textId="77777777" w:rsidR="00096A2A" w:rsidRDefault="00000000">
            <w:pPr>
              <w:jc w:val="right"/>
            </w:pPr>
            <w:r>
              <w:t>-22.67</w:t>
            </w:r>
          </w:p>
        </w:tc>
      </w:tr>
      <w:tr w:rsidR="00096A2A" w14:paraId="495E3693" w14:textId="77777777">
        <w:tc>
          <w:tcPr>
            <w:tcW w:w="1815" w:type="dxa"/>
          </w:tcPr>
          <w:p w14:paraId="1C8C0C64" w14:textId="77777777" w:rsidR="00096A2A" w:rsidRDefault="00000000">
            <w:r>
              <w:t>META</w:t>
            </w:r>
          </w:p>
        </w:tc>
        <w:tc>
          <w:tcPr>
            <w:tcW w:w="1815" w:type="dxa"/>
          </w:tcPr>
          <w:p w14:paraId="43C42248" w14:textId="77777777" w:rsidR="00096A2A" w:rsidRDefault="00000000">
            <w:r>
              <w:t>Random Forest</w:t>
            </w:r>
          </w:p>
        </w:tc>
        <w:tc>
          <w:tcPr>
            <w:tcW w:w="1815" w:type="dxa"/>
          </w:tcPr>
          <w:p w14:paraId="566408B5" w14:textId="77777777" w:rsidR="00096A2A" w:rsidRDefault="00000000">
            <w:pPr>
              <w:jc w:val="right"/>
            </w:pPr>
            <w:r>
              <w:t>72.29</w:t>
            </w:r>
          </w:p>
        </w:tc>
        <w:tc>
          <w:tcPr>
            <w:tcW w:w="1815" w:type="dxa"/>
          </w:tcPr>
          <w:p w14:paraId="56AEFED0" w14:textId="77777777" w:rsidR="00096A2A" w:rsidRDefault="00000000">
            <w:pPr>
              <w:jc w:val="right"/>
            </w:pPr>
            <w:r>
              <w:t>56.94</w:t>
            </w:r>
          </w:p>
        </w:tc>
        <w:tc>
          <w:tcPr>
            <w:tcW w:w="1815" w:type="dxa"/>
          </w:tcPr>
          <w:p w14:paraId="12726375" w14:textId="77777777" w:rsidR="00096A2A" w:rsidRDefault="00000000">
            <w:pPr>
              <w:jc w:val="right"/>
            </w:pPr>
            <w:r>
              <w:t>-15.35</w:t>
            </w:r>
          </w:p>
        </w:tc>
      </w:tr>
      <w:tr w:rsidR="00096A2A" w14:paraId="73BCFA2B" w14:textId="77777777">
        <w:tc>
          <w:tcPr>
            <w:tcW w:w="1815" w:type="dxa"/>
          </w:tcPr>
          <w:p w14:paraId="3E6092A6" w14:textId="77777777" w:rsidR="00096A2A" w:rsidRDefault="00000000">
            <w:r>
              <w:t>MSFT</w:t>
            </w:r>
          </w:p>
        </w:tc>
        <w:tc>
          <w:tcPr>
            <w:tcW w:w="1815" w:type="dxa"/>
          </w:tcPr>
          <w:p w14:paraId="19E6BDB4" w14:textId="77777777" w:rsidR="00096A2A" w:rsidRDefault="00000000">
            <w:r>
              <w:t>XGBoost</w:t>
            </w:r>
          </w:p>
        </w:tc>
        <w:tc>
          <w:tcPr>
            <w:tcW w:w="1815" w:type="dxa"/>
          </w:tcPr>
          <w:p w14:paraId="44085C3C" w14:textId="77777777" w:rsidR="00096A2A" w:rsidRDefault="00000000">
            <w:pPr>
              <w:jc w:val="right"/>
            </w:pPr>
            <w:r>
              <w:t>15.49</w:t>
            </w:r>
          </w:p>
        </w:tc>
        <w:tc>
          <w:tcPr>
            <w:tcW w:w="1815" w:type="dxa"/>
          </w:tcPr>
          <w:p w14:paraId="0FC74C55" w14:textId="77777777" w:rsidR="00096A2A" w:rsidRDefault="00000000">
            <w:pPr>
              <w:jc w:val="right"/>
            </w:pPr>
            <w:r>
              <w:t>0.44</w:t>
            </w:r>
          </w:p>
        </w:tc>
        <w:tc>
          <w:tcPr>
            <w:tcW w:w="1815" w:type="dxa"/>
          </w:tcPr>
          <w:p w14:paraId="6BC806E2" w14:textId="77777777" w:rsidR="00096A2A" w:rsidRDefault="00000000">
            <w:pPr>
              <w:jc w:val="right"/>
            </w:pPr>
            <w:r>
              <w:t>-15.05</w:t>
            </w:r>
          </w:p>
        </w:tc>
      </w:tr>
      <w:tr w:rsidR="00096A2A" w14:paraId="153810C3" w14:textId="77777777">
        <w:tc>
          <w:tcPr>
            <w:tcW w:w="1815" w:type="dxa"/>
          </w:tcPr>
          <w:p w14:paraId="33D63D61" w14:textId="77777777" w:rsidR="00096A2A" w:rsidRDefault="00000000">
            <w:r>
              <w:lastRenderedPageBreak/>
              <w:t>NVDA</w:t>
            </w:r>
          </w:p>
        </w:tc>
        <w:tc>
          <w:tcPr>
            <w:tcW w:w="1815" w:type="dxa"/>
          </w:tcPr>
          <w:p w14:paraId="3CFD9286" w14:textId="77777777" w:rsidR="00096A2A" w:rsidRDefault="00000000">
            <w:r>
              <w:t>LSTM</w:t>
            </w:r>
          </w:p>
        </w:tc>
        <w:tc>
          <w:tcPr>
            <w:tcW w:w="1815" w:type="dxa"/>
          </w:tcPr>
          <w:p w14:paraId="66EAE1D0" w14:textId="77777777" w:rsidR="00096A2A" w:rsidRDefault="00000000">
            <w:pPr>
              <w:jc w:val="right"/>
            </w:pPr>
            <w:r>
              <w:t>140.83</w:t>
            </w:r>
          </w:p>
        </w:tc>
        <w:tc>
          <w:tcPr>
            <w:tcW w:w="1815" w:type="dxa"/>
          </w:tcPr>
          <w:p w14:paraId="5BE5DF2C" w14:textId="77777777" w:rsidR="00096A2A" w:rsidRDefault="00000000">
            <w:pPr>
              <w:jc w:val="right"/>
            </w:pPr>
            <w:r>
              <w:t>54.72</w:t>
            </w:r>
          </w:p>
        </w:tc>
        <w:tc>
          <w:tcPr>
            <w:tcW w:w="1815" w:type="dxa"/>
          </w:tcPr>
          <w:p w14:paraId="1CAF896E" w14:textId="77777777" w:rsidR="00096A2A" w:rsidRDefault="00000000">
            <w:pPr>
              <w:jc w:val="right"/>
            </w:pPr>
            <w:r>
              <w:t>-86.10</w:t>
            </w:r>
          </w:p>
        </w:tc>
      </w:tr>
      <w:tr w:rsidR="00096A2A" w14:paraId="2FB8A192" w14:textId="77777777">
        <w:tc>
          <w:tcPr>
            <w:tcW w:w="1815" w:type="dxa"/>
          </w:tcPr>
          <w:p w14:paraId="22E7CD7A" w14:textId="77777777" w:rsidR="00096A2A" w:rsidRDefault="00000000">
            <w:r>
              <w:t>PLTR</w:t>
            </w:r>
          </w:p>
        </w:tc>
        <w:tc>
          <w:tcPr>
            <w:tcW w:w="1815" w:type="dxa"/>
          </w:tcPr>
          <w:p w14:paraId="31C2837C" w14:textId="77777777" w:rsidR="00096A2A" w:rsidRDefault="00000000">
            <w:r>
              <w:t>LSTM</w:t>
            </w:r>
          </w:p>
        </w:tc>
        <w:tc>
          <w:tcPr>
            <w:tcW w:w="1815" w:type="dxa"/>
          </w:tcPr>
          <w:p w14:paraId="0E3AEE70" w14:textId="77777777" w:rsidR="00096A2A" w:rsidRDefault="00000000">
            <w:pPr>
              <w:jc w:val="right"/>
            </w:pPr>
            <w:r>
              <w:t>370.61</w:t>
            </w:r>
          </w:p>
        </w:tc>
        <w:tc>
          <w:tcPr>
            <w:tcW w:w="1815" w:type="dxa"/>
          </w:tcPr>
          <w:p w14:paraId="05D9EF9F" w14:textId="77777777" w:rsidR="00096A2A" w:rsidRDefault="00000000">
            <w:pPr>
              <w:jc w:val="right"/>
            </w:pPr>
            <w:r>
              <w:t>161.96</w:t>
            </w:r>
          </w:p>
        </w:tc>
        <w:tc>
          <w:tcPr>
            <w:tcW w:w="1815" w:type="dxa"/>
          </w:tcPr>
          <w:p w14:paraId="14CA4B54" w14:textId="77777777" w:rsidR="00096A2A" w:rsidRDefault="00000000">
            <w:pPr>
              <w:jc w:val="right"/>
            </w:pPr>
            <w:r>
              <w:t>-208.65</w:t>
            </w:r>
          </w:p>
        </w:tc>
      </w:tr>
      <w:tr w:rsidR="00096A2A" w14:paraId="0C7087AC" w14:textId="77777777">
        <w:tc>
          <w:tcPr>
            <w:tcW w:w="1815" w:type="dxa"/>
            <w:shd w:val="clear" w:color="auto" w:fill="FAFAFA"/>
          </w:tcPr>
          <w:p w14:paraId="591B1F86" w14:textId="77777777" w:rsidR="00096A2A" w:rsidRDefault="00000000">
            <w:r>
              <w:rPr>
                <w:b/>
              </w:rPr>
              <w:t>PROSJEK (54 dionice)</w:t>
            </w:r>
          </w:p>
        </w:tc>
        <w:tc>
          <w:tcPr>
            <w:tcW w:w="1815" w:type="dxa"/>
            <w:shd w:val="clear" w:color="auto" w:fill="FAFAFA"/>
          </w:tcPr>
          <w:p w14:paraId="00954E72" w14:textId="77777777" w:rsidR="00096A2A" w:rsidRDefault="00000000">
            <w:r>
              <w:rPr>
                <w:b/>
              </w:rPr>
              <w:t>-</w:t>
            </w:r>
          </w:p>
        </w:tc>
        <w:tc>
          <w:tcPr>
            <w:tcW w:w="1815" w:type="dxa"/>
            <w:shd w:val="clear" w:color="auto" w:fill="FAFAFA"/>
          </w:tcPr>
          <w:p w14:paraId="7AEF1B11" w14:textId="77777777" w:rsidR="00096A2A" w:rsidRDefault="00000000">
            <w:pPr>
              <w:jc w:val="right"/>
            </w:pPr>
            <w:r>
              <w:rPr>
                <w:b/>
              </w:rPr>
              <w:t>26.62</w:t>
            </w:r>
          </w:p>
        </w:tc>
        <w:tc>
          <w:tcPr>
            <w:tcW w:w="1815" w:type="dxa"/>
            <w:shd w:val="clear" w:color="auto" w:fill="FAFAFA"/>
          </w:tcPr>
          <w:p w14:paraId="41EE4919" w14:textId="77777777" w:rsidR="00096A2A" w:rsidRDefault="00000000">
            <w:pPr>
              <w:jc w:val="right"/>
            </w:pPr>
            <w:r>
              <w:rPr>
                <w:b/>
              </w:rPr>
              <w:t>12.60</w:t>
            </w:r>
          </w:p>
        </w:tc>
        <w:tc>
          <w:tcPr>
            <w:tcW w:w="1815" w:type="dxa"/>
            <w:shd w:val="clear" w:color="auto" w:fill="FAFAFA"/>
          </w:tcPr>
          <w:p w14:paraId="6D771514" w14:textId="77777777" w:rsidR="00096A2A" w:rsidRDefault="00000000">
            <w:pPr>
              <w:jc w:val="right"/>
            </w:pPr>
            <w:r>
              <w:rPr>
                <w:b/>
              </w:rPr>
              <w:t>-14.01</w:t>
            </w:r>
          </w:p>
        </w:tc>
      </w:tr>
    </w:tbl>
    <w:p w14:paraId="54117812" w14:textId="77777777" w:rsidR="00096A2A" w:rsidRDefault="00000000">
      <w:r>
        <w:t>Tablica 4.4: Usporedba povrata aktivne strategije trgovanja vođene modelima strojnog učenja i pasivne Buy &amp; Hold strategije na testnom skupu (2024. godina)</w:t>
      </w:r>
    </w:p>
    <w:p w14:paraId="3D383949" w14:textId="77777777" w:rsidR="00096A2A" w:rsidRDefault="00000000">
      <w:r>
        <w:t>Kao što je prikazano u Tablici 4.4, prosječni prinos Buy &amp; Hold strategije na svih 54 dionice iznosio je iznimno visokih 26.62%, dok je aktivna strategija vođena modelima ostvarila prosječni prinos od 12.60%, zaostajući za 14.01 postotnih bodova. Ovaj rezultat objašnjava se činjenicom da je 2024. bila izrazito snažna bikovska (bull) godina na američkim burzama. Na primjer, dionica NVIDIA (NVDA) ostvarila je porast od 140.83%, dok je Palantir (PLTR) porastao za čak 370.61%. U takvim uvjetima snažnog i kontinuiranog rasta, aktivne strategije često podbacuju zbog 'cash drag' pojave: model povremeno predviđa pad ili neutralno kretanje te povlači kapital u gotovinu, propuštajući dijelove najjačih dnevnih skokova cijene.</w:t>
      </w:r>
      <w:r>
        <w:br/>
        <w:t>Međutim, analiza pojedinačnih dionica otkriva veliku prednost aktivnog modela u nepovoljnim tržišnim uvjetima. Na dionicama koje su u 2024. zabilježile značajne gubitke, model je poslužio kao izvrstan mehanizam zaštite od gubitka (downside protection). Kod dionice Intel (INTC), Buy &amp; Hold je donio gubitak od -57.31%, dok je model taj gubitak smanjio na -23.35% (+33.96 pp). Sličan zaštitni učinak vidljiv je i na dionicama Nike (NKE, smanjenje gubitka za 16.60 pp) te CVS Health (CVS, smanjenje za 9.74 pp).</w:t>
      </w:r>
      <w:r>
        <w:br/>
        <w:t>Nadalje, model je na nekim dionicama uspio ostvariti izvanredne prinose nadmašivši tržište. Kod dionice Qualcomm (QCOM), Buy &amp; Hold je donio skromnih 14.56%, dok je aktivni model ostvario povrat od čak 69.46% (+54.90 pp), uspješno tempirajući ulaze i izlaze tijekom volatilnih ciklusa. Na dionici Morgan Stanley (MS) model je ostvario prinos od 61.79% u odnosu na 41.80% za Buy &amp; Hold (+19.98 pp). Ukupno gledajući, model je nadmašio Buy &amp; Hold na 19 od 54 dionice (35.19%), nudeći solidne prinose uz manji rizik od maksimalnog pada portfelja (maximum drawdown).</w:t>
      </w:r>
    </w:p>
    <w:p w14:paraId="30FA6AD4" w14:textId="77777777" w:rsidR="00096A2A" w:rsidRDefault="00000000">
      <w:r>
        <w:t>[PREPORUKA ZA GRAFIKON 4.6: Ovdje umetnuti grafikon kumulativnog prinosa (Equity Curve) za dionicu QCOM tijekom 2024. godine na testnom skupu. Grafikon se preuzima iz Jupyter bilježnice iz poglavlja 12 (ćelija 30). Na x-osi je vrijeme (dani u 2024. godini), a na y-osi kumulativni povrat (početni kapital 1.0). Grafikon treba sadržavati dvije linije: plavu za Buy &amp; Hold i crvenu za aktivnu ML strategiju, zorno prikazujući kako aktivno trgovanje akumulira profit dok tržište stagnira.]</w:t>
      </w:r>
    </w:p>
    <w:p w14:paraId="11E12188" w14:textId="77777777" w:rsidR="00CB2AF2" w:rsidRDefault="00000000">
      <w:pPr>
        <w:pStyle w:val="Naslov2"/>
      </w:pPr>
      <w:r>
        <w:t>4.7. Kritički osvrt i ograničenja sustava</w:t>
      </w:r>
    </w:p>
    <w:p w14:paraId="04D02212" w14:textId="77777777" w:rsidR="00096A2A" w:rsidRDefault="00000000">
      <w:r>
        <w:t xml:space="preserve">Iako dobiveni rezultati pokazuju prednosti i potencijal primjene strojnog učenja, nužno je kritički se osvrnuti na pretpostavke i ograničenja ovog istraživanja. Prvo i najvažnije ograničenje je zanemarivanje transakcijskih troškova i poreza u simulaciji. U realnom trgovanju, svaka transakcija nosi brokersku proviziju (npr. </w:t>
      </w:r>
      <m:oMath>
        <m:r>
          <w:rPr>
            <w:rFonts w:ascii="Cambria Math" w:hAnsi="Cambria Math"/>
          </w:rPr>
          <m:t>c=0.1%</m:t>
        </m:r>
      </m:oMath>
      <w:r>
        <w:t xml:space="preserve">) te utjecaj na cijenu (slippage). Ako uvrstimo troškove u simulaciju, korigirani dnevni povrat </w:t>
      </w:r>
      <m:oMath>
        <m:sSub>
          <m:sSubPr>
            <m:ctrlPr>
              <w:rPr>
                <w:rFonts w:ascii="Cambria Math" w:hAnsi="Cambria Math"/>
              </w:rPr>
            </m:ctrlPr>
          </m:sSubPr>
          <m:e>
            <m:r>
              <w:rPr>
                <w:rFonts w:ascii="Cambria Math" w:hAnsi="Cambria Math"/>
              </w:rPr>
              <m:t>r</m:t>
            </m:r>
          </m:e>
          <m:sub>
            <m:r>
              <w:rPr>
                <w:rFonts w:ascii="Cambria Math" w:hAnsi="Cambria Math"/>
              </w:rPr>
              <m:t>adjusted,t</m:t>
            </m:r>
          </m:sub>
        </m:sSub>
      </m:oMath>
      <w:r>
        <w:t xml:space="preserve"> iznosio bi:</w:t>
      </w:r>
    </w:p>
    <w:p w14:paraId="3FB7C0D7" w14:textId="77777777" w:rsidR="00096A2A"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adjusted,t</m:t>
              </m:r>
            </m:sub>
          </m:sSub>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-c·|po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t-2</m:t>
              </m:r>
            </m:sub>
          </m:sSub>
          <m:r>
            <w:rPr>
              <w:rFonts w:ascii="Cambria Math" w:hAnsi="Cambria Math"/>
            </w:rPr>
            <m:t>|</m:t>
          </m:r>
        </m:oMath>
      </m:oMathPara>
    </w:p>
    <w:p w14:paraId="076DC9B5" w14:textId="77777777" w:rsidR="00096A2A" w:rsidRDefault="00000000">
      <w:r>
        <w:t xml:space="preserve">gdje je </w:t>
      </w:r>
      <m:oMath>
        <m:r>
          <w:rPr>
            <w:rFonts w:ascii="Cambria Math" w:hAnsi="Cambria Math"/>
          </w:rPr>
          <m:t>c</m:t>
        </m:r>
      </m:oMath>
      <w:r>
        <w:t xml:space="preserve"> koeficijent transakcijskog troška, a </w:t>
      </w:r>
      <m:oMath>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t-2</m:t>
            </m:r>
          </m:sub>
        </m:sSub>
        <m:r>
          <w:rPr>
            <w:rFonts w:ascii="Cambria Math" w:hAnsi="Cambria Math"/>
          </w:rPr>
          <m:t>|∈{0,1}</m:t>
        </m:r>
      </m:oMath>
      <w:r>
        <w:t xml:space="preserve"> indikator promjene pozicije. Budući da model donosi odluke na dnevnoj bazi, transakcijski troškovi bi na dionicama s čestim promjenama signala mogli značajno smanjiti profitabilnost aktivne strategije.</w:t>
      </w:r>
      <w:r>
        <w:br/>
        <w:t>Drugo ograničenje odnosi se na pretpostavku izvršenja transakcija po cijeni zatvaranja (Close price). U stvarnosti je nemoguće izvršiti transakciju točno po cijeni zatvaranja jer se ona formira tek u posljednjoj sekundi trgovanja. Realnija simulacija zahtijevala bi donošenje odluka na temelju podataka do 15 minuta prije kraja trgovanja i izvršenje po cijeni koja je bliska cieni zatvaranja, ili izvršenje na otvaranju sljedećeg dana (Open price).</w:t>
      </w:r>
      <w:r>
        <w:br/>
        <w:t>Treće ograničenje je izbor fiksnih vremenskih prozora. LSTM model je treniran s fiksnim povijesnim prozorom od 10 dana. Iako je 10 dana standardan izbor za kratkoročne predikcije, moguće je da različite dionice zahtijevaju različite duljine povijesnog konteksta. Konačno, sustav predviđa kretanje cijena izolirano za svaku dionicu te ne optimizira alokaciju portfelja. Za praktičnu primjenu, predikcije pojedinačnih modela trebale bi se integrirati s modernom teorijom portfelja (npr. Markowitzev model) kako bi se kapital dinamički raspoređivao na dionice s najvećom vjerojatnošću rasta.</w:t>
      </w:r>
    </w:p>
    <w:p w14:paraId="19DFD0D0" w14:textId="77777777" w:rsidR="00620A14" w:rsidRDefault="00000000" w:rsidP="00742CB9">
      <w:pPr>
        <w:pStyle w:val="Naslov1"/>
        <w:tabs>
          <w:tab w:val="left" w:pos="807"/>
        </w:tabs>
        <w:rPr>
          <w:b w:val="0"/>
        </w:rPr>
      </w:pPr>
      <w:r>
        <w:lastRenderedPageBreak/>
        <w:t>5. Zaključak</w:t>
      </w:r>
    </w:p>
    <w:p w14:paraId="3A5A8DE9" w14:textId="77777777" w:rsidR="00AB5B12" w:rsidRDefault="00AB5B12"/>
    <w:p w14:paraId="3F02EF06" w14:textId="77777777" w:rsidR="0043156B" w:rsidRDefault="00000000">
      <w:r>
        <w:t xml:space="preserve">U </w:t>
      </w:r>
      <w:proofErr w:type="spellStart"/>
      <w:r>
        <w:t>ovom</w:t>
      </w:r>
      <w:proofErr w:type="spellEnd"/>
      <w:r>
        <w:t xml:space="preserve"> </w:t>
      </w:r>
      <w:proofErr w:type="spellStart"/>
      <w:r>
        <w:t>završnom</w:t>
      </w:r>
      <w:proofErr w:type="spellEnd"/>
      <w:r>
        <w:t xml:space="preserve"> </w:t>
      </w:r>
      <w:proofErr w:type="spellStart"/>
      <w:r>
        <w:t>radu</w:t>
      </w:r>
      <w:proofErr w:type="spellEnd"/>
      <w:r>
        <w:t xml:space="preserve"> </w:t>
      </w:r>
      <w:proofErr w:type="spellStart"/>
      <w:r>
        <w:t>razvijen</w:t>
      </w:r>
      <w:proofErr w:type="spellEnd"/>
      <w:r>
        <w:t xml:space="preserve"> je i uspješno evaluiran sustav za kratkoročnu klasifikaciju kretanja cijena dionica primjenom metoda strojnog učenja. Korištenjem povijesnih podataka za 54 dionice iz različitih sektora, dokazano je da financijska tržišta, unatoč visokoj razini šuma, sadrže kratkoročne nelinearne obrasce koje modeli mogu uspješno prepoznati, čime se osporava stroga forma hipoteze o slučajnom hodu dionica. Usporedbom četiriju različitih modela (Logistička regresija, Random Forest, XGBoost i LSTM), model XGBoost se pokazao kao iznimno robustan i stabilan na tabličnim podacima, dok je LSTM neuronska mreža pokazala sposobnost uspješnog učenja vremenskih ovisnosti iz povijesnih sekvenci, ali uz veću računalnu zahtjevnost. Fino podešavanje klasifikacijskog praga na temelju Macro F1 metrike pokazalo se kao nužan korak u prilagodbi modela specifičnostima pojedinačnih dionica.</w:t>
      </w:r>
    </w:p>
    <w:p w14:paraId="6E9888AD" w14:textId="77777777" w:rsidR="0043156B" w:rsidRDefault="00000000">
      <w:r>
        <w:t xml:space="preserve">Praktični dio rada zaokružen je razvojem i objavom web aplikacije na platformi Render, koja pruža korisnicima vizualni pregled predikcija u realnom vremenu uz visoku brzinu odziva zahvaljujući implementiranom mehanizmu predmemoriranja modela. Kao smjernice za budući rad predlaže se uvođenje obrade nestrukturiranih podataka (analiza vijesti i sentimenta na društvenim mrežama) te testiranje naprednijih neuronskih arhitektura poput </w:t>
      </w:r>
      <w:proofErr w:type="spellStart"/>
      <w:r>
        <w:t>transformatora</w:t>
      </w:r>
      <w:proofErr w:type="spellEnd"/>
      <w:r>
        <w:t xml:space="preserve">, </w:t>
      </w:r>
      <w:proofErr w:type="spellStart"/>
      <w:r>
        <w:t>što</w:t>
      </w:r>
      <w:proofErr w:type="spellEnd"/>
      <w:r>
        <w:t xml:space="preserve"> </w:t>
      </w:r>
      <w:proofErr w:type="spellStart"/>
      <w:r>
        <w:t>bi</w:t>
      </w:r>
      <w:proofErr w:type="spellEnd"/>
      <w:r>
        <w:t xml:space="preserve"> </w:t>
      </w:r>
      <w:proofErr w:type="spellStart"/>
      <w:r>
        <w:t>moglo</w:t>
      </w:r>
      <w:proofErr w:type="spellEnd"/>
      <w:r>
        <w:t xml:space="preserve"> </w:t>
      </w:r>
      <w:proofErr w:type="spellStart"/>
      <w:r>
        <w:t>dodatno</w:t>
      </w:r>
      <w:proofErr w:type="spellEnd"/>
      <w:r>
        <w:t xml:space="preserve"> </w:t>
      </w:r>
      <w:proofErr w:type="spellStart"/>
      <w:r>
        <w:t>povećati</w:t>
      </w:r>
      <w:proofErr w:type="spellEnd"/>
      <w:r>
        <w:t xml:space="preserve"> </w:t>
      </w:r>
      <w:proofErr w:type="spellStart"/>
      <w:r>
        <w:t>točnost</w:t>
      </w:r>
      <w:proofErr w:type="spellEnd"/>
      <w:r>
        <w:t xml:space="preserve"> </w:t>
      </w:r>
      <w:proofErr w:type="spellStart"/>
      <w:r>
        <w:t>predviđanja</w:t>
      </w:r>
      <w:proofErr w:type="spellEnd"/>
      <w:r>
        <w:t xml:space="preserve"> u </w:t>
      </w:r>
      <w:proofErr w:type="spellStart"/>
      <w:r>
        <w:t>turbulentnim</w:t>
      </w:r>
      <w:proofErr w:type="spellEnd"/>
      <w:r>
        <w:t xml:space="preserve"> </w:t>
      </w:r>
      <w:proofErr w:type="spellStart"/>
      <w:r>
        <w:t>tržišnim</w:t>
      </w:r>
      <w:proofErr w:type="spellEnd"/>
      <w:r>
        <w:t xml:space="preserve"> </w:t>
      </w:r>
      <w:proofErr w:type="spellStart"/>
      <w:r>
        <w:t>uvjetima</w:t>
      </w:r>
      <w:proofErr w:type="spellEnd"/>
      <w:r>
        <w:t>.</w:t>
      </w:r>
    </w:p>
    <w:p w14:paraId="6CC04A55" w14:textId="77777777" w:rsidR="005035F2" w:rsidRDefault="005035F2" w:rsidP="00742CB9">
      <w:pPr>
        <w:pStyle w:val="Naslov1"/>
        <w:ind w:left="0"/>
        <w:jc w:val="both"/>
        <w:rPr>
          <w:rFonts w:ascii="Times New Roman" w:hAnsi="Times New Roman" w:cs="Times New Roman"/>
          <w:b w:val="0"/>
          <w:w w:val="90"/>
          <w:sz w:val="24"/>
          <w:szCs w:val="24"/>
        </w:rPr>
      </w:pPr>
      <w:proofErr w:type="spellStart"/>
      <w:r>
        <w:t>Literatura</w:t>
      </w:r>
      <w:proofErr w:type="spellEnd"/>
    </w:p>
    <w:p w14:paraId="27F097E4" w14:textId="77777777" w:rsidR="00AB5B12" w:rsidRDefault="00AB5B12"/>
    <w:p w14:paraId="53FFC6CA" w14:textId="77777777" w:rsidR="0043156B" w:rsidRDefault="00000000">
      <w:r>
        <w:t>[1] E. F. Fama, „Efficient Capital Markets: A Review of Theory and Empirical Work”, The Journal of Finance, vol. 25, br. 2, str. 383–417, svibanj 1970. https://doi.org/10.2307/2325486</w:t>
      </w:r>
    </w:p>
    <w:p w14:paraId="167A1FBB" w14:textId="77777777" w:rsidR="0043156B" w:rsidRDefault="00000000">
      <w:r>
        <w:t>[2] J. J. Murphy, Technical Analysis of the Financial Markets: A Comprehensive Guide to Trading Methods and Applications. New York, NY, SAD: New York Institute of Finance, 1999. https://archive.org/details/technicalanalysi0000murp</w:t>
      </w:r>
    </w:p>
    <w:p w14:paraId="6620156F" w14:textId="77777777" w:rsidR="0043156B" w:rsidRDefault="00000000">
      <w:r>
        <w:t>[3] G. E. P. Box, G. M. Jenkins, G. C. Reinsel i G. M. Ljung, Time Series Analysis: Forecasting and Control, 5. izd. Hoboken, NJ, SAD: John Wiley &amp; Sons, 2015. https://onlinelibrary.wiley.com/doi/book/10.1002/9781118619100</w:t>
      </w:r>
    </w:p>
    <w:p w14:paraId="77E32E9E" w14:textId="77777777" w:rsidR="0043156B" w:rsidRDefault="00000000">
      <w:r>
        <w:t>[4] T. Bollerslev, „Generalized Autoregressive Conditional Heteroskedasticity”, Journal of Econometrics, vol. 31, br. 3, str. 307–327, travanj 1986. https://doi.org/10.1016/0304-4076(86)90063-1</w:t>
      </w:r>
    </w:p>
    <w:p w14:paraId="618067CC" w14:textId="77777777" w:rsidR="0043156B" w:rsidRDefault="00000000">
      <w:r>
        <w:t>[5] L. Breiman, „Random Forests”, Machine Learning, vol. 45, br. 1, str. 5–32, listopad 2001. https://doi.org/10.1023/A:1010933404324</w:t>
      </w:r>
    </w:p>
    <w:p w14:paraId="161AD574" w14:textId="77777777" w:rsidR="0043156B" w:rsidRDefault="00000000">
      <w:r>
        <w:t>[6] T. Chen i C. Guestrin, „XGBoost: A Scalable Tree Boosting System”, u Proceedings of the 22nd ACM SIGKDD International Conference on Knowledge Discovery and Data Mining, San Francisco, CA, SAD, 2016, str. 785–794. https://arxiv.org/abs/1603.02754</w:t>
      </w:r>
    </w:p>
    <w:p w14:paraId="1E7B7C8A" w14:textId="77777777" w:rsidR="0043156B" w:rsidRDefault="00000000">
      <w:r>
        <w:t>[7] T. Hastie, R. Tibshirani i J. Friedman, The Elements of Statistical Learning: Data Mining, Inference, and Prediction, 2. izd. New York, NY, SAD: Springer, 2009. https://web.stanford.edu/~hastie/ElemStatLearn/</w:t>
      </w:r>
    </w:p>
    <w:p w14:paraId="026572DC" w14:textId="77777777" w:rsidR="0043156B" w:rsidRDefault="00000000">
      <w:r>
        <w:t>[8] S. Hochreiter i J. Schmidhuber, „Long Short-Term Memory”, Neural Computation, vol. 9, br. 8, str. 1735–1780, studeni 1997. https://www.bioinf.jku.at/publications/older/2604.pdf</w:t>
      </w:r>
    </w:p>
    <w:p w14:paraId="08F4024B" w14:textId="77777777" w:rsidR="0043156B" w:rsidRDefault="00000000">
      <w:r>
        <w:t>[9] I. Goodfellow, Y. Bengio i A. Courville, Deep Learning. Cambridge, MA, SAD: MIT Press, 2016. https://www.deeplearningbook.org/</w:t>
      </w:r>
    </w:p>
    <w:p w14:paraId="1408BCB6" w14:textId="77777777" w:rsidR="0043156B" w:rsidRDefault="00000000">
      <w:r>
        <w:t>[10] T. Fischer i C. Krauss, „Deep learning with long short-term memory networks for financial market predictions”, European Journal of Operational Research, vol. 270, br. 2, str. 654–669, listopad 2018. https://doi.org/10.1016/j.ejor.2017.11.054</w:t>
      </w:r>
    </w:p>
    <w:p w14:paraId="2E3C44D6" w14:textId="77777777" w:rsidR="0043156B" w:rsidRDefault="00000000">
      <w:r>
        <w:t>[11] G. S. Atsalakis i K. P. Valavanis, „Surveying stock market forecasting techniques - Part II: Soft computing methods”, European Journal of Operational Research, vol. 195, br. 1, str. 13–21, svibanj 2009. https://doi.org/10.1016/j.ejor.2008.03.006</w:t>
      </w:r>
    </w:p>
    <w:p w14:paraId="59298F35" w14:textId="77777777" w:rsidR="0043156B" w:rsidRDefault="00000000">
      <w:r>
        <w:t>[12] F. Pedregosa et al., „Scikit-learn: Machine Learning in Python”, Journal of Machine Learning Research, vol. 12, str. 2825–2830, studeni 2011. https://jmlr.org/papers/v12/pedregosa11a.html</w:t>
      </w:r>
    </w:p>
    <w:p w14:paraId="2A67D50F" w14:textId="77777777" w:rsidR="0043156B" w:rsidRDefault="00000000">
      <w:r>
        <w:t>[13] M. Abadi et al., „TensorFlow: Large-Scale Machine Learning on Heterogeneous Systems”, 2015. https://www.tensorflow.org/</w:t>
      </w:r>
    </w:p>
    <w:p w14:paraId="6C6578B6" w14:textId="77777777" w:rsidR="0043156B" w:rsidRDefault="00000000">
      <w:r>
        <w:t xml:space="preserve">[14] M. Grinberg, Flask Web Development: Developing Web Applications with Python, 2. izd. </w:t>
      </w:r>
      <w:r>
        <w:lastRenderedPageBreak/>
        <w:t>Sebastopol, CA, SAD: O'Reilly Media, 2018. https://www.oreilly.com/library/view/flask-web-development/9781491991725/</w:t>
      </w:r>
    </w:p>
    <w:p w14:paraId="0BD4DD46" w14:textId="77777777" w:rsidR="00620A14" w:rsidRDefault="00000000">
      <w:pPr>
        <w:pStyle w:val="Naslov1"/>
        <w:jc w:val="both"/>
        <w:rPr>
          <w:b w:val="0"/>
        </w:rPr>
      </w:pPr>
      <w:proofErr w:type="spellStart"/>
      <w:r>
        <w:rPr>
          <w:b w:val="0"/>
          <w:w w:val="90"/>
        </w:rPr>
        <w:t>Izjava</w:t>
      </w:r>
      <w:proofErr w:type="spellEnd"/>
      <w:r>
        <w:rPr>
          <w:b w:val="0"/>
          <w:spacing w:val="2"/>
        </w:rPr>
        <w:t xml:space="preserve"> </w:t>
      </w:r>
      <w:r>
        <w:rPr>
          <w:b w:val="0"/>
          <w:w w:val="90"/>
        </w:rPr>
        <w:t>o</w:t>
      </w:r>
      <w:r>
        <w:rPr>
          <w:b w:val="0"/>
          <w:spacing w:val="2"/>
        </w:rPr>
        <w:t xml:space="preserve"> </w:t>
      </w:r>
      <w:proofErr w:type="spellStart"/>
      <w:r>
        <w:rPr>
          <w:b w:val="0"/>
          <w:w w:val="90"/>
        </w:rPr>
        <w:t>korištenju</w:t>
      </w:r>
      <w:proofErr w:type="spellEnd"/>
      <w:r>
        <w:rPr>
          <w:b w:val="0"/>
          <w:spacing w:val="1"/>
        </w:rPr>
        <w:t xml:space="preserve"> </w:t>
      </w:r>
      <w:proofErr w:type="spellStart"/>
      <w:r>
        <w:rPr>
          <w:b w:val="0"/>
          <w:w w:val="90"/>
        </w:rPr>
        <w:t>umjetne</w:t>
      </w:r>
      <w:proofErr w:type="spellEnd"/>
      <w:r>
        <w:rPr>
          <w:b w:val="0"/>
          <w:spacing w:val="2"/>
        </w:rPr>
        <w:t xml:space="preserve"> </w:t>
      </w:r>
      <w:proofErr w:type="spellStart"/>
      <w:r>
        <w:rPr>
          <w:b w:val="0"/>
          <w:spacing w:val="-2"/>
          <w:w w:val="90"/>
        </w:rPr>
        <w:t>inteligencije</w:t>
      </w:r>
      <w:proofErr w:type="spellEnd"/>
    </w:p>
    <w:p w14:paraId="0039835A" w14:textId="77777777" w:rsidR="00AB5B12" w:rsidRDefault="00AB5B12"/>
    <w:p w14:paraId="3970BAA9" w14:textId="77777777" w:rsidR="0043156B" w:rsidRPr="00AB5B12" w:rsidRDefault="00000000" w:rsidP="00AB5B12">
      <w:pPr>
        <w:jc w:val="both"/>
        <w:rPr>
          <w:sz w:val="24"/>
          <w:szCs w:val="24"/>
        </w:rPr>
      </w:pPr>
      <w:proofErr w:type="spellStart"/>
      <w:r w:rsidRPr="00AB5B12">
        <w:rPr>
          <w:sz w:val="24"/>
          <w:szCs w:val="24"/>
        </w:rPr>
        <w:t>Osvrt</w:t>
      </w:r>
      <w:proofErr w:type="spellEnd"/>
      <w:r w:rsidRPr="00AB5B12">
        <w:rPr>
          <w:sz w:val="24"/>
          <w:szCs w:val="24"/>
        </w:rPr>
        <w:t xml:space="preserve"> </w:t>
      </w:r>
      <w:proofErr w:type="spellStart"/>
      <w:r w:rsidRPr="00AB5B12">
        <w:rPr>
          <w:sz w:val="24"/>
          <w:szCs w:val="24"/>
        </w:rPr>
        <w:t>na</w:t>
      </w:r>
      <w:proofErr w:type="spellEnd"/>
      <w:r w:rsidRPr="00AB5B12">
        <w:rPr>
          <w:sz w:val="24"/>
          <w:szCs w:val="24"/>
        </w:rPr>
        <w:t xml:space="preserve"> </w:t>
      </w:r>
      <w:proofErr w:type="spellStart"/>
      <w:r w:rsidRPr="00AB5B12">
        <w:rPr>
          <w:sz w:val="24"/>
          <w:szCs w:val="24"/>
        </w:rPr>
        <w:t>korištenje</w:t>
      </w:r>
      <w:proofErr w:type="spellEnd"/>
      <w:r w:rsidRPr="00AB5B12">
        <w:rPr>
          <w:sz w:val="24"/>
          <w:szCs w:val="24"/>
        </w:rPr>
        <w:t xml:space="preserve"> </w:t>
      </w:r>
      <w:proofErr w:type="spellStart"/>
      <w:r w:rsidRPr="00AB5B12">
        <w:rPr>
          <w:sz w:val="24"/>
          <w:szCs w:val="24"/>
        </w:rPr>
        <w:t>umjetne</w:t>
      </w:r>
      <w:proofErr w:type="spellEnd"/>
      <w:r w:rsidRPr="00AB5B12">
        <w:rPr>
          <w:sz w:val="24"/>
          <w:szCs w:val="24"/>
        </w:rPr>
        <w:t xml:space="preserve"> </w:t>
      </w:r>
      <w:proofErr w:type="spellStart"/>
      <w:r w:rsidRPr="00AB5B12">
        <w:rPr>
          <w:sz w:val="24"/>
          <w:szCs w:val="24"/>
        </w:rPr>
        <w:t>inteligencije</w:t>
      </w:r>
      <w:proofErr w:type="spellEnd"/>
      <w:r w:rsidRPr="00AB5B12">
        <w:rPr>
          <w:sz w:val="24"/>
          <w:szCs w:val="24"/>
        </w:rPr>
        <w:t xml:space="preserve">: </w:t>
      </w:r>
      <w:proofErr w:type="spellStart"/>
      <w:r w:rsidRPr="00AB5B12">
        <w:rPr>
          <w:sz w:val="24"/>
          <w:szCs w:val="24"/>
        </w:rPr>
        <w:t>Tijekom</w:t>
      </w:r>
      <w:proofErr w:type="spellEnd"/>
      <w:r w:rsidRPr="00AB5B12">
        <w:rPr>
          <w:sz w:val="24"/>
          <w:szCs w:val="24"/>
        </w:rPr>
        <w:t xml:space="preserve"> </w:t>
      </w:r>
      <w:proofErr w:type="spellStart"/>
      <w:r w:rsidRPr="00AB5B12">
        <w:rPr>
          <w:sz w:val="24"/>
          <w:szCs w:val="24"/>
        </w:rPr>
        <w:t>izrade</w:t>
      </w:r>
      <w:proofErr w:type="spellEnd"/>
      <w:r w:rsidRPr="00AB5B12">
        <w:rPr>
          <w:sz w:val="24"/>
          <w:szCs w:val="24"/>
        </w:rPr>
        <w:t xml:space="preserve"> </w:t>
      </w:r>
      <w:proofErr w:type="spellStart"/>
      <w:r w:rsidRPr="00AB5B12">
        <w:rPr>
          <w:sz w:val="24"/>
          <w:szCs w:val="24"/>
        </w:rPr>
        <w:t>praktičnog</w:t>
      </w:r>
      <w:proofErr w:type="spellEnd"/>
      <w:r w:rsidRPr="00AB5B12">
        <w:rPr>
          <w:sz w:val="24"/>
          <w:szCs w:val="24"/>
        </w:rPr>
        <w:t xml:space="preserve"> dijela rješenja i pisanja popratne dokumentacije korišten je napredni AI model Gemini (Antigravity). Umjetna inteligencija korištena je kao interaktivni pomoćnik za programiranje (pair programming), gdje je pomogla u pisanju i optimizaciji koda za prednji dio (frontend) web aplikacije (redizajn u modernom tamnom Bloomberg/Revolut stilu, integracija Chart.js grafikona), kao i za implementaciju model caching mehanizma na backendu (app.py) radi rješavanja problema s ograničenjem radne memorije na poslužitelju Render. Također, model je pomogao u strukturiranju i definiranju kostura završnog rada te provjeri ispravnosti navođenja literature u IEEE formatu. Generirani sadržaj i programski kod su detaljno pregledani, testirani i ručno modificirani kako bi u potpunosti odgovarali tehničkim zahtjevima zadatka. Nisu uočene značajne halucinacije u generiranom kodu, a točnost rješenja je verificirana kroz lokalno testiranje i uspješni deployment.</w:t>
      </w:r>
    </w:p>
    <w:p w14:paraId="34B5AA42" w14:textId="77777777" w:rsidR="0043156B" w:rsidRPr="00AB5B12" w:rsidRDefault="00000000" w:rsidP="00AB5B12">
      <w:pPr>
        <w:jc w:val="both"/>
        <w:rPr>
          <w:sz w:val="24"/>
          <w:szCs w:val="24"/>
        </w:rPr>
      </w:pPr>
      <w:r w:rsidRPr="00AB5B12">
        <w:rPr>
          <w:sz w:val="24"/>
          <w:szCs w:val="24"/>
        </w:rPr>
        <w:t>Izjava o korištenju umjetne inteligencije: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38516511" w14:textId="77777777" w:rsidR="00620A14" w:rsidRDefault="00000000">
      <w:pPr>
        <w:pStyle w:val="Naslov1"/>
        <w:jc w:val="both"/>
        <w:rPr>
          <w:b w:val="0"/>
        </w:rPr>
      </w:pPr>
      <w:proofErr w:type="spellStart"/>
      <w:r>
        <w:rPr>
          <w:b w:val="0"/>
          <w:spacing w:val="-12"/>
        </w:rPr>
        <w:t>Privitak</w:t>
      </w:r>
      <w:proofErr w:type="spellEnd"/>
      <w:r>
        <w:rPr>
          <w:b w:val="0"/>
          <w:spacing w:val="-27"/>
        </w:rPr>
        <w:t xml:space="preserve"> </w:t>
      </w:r>
      <w:r>
        <w:rPr>
          <w:b w:val="0"/>
          <w:spacing w:val="-12"/>
        </w:rPr>
        <w:t>A:</w:t>
      </w:r>
      <w:r>
        <w:rPr>
          <w:b w:val="0"/>
          <w:spacing w:val="71"/>
          <w:w w:val="150"/>
        </w:rPr>
        <w:t xml:space="preserve"> </w:t>
      </w:r>
      <w:r>
        <w:rPr>
          <w:b w:val="0"/>
          <w:spacing w:val="-12"/>
        </w:rPr>
        <w:t>The</w:t>
      </w:r>
      <w:r>
        <w:rPr>
          <w:b w:val="0"/>
          <w:spacing w:val="-27"/>
        </w:rPr>
        <w:t xml:space="preserve"> </w:t>
      </w:r>
      <w:r>
        <w:rPr>
          <w:b w:val="0"/>
          <w:spacing w:val="-12"/>
        </w:rPr>
        <w:t>Code</w:t>
      </w:r>
    </w:p>
    <w:p w14:paraId="259F14C5" w14:textId="77777777" w:rsidR="00AB5B12" w:rsidRDefault="00AB5B12"/>
    <w:p w14:paraId="62EC8A01" w14:textId="77777777" w:rsidR="0043156B" w:rsidRPr="00AB5B12" w:rsidRDefault="00000000" w:rsidP="00AB5B12">
      <w:pPr>
        <w:jc w:val="both"/>
        <w:rPr>
          <w:sz w:val="24"/>
          <w:szCs w:val="24"/>
        </w:rPr>
      </w:pPr>
      <w:proofErr w:type="spellStart"/>
      <w:r w:rsidRPr="00AB5B12">
        <w:rPr>
          <w:sz w:val="24"/>
          <w:szCs w:val="24"/>
        </w:rPr>
        <w:t>Praktični</w:t>
      </w:r>
      <w:proofErr w:type="spellEnd"/>
      <w:r w:rsidRPr="00AB5B12">
        <w:rPr>
          <w:sz w:val="24"/>
          <w:szCs w:val="24"/>
        </w:rPr>
        <w:t xml:space="preserve"> </w:t>
      </w:r>
      <w:proofErr w:type="spellStart"/>
      <w:r w:rsidRPr="00AB5B12">
        <w:rPr>
          <w:sz w:val="24"/>
          <w:szCs w:val="24"/>
        </w:rPr>
        <w:t>dio</w:t>
      </w:r>
      <w:proofErr w:type="spellEnd"/>
      <w:r w:rsidRPr="00AB5B12">
        <w:rPr>
          <w:sz w:val="24"/>
          <w:szCs w:val="24"/>
        </w:rPr>
        <w:t xml:space="preserve"> </w:t>
      </w:r>
      <w:proofErr w:type="spellStart"/>
      <w:r w:rsidRPr="00AB5B12">
        <w:rPr>
          <w:sz w:val="24"/>
          <w:szCs w:val="24"/>
        </w:rPr>
        <w:t>završnog</w:t>
      </w:r>
      <w:proofErr w:type="spellEnd"/>
      <w:r w:rsidRPr="00AB5B12">
        <w:rPr>
          <w:sz w:val="24"/>
          <w:szCs w:val="24"/>
        </w:rPr>
        <w:t xml:space="preserve"> rada </w:t>
      </w:r>
      <w:proofErr w:type="spellStart"/>
      <w:r w:rsidRPr="00AB5B12">
        <w:rPr>
          <w:sz w:val="24"/>
          <w:szCs w:val="24"/>
        </w:rPr>
        <w:t>sastoji</w:t>
      </w:r>
      <w:proofErr w:type="spellEnd"/>
      <w:r w:rsidRPr="00AB5B12">
        <w:rPr>
          <w:sz w:val="24"/>
          <w:szCs w:val="24"/>
        </w:rPr>
        <w:t xml:space="preserve"> se od </w:t>
      </w:r>
      <w:proofErr w:type="spellStart"/>
      <w:r w:rsidRPr="00AB5B12">
        <w:rPr>
          <w:sz w:val="24"/>
          <w:szCs w:val="24"/>
        </w:rPr>
        <w:t>dviju</w:t>
      </w:r>
      <w:proofErr w:type="spellEnd"/>
      <w:r w:rsidRPr="00AB5B12">
        <w:rPr>
          <w:sz w:val="24"/>
          <w:szCs w:val="24"/>
        </w:rPr>
        <w:t xml:space="preserve"> glavnih Python skripti i pratećih predložaka:</w:t>
      </w:r>
      <w:r w:rsidRPr="00AB5B12">
        <w:rPr>
          <w:sz w:val="24"/>
          <w:szCs w:val="24"/>
        </w:rPr>
        <w:br/>
        <w:t>1. train_models.py: Skripta zadužena za povijesno prikupljanje podataka putem Yahoo Finance API-ja, računanje svih tehničkih i makroekonomskih indikatora, podjelu podataka na skupove za trening, validaciju i test, te treniranje četiriju modela (Logistička regresija, Random Forest, XGBoost i LSTM) za 54 dionice. Skripta također provodi optimizaciju klasifikacijskog praga (threshold tuning) i sprema sve istrenirane modele, skalere te pragove u mapu outputs_v2/.</w:t>
      </w:r>
      <w:r w:rsidRPr="00AB5B12">
        <w:rPr>
          <w:sz w:val="24"/>
          <w:szCs w:val="24"/>
        </w:rPr>
        <w:br/>
        <w:t>2. app.py: Poslužiteljski dio (backend) web aplikacije razvijen u Flask okviru. Učitava spremljene modele i skalere iz mape outputs_v2/ te služi REST API endpointe za preuzimanje live podataka s burze, računanje live indikatora i generiranje predikcija (T+1). Sadrži optimizirani MODEL_CACHE mehanizam koji sprečava ponovno učitavanje datoteka s diska pri svakom zahtjevu.</w:t>
      </w:r>
      <w:r w:rsidRPr="00AB5B12">
        <w:rPr>
          <w:sz w:val="24"/>
          <w:szCs w:val="24"/>
        </w:rPr>
        <w:br/>
        <w:t>3. templates/index.html: Korisničko sučelje (frontend) izrađeno u HTML/CSS/JavaScript tehnologijama. Koristi Chart.js za prikaz interaktivnih grafikona cijena dionica te komunicira s Flask backendom putem asinkronih fetch zahtjeva, prikazujući rezultate predikcija (RASTE ili PADA) te tablicu evaluacije modela.</w:t>
      </w:r>
    </w:p>
    <w:sectPr w:rsidR="0043156B" w:rsidRPr="00AB5B12">
      <w:pgSz w:w="11910" w:h="16840"/>
      <w:pgMar w:top="1417" w:right="1417" w:bottom="1417" w:left="1417" w:header="0" w:footer="8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F65A" w14:textId="77777777" w:rsidR="00711937" w:rsidRDefault="00711937">
      <w:r>
        <w:separator/>
      </w:r>
    </w:p>
  </w:endnote>
  <w:endnote w:type="continuationSeparator" w:id="0">
    <w:p w14:paraId="6160A7A8" w14:textId="77777777" w:rsidR="00711937" w:rsidRDefault="00711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EE"/>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Calibri">
    <w:panose1 w:val="020F0502020204030204"/>
    <w:charset w:val="EE"/>
    <w:family w:val="swiss"/>
    <w:pitch w:val="variable"/>
    <w:sig w:usb0="E4002EFF" w:usb1="C200247B" w:usb2="00000009" w:usb3="00000000" w:csb0="000001FF" w:csb1="00000000"/>
  </w:font>
  <w:font w:name="Lucida Sans Unicode">
    <w:altName w:val="Lucida Sans Unicode"/>
    <w:panose1 w:val="020B0602030504020204"/>
    <w:charset w:val="EE"/>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790202"/>
      <w:docPartObj>
        <w:docPartGallery w:val="Page Numbers (Bottom of Page)"/>
        <w:docPartUnique/>
      </w:docPartObj>
    </w:sdtPr>
    <w:sdtContent>
      <w:p w14:paraId="038F2B7D" w14:textId="77777777" w:rsidR="00DC6455" w:rsidRDefault="00DC6455">
        <w:pPr>
          <w:pStyle w:val="Podnoje"/>
          <w:jc w:val="right"/>
        </w:pPr>
        <w:r>
          <w:fldChar w:fldCharType="begin"/>
        </w:r>
        <w:r>
          <w:instrText>PAGE   \* MERGEFORMAT</w:instrText>
        </w:r>
        <w:r>
          <w:fldChar w:fldCharType="separate"/>
        </w:r>
        <w:r>
          <w:rPr>
            <w:lang w:val="hr-HR"/>
          </w:rPr>
          <w:t>2</w:t>
        </w:r>
        <w:r>
          <w:fldChar w:fldCharType="end"/>
        </w:r>
      </w:p>
    </w:sdtContent>
  </w:sdt>
  <w:p w14:paraId="26841AB3" w14:textId="77777777" w:rsidR="00DC6455" w:rsidRDefault="00DC6455">
    <w:pPr>
      <w:pStyle w:val="Tijeloteksta"/>
      <w:spacing w:line="14" w:lineRule="auto"/>
      <w:rPr>
        <w:sz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BBE7" w14:textId="77777777" w:rsidR="00711937" w:rsidRDefault="00711937">
      <w:r>
        <w:separator/>
      </w:r>
    </w:p>
  </w:footnote>
  <w:footnote w:type="continuationSeparator" w:id="0">
    <w:p w14:paraId="423A51C4" w14:textId="77777777" w:rsidR="00711937" w:rsidRDefault="007119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67FA"/>
    <w:multiLevelType w:val="hybridMultilevel"/>
    <w:tmpl w:val="F3F0F7DA"/>
    <w:lvl w:ilvl="0" w:tplc="064E5EA4">
      <w:start w:val="1"/>
      <w:numFmt w:val="decimal"/>
      <w:lvlText w:val="%1."/>
      <w:lvlJc w:val="left"/>
      <w:pPr>
        <w:ind w:left="807" w:hanging="666"/>
      </w:pPr>
      <w:rPr>
        <w:rFonts w:ascii="Arial Black" w:eastAsia="Arial Black" w:hAnsi="Arial Black" w:cs="Arial Black" w:hint="default"/>
        <w:b w:val="0"/>
        <w:bCs w:val="0"/>
        <w:i w:val="0"/>
        <w:iCs w:val="0"/>
        <w:spacing w:val="0"/>
        <w:w w:val="85"/>
        <w:sz w:val="36"/>
        <w:szCs w:val="36"/>
        <w:lang w:val="en-US" w:eastAsia="en-US" w:bidi="ar-SA"/>
      </w:rPr>
    </w:lvl>
    <w:lvl w:ilvl="1" w:tplc="35C08C1A">
      <w:numFmt w:val="bullet"/>
      <w:lvlText w:val="•"/>
      <w:lvlJc w:val="left"/>
      <w:pPr>
        <w:ind w:left="1627" w:hanging="666"/>
      </w:pPr>
      <w:rPr>
        <w:rFonts w:hint="default"/>
        <w:lang w:val="en-US" w:eastAsia="en-US" w:bidi="ar-SA"/>
      </w:rPr>
    </w:lvl>
    <w:lvl w:ilvl="2" w:tplc="25082448">
      <w:numFmt w:val="bullet"/>
      <w:lvlText w:val="•"/>
      <w:lvlJc w:val="left"/>
      <w:pPr>
        <w:ind w:left="2454" w:hanging="666"/>
      </w:pPr>
      <w:rPr>
        <w:rFonts w:hint="default"/>
        <w:lang w:val="en-US" w:eastAsia="en-US" w:bidi="ar-SA"/>
      </w:rPr>
    </w:lvl>
    <w:lvl w:ilvl="3" w:tplc="23642B66">
      <w:numFmt w:val="bullet"/>
      <w:lvlText w:val="•"/>
      <w:lvlJc w:val="left"/>
      <w:pPr>
        <w:ind w:left="3281" w:hanging="666"/>
      </w:pPr>
      <w:rPr>
        <w:rFonts w:hint="default"/>
        <w:lang w:val="en-US" w:eastAsia="en-US" w:bidi="ar-SA"/>
      </w:rPr>
    </w:lvl>
    <w:lvl w:ilvl="4" w:tplc="4E2C525C">
      <w:numFmt w:val="bullet"/>
      <w:lvlText w:val="•"/>
      <w:lvlJc w:val="left"/>
      <w:pPr>
        <w:ind w:left="4108" w:hanging="666"/>
      </w:pPr>
      <w:rPr>
        <w:rFonts w:hint="default"/>
        <w:lang w:val="en-US" w:eastAsia="en-US" w:bidi="ar-SA"/>
      </w:rPr>
    </w:lvl>
    <w:lvl w:ilvl="5" w:tplc="1E448734">
      <w:numFmt w:val="bullet"/>
      <w:lvlText w:val="•"/>
      <w:lvlJc w:val="left"/>
      <w:pPr>
        <w:ind w:left="4935" w:hanging="666"/>
      </w:pPr>
      <w:rPr>
        <w:rFonts w:hint="default"/>
        <w:lang w:val="en-US" w:eastAsia="en-US" w:bidi="ar-SA"/>
      </w:rPr>
    </w:lvl>
    <w:lvl w:ilvl="6" w:tplc="40009CAE">
      <w:numFmt w:val="bullet"/>
      <w:lvlText w:val="•"/>
      <w:lvlJc w:val="left"/>
      <w:pPr>
        <w:ind w:left="5762" w:hanging="666"/>
      </w:pPr>
      <w:rPr>
        <w:rFonts w:hint="default"/>
        <w:lang w:val="en-US" w:eastAsia="en-US" w:bidi="ar-SA"/>
      </w:rPr>
    </w:lvl>
    <w:lvl w:ilvl="7" w:tplc="323CA320">
      <w:numFmt w:val="bullet"/>
      <w:lvlText w:val="•"/>
      <w:lvlJc w:val="left"/>
      <w:pPr>
        <w:ind w:left="6590" w:hanging="666"/>
      </w:pPr>
      <w:rPr>
        <w:rFonts w:hint="default"/>
        <w:lang w:val="en-US" w:eastAsia="en-US" w:bidi="ar-SA"/>
      </w:rPr>
    </w:lvl>
    <w:lvl w:ilvl="8" w:tplc="AB56A110">
      <w:numFmt w:val="bullet"/>
      <w:lvlText w:val="•"/>
      <w:lvlJc w:val="left"/>
      <w:pPr>
        <w:ind w:left="7417" w:hanging="666"/>
      </w:pPr>
      <w:rPr>
        <w:rFonts w:hint="default"/>
        <w:lang w:val="en-US" w:eastAsia="en-US" w:bidi="ar-SA"/>
      </w:rPr>
    </w:lvl>
  </w:abstractNum>
  <w:abstractNum w:abstractNumId="1" w15:restartNumberingAfterBreak="0">
    <w:nsid w:val="1787425E"/>
    <w:multiLevelType w:val="hybridMultilevel"/>
    <w:tmpl w:val="B174258C"/>
    <w:lvl w:ilvl="0" w:tplc="C3C630B0">
      <w:start w:val="1"/>
      <w:numFmt w:val="decimal"/>
      <w:lvlText w:val="%1."/>
      <w:lvlJc w:val="left"/>
      <w:pPr>
        <w:ind w:left="496" w:hanging="356"/>
      </w:pPr>
      <w:rPr>
        <w:rFonts w:ascii="Palatino Linotype" w:eastAsia="Palatino Linotype" w:hAnsi="Palatino Linotype" w:cs="Palatino Linotype" w:hint="default"/>
        <w:b/>
        <w:bCs/>
        <w:i w:val="0"/>
        <w:iCs w:val="0"/>
        <w:spacing w:val="0"/>
        <w:w w:val="102"/>
        <w:sz w:val="24"/>
        <w:szCs w:val="24"/>
        <w:lang w:val="en-US" w:eastAsia="en-US" w:bidi="ar-SA"/>
      </w:rPr>
    </w:lvl>
    <w:lvl w:ilvl="1" w:tplc="1E145CCA">
      <w:numFmt w:val="bullet"/>
      <w:lvlText w:val="•"/>
      <w:lvlJc w:val="left"/>
      <w:pPr>
        <w:ind w:left="1357" w:hanging="356"/>
      </w:pPr>
      <w:rPr>
        <w:rFonts w:hint="default"/>
        <w:lang w:val="en-US" w:eastAsia="en-US" w:bidi="ar-SA"/>
      </w:rPr>
    </w:lvl>
    <w:lvl w:ilvl="2" w:tplc="0E1ED546">
      <w:numFmt w:val="bullet"/>
      <w:lvlText w:val="•"/>
      <w:lvlJc w:val="left"/>
      <w:pPr>
        <w:ind w:left="2214" w:hanging="356"/>
      </w:pPr>
      <w:rPr>
        <w:rFonts w:hint="default"/>
        <w:lang w:val="en-US" w:eastAsia="en-US" w:bidi="ar-SA"/>
      </w:rPr>
    </w:lvl>
    <w:lvl w:ilvl="3" w:tplc="7AEE927E">
      <w:numFmt w:val="bullet"/>
      <w:lvlText w:val="•"/>
      <w:lvlJc w:val="left"/>
      <w:pPr>
        <w:ind w:left="3071" w:hanging="356"/>
      </w:pPr>
      <w:rPr>
        <w:rFonts w:hint="default"/>
        <w:lang w:val="en-US" w:eastAsia="en-US" w:bidi="ar-SA"/>
      </w:rPr>
    </w:lvl>
    <w:lvl w:ilvl="4" w:tplc="4EB25DD2">
      <w:numFmt w:val="bullet"/>
      <w:lvlText w:val="•"/>
      <w:lvlJc w:val="left"/>
      <w:pPr>
        <w:ind w:left="3928" w:hanging="356"/>
      </w:pPr>
      <w:rPr>
        <w:rFonts w:hint="default"/>
        <w:lang w:val="en-US" w:eastAsia="en-US" w:bidi="ar-SA"/>
      </w:rPr>
    </w:lvl>
    <w:lvl w:ilvl="5" w:tplc="D6D414CC">
      <w:numFmt w:val="bullet"/>
      <w:lvlText w:val="•"/>
      <w:lvlJc w:val="left"/>
      <w:pPr>
        <w:ind w:left="4785" w:hanging="356"/>
      </w:pPr>
      <w:rPr>
        <w:rFonts w:hint="default"/>
        <w:lang w:val="en-US" w:eastAsia="en-US" w:bidi="ar-SA"/>
      </w:rPr>
    </w:lvl>
    <w:lvl w:ilvl="6" w:tplc="5C1E7816">
      <w:numFmt w:val="bullet"/>
      <w:lvlText w:val="•"/>
      <w:lvlJc w:val="left"/>
      <w:pPr>
        <w:ind w:left="5642" w:hanging="356"/>
      </w:pPr>
      <w:rPr>
        <w:rFonts w:hint="default"/>
        <w:lang w:val="en-US" w:eastAsia="en-US" w:bidi="ar-SA"/>
      </w:rPr>
    </w:lvl>
    <w:lvl w:ilvl="7" w:tplc="74229C12">
      <w:numFmt w:val="bullet"/>
      <w:lvlText w:val="•"/>
      <w:lvlJc w:val="left"/>
      <w:pPr>
        <w:ind w:left="6500" w:hanging="356"/>
      </w:pPr>
      <w:rPr>
        <w:rFonts w:hint="default"/>
        <w:lang w:val="en-US" w:eastAsia="en-US" w:bidi="ar-SA"/>
      </w:rPr>
    </w:lvl>
    <w:lvl w:ilvl="8" w:tplc="FAB6B312">
      <w:numFmt w:val="bullet"/>
      <w:lvlText w:val="•"/>
      <w:lvlJc w:val="left"/>
      <w:pPr>
        <w:ind w:left="7357" w:hanging="356"/>
      </w:pPr>
      <w:rPr>
        <w:rFonts w:hint="default"/>
        <w:lang w:val="en-US" w:eastAsia="en-US" w:bidi="ar-SA"/>
      </w:rPr>
    </w:lvl>
  </w:abstractNum>
  <w:abstractNum w:abstractNumId="2" w15:restartNumberingAfterBreak="0">
    <w:nsid w:val="4F646608"/>
    <w:multiLevelType w:val="hybridMultilevel"/>
    <w:tmpl w:val="39363CE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53AE7A76"/>
    <w:multiLevelType w:val="hybridMultilevel"/>
    <w:tmpl w:val="FA7ADBE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2110465115">
    <w:abstractNumId w:val="0"/>
  </w:num>
  <w:num w:numId="2" w16cid:durableId="1370305033">
    <w:abstractNumId w:val="1"/>
  </w:num>
  <w:num w:numId="3" w16cid:durableId="1005593857">
    <w:abstractNumId w:val="2"/>
  </w:num>
  <w:num w:numId="4" w16cid:durableId="704795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0A14"/>
    <w:rsid w:val="0009335F"/>
    <w:rsid w:val="00096A2A"/>
    <w:rsid w:val="001256E7"/>
    <w:rsid w:val="001B2CF1"/>
    <w:rsid w:val="002224C0"/>
    <w:rsid w:val="002B653C"/>
    <w:rsid w:val="002C5A8A"/>
    <w:rsid w:val="002D3211"/>
    <w:rsid w:val="00341B56"/>
    <w:rsid w:val="003D6B02"/>
    <w:rsid w:val="00410378"/>
    <w:rsid w:val="0043156B"/>
    <w:rsid w:val="0047490B"/>
    <w:rsid w:val="00482AE1"/>
    <w:rsid w:val="004D19DC"/>
    <w:rsid w:val="004D1DF6"/>
    <w:rsid w:val="0050029E"/>
    <w:rsid w:val="005035F2"/>
    <w:rsid w:val="006124FA"/>
    <w:rsid w:val="00620A14"/>
    <w:rsid w:val="00680AEE"/>
    <w:rsid w:val="006C331A"/>
    <w:rsid w:val="00711937"/>
    <w:rsid w:val="00742CB9"/>
    <w:rsid w:val="00757476"/>
    <w:rsid w:val="00837B2A"/>
    <w:rsid w:val="008440E7"/>
    <w:rsid w:val="0085113D"/>
    <w:rsid w:val="008F20BD"/>
    <w:rsid w:val="00A70F21"/>
    <w:rsid w:val="00A7381C"/>
    <w:rsid w:val="00AB5B12"/>
    <w:rsid w:val="00AD6515"/>
    <w:rsid w:val="00AE5020"/>
    <w:rsid w:val="00BA6DC2"/>
    <w:rsid w:val="00C07EF5"/>
    <w:rsid w:val="00C22D0C"/>
    <w:rsid w:val="00C30DD0"/>
    <w:rsid w:val="00CB2AF2"/>
    <w:rsid w:val="00D21EBF"/>
    <w:rsid w:val="00D32CDB"/>
    <w:rsid w:val="00D77A71"/>
    <w:rsid w:val="00DC6455"/>
    <w:rsid w:val="00E83AD1"/>
    <w:rsid w:val="00F0794E"/>
    <w:rsid w:val="00F33339"/>
    <w:rsid w:val="00F35371"/>
    <w:rsid w:val="00FA45F1"/>
    <w:rsid w:val="00FE12E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9D620"/>
  <w15:docId w15:val="{B5C256F2-EE4B-4DA5-99AD-1A6790C1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Naslov1">
    <w:name w:val="heading 1"/>
    <w:basedOn w:val="Normal"/>
    <w:link w:val="Naslov1Char"/>
    <w:uiPriority w:val="9"/>
    <w:qFormat/>
    <w:pPr>
      <w:ind w:left="141"/>
      <w:outlineLvl w:val="0"/>
    </w:pPr>
    <w:rPr>
      <w:rFonts w:ascii="Arial Black" w:eastAsia="Arial Black" w:hAnsi="Arial Black" w:cs="Arial Black"/>
      <w:b/>
      <w:bCs/>
      <w:sz w:val="36"/>
      <w:szCs w:val="36"/>
    </w:rPr>
  </w:style>
  <w:style w:type="paragraph" w:styleId="Naslov2">
    <w:name w:val="heading 2"/>
    <w:basedOn w:val="Normal"/>
    <w:uiPriority w:val="9"/>
    <w:unhideWhenUsed/>
    <w:qFormat/>
    <w:pPr>
      <w:ind w:left="1" w:right="1"/>
      <w:jc w:val="center"/>
      <w:outlineLvl w:val="1"/>
    </w:pPr>
    <w:rPr>
      <w:rFonts w:ascii="Arial Black" w:eastAsia="Arial Black" w:hAnsi="Arial Black" w:cs="Arial Black"/>
      <w:b/>
      <w:bCs/>
      <w:sz w:val="28"/>
      <w:szCs w:val="28"/>
    </w:rPr>
  </w:style>
  <w:style w:type="paragraph" w:styleId="Naslov3">
    <w:name w:val="heading 3"/>
    <w:basedOn w:val="Normal"/>
    <w:uiPriority w:val="9"/>
    <w:unhideWhenUsed/>
    <w:qFormat/>
    <w:pPr>
      <w:ind w:left="1" w:right="2"/>
      <w:jc w:val="center"/>
      <w:outlineLvl w:val="2"/>
    </w:pPr>
    <w:rPr>
      <w:rFonts w:ascii="Lucida Sans Unicode" w:eastAsia="Lucida Sans Unicode" w:hAnsi="Lucida Sans Unicode" w:cs="Lucida Sans Unicode"/>
      <w:sz w:val="28"/>
      <w:szCs w:val="2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adraj1">
    <w:name w:val="toc 1"/>
    <w:basedOn w:val="Normal"/>
    <w:uiPriority w:val="39"/>
    <w:qFormat/>
    <w:pPr>
      <w:spacing w:before="346"/>
      <w:ind w:left="141" w:hanging="354"/>
    </w:pPr>
    <w:rPr>
      <w:rFonts w:ascii="Palatino Linotype" w:eastAsia="Palatino Linotype" w:hAnsi="Palatino Linotype" w:cs="Palatino Linotype"/>
      <w:b/>
      <w:bCs/>
      <w:sz w:val="24"/>
      <w:szCs w:val="24"/>
    </w:rPr>
  </w:style>
  <w:style w:type="paragraph" w:styleId="Tijeloteksta">
    <w:name w:val="Body Text"/>
    <w:basedOn w:val="Normal"/>
    <w:uiPriority w:val="1"/>
    <w:qFormat/>
    <w:rPr>
      <w:sz w:val="24"/>
      <w:szCs w:val="24"/>
    </w:rPr>
  </w:style>
  <w:style w:type="paragraph" w:styleId="Naslov">
    <w:name w:val="Title"/>
    <w:basedOn w:val="Normal"/>
    <w:uiPriority w:val="10"/>
    <w:qFormat/>
    <w:pPr>
      <w:spacing w:before="1"/>
      <w:ind w:left="1" w:right="1"/>
      <w:jc w:val="center"/>
    </w:pPr>
    <w:rPr>
      <w:rFonts w:ascii="Arial Black" w:eastAsia="Arial Black" w:hAnsi="Arial Black" w:cs="Arial Black"/>
      <w:b/>
      <w:bCs/>
      <w:sz w:val="40"/>
      <w:szCs w:val="40"/>
    </w:rPr>
  </w:style>
  <w:style w:type="paragraph" w:styleId="Odlomakpopisa">
    <w:name w:val="List Paragraph"/>
    <w:basedOn w:val="Normal"/>
    <w:uiPriority w:val="1"/>
    <w:qFormat/>
    <w:pPr>
      <w:ind w:left="495" w:hanging="666"/>
    </w:pPr>
    <w:rPr>
      <w:rFonts w:ascii="Palatino Linotype" w:eastAsia="Palatino Linotype" w:hAnsi="Palatino Linotype" w:cs="Palatino Linotype"/>
    </w:rPr>
  </w:style>
  <w:style w:type="paragraph" w:customStyle="1" w:styleId="TableParagraph">
    <w:name w:val="Table Paragraph"/>
    <w:basedOn w:val="Normal"/>
    <w:uiPriority w:val="1"/>
    <w:qFormat/>
  </w:style>
  <w:style w:type="character" w:styleId="Hiperveza">
    <w:name w:val="Hyperlink"/>
    <w:basedOn w:val="Zadanifontodlomka"/>
    <w:uiPriority w:val="99"/>
    <w:unhideWhenUsed/>
    <w:rsid w:val="006C331A"/>
    <w:rPr>
      <w:color w:val="0000FF" w:themeColor="hyperlink"/>
      <w:u w:val="single"/>
    </w:rPr>
  </w:style>
  <w:style w:type="character" w:styleId="Nerijeenospominjanje">
    <w:name w:val="Unresolved Mention"/>
    <w:basedOn w:val="Zadanifontodlomka"/>
    <w:uiPriority w:val="99"/>
    <w:semiHidden/>
    <w:unhideWhenUsed/>
    <w:rsid w:val="006C331A"/>
    <w:rPr>
      <w:color w:val="605E5C"/>
      <w:shd w:val="clear" w:color="auto" w:fill="E1DFDD"/>
    </w:rPr>
  </w:style>
  <w:style w:type="character" w:customStyle="1" w:styleId="Naslov1Char">
    <w:name w:val="Naslov 1 Char"/>
    <w:basedOn w:val="Zadanifontodlomka"/>
    <w:link w:val="Naslov1"/>
    <w:uiPriority w:val="9"/>
    <w:rsid w:val="0009335F"/>
    <w:rPr>
      <w:rFonts w:ascii="Arial Black" w:eastAsia="Arial Black" w:hAnsi="Arial Black" w:cs="Arial Black"/>
      <w:b/>
      <w:bCs/>
      <w:sz w:val="36"/>
      <w:szCs w:val="36"/>
    </w:rPr>
  </w:style>
  <w:style w:type="paragraph" w:styleId="Sadraj3">
    <w:name w:val="toc 3"/>
    <w:basedOn w:val="Normal"/>
    <w:next w:val="Normal"/>
    <w:autoRedefine/>
    <w:uiPriority w:val="39"/>
    <w:unhideWhenUsed/>
    <w:rsid w:val="00AB5B12"/>
    <w:pPr>
      <w:spacing w:after="100"/>
      <w:ind w:left="440"/>
    </w:pPr>
  </w:style>
  <w:style w:type="paragraph" w:styleId="Sadraj2">
    <w:name w:val="toc 2"/>
    <w:basedOn w:val="Normal"/>
    <w:next w:val="Normal"/>
    <w:autoRedefine/>
    <w:uiPriority w:val="39"/>
    <w:unhideWhenUsed/>
    <w:rsid w:val="00AB5B12"/>
    <w:pPr>
      <w:spacing w:after="100"/>
      <w:ind w:left="220"/>
    </w:pPr>
  </w:style>
  <w:style w:type="paragraph" w:styleId="Zaglavlje">
    <w:name w:val="header"/>
    <w:basedOn w:val="Normal"/>
    <w:link w:val="ZaglavljeChar"/>
    <w:uiPriority w:val="99"/>
    <w:unhideWhenUsed/>
    <w:rsid w:val="00742CB9"/>
    <w:pPr>
      <w:tabs>
        <w:tab w:val="center" w:pos="4536"/>
        <w:tab w:val="right" w:pos="9072"/>
      </w:tabs>
    </w:pPr>
  </w:style>
  <w:style w:type="character" w:customStyle="1" w:styleId="ZaglavljeChar">
    <w:name w:val="Zaglavlje Char"/>
    <w:basedOn w:val="Zadanifontodlomka"/>
    <w:link w:val="Zaglavlje"/>
    <w:uiPriority w:val="99"/>
    <w:rsid w:val="00742CB9"/>
    <w:rPr>
      <w:rFonts w:ascii="Times New Roman" w:eastAsia="Times New Roman" w:hAnsi="Times New Roman" w:cs="Times New Roman"/>
    </w:rPr>
  </w:style>
  <w:style w:type="paragraph" w:styleId="Podnoje">
    <w:name w:val="footer"/>
    <w:basedOn w:val="Normal"/>
    <w:link w:val="PodnojeChar"/>
    <w:uiPriority w:val="99"/>
    <w:unhideWhenUsed/>
    <w:rsid w:val="00742CB9"/>
    <w:pPr>
      <w:tabs>
        <w:tab w:val="center" w:pos="4536"/>
        <w:tab w:val="right" w:pos="9072"/>
      </w:tabs>
    </w:pPr>
  </w:style>
  <w:style w:type="character" w:customStyle="1" w:styleId="PodnojeChar">
    <w:name w:val="Podnožje Char"/>
    <w:basedOn w:val="Zadanifontodlomka"/>
    <w:link w:val="Podnoje"/>
    <w:uiPriority w:val="99"/>
    <w:rsid w:val="00742CB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F0218-5E79-4AAB-B768-DBAC216FC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Pages>
  <Words>9268</Words>
  <Characters>52833</Characters>
  <Application>Microsoft Office Word</Application>
  <DocSecurity>0</DocSecurity>
  <Lines>440</Lines>
  <Paragraphs>123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 Poplašen</cp:lastModifiedBy>
  <cp:revision>15</cp:revision>
  <dcterms:created xsi:type="dcterms:W3CDTF">2026-06-09T19:16:00Z</dcterms:created>
  <dcterms:modified xsi:type="dcterms:W3CDTF">2026-06-10T16:14:00Z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LaTeX with hyperref</vt:lpwstr>
  </property>
  <property fmtid="{D5CDD505-2E9C-101B-9397-08002B2CF9AE}" pid="5" name="LastSaved">
    <vt:filetime>2026-06-09T00:00:00Z</vt:filetime>
  </property>
  <property fmtid="{D5CDD505-2E9C-101B-9397-08002B2CF9AE}" pid="6" name="PTEX.Fullbanner">
    <vt:lpwstr>This is MiKTeX-pdfTeX 4.21.0 (1.40.27)</vt:lpwstr>
  </property>
  <property fmtid="{D5CDD505-2E9C-101B-9397-08002B2CF9AE}" pid="7" name="Producer">
    <vt:lpwstr>MiKTeX pdfTeX-1.40.27</vt:lpwstr>
  </property>
</Properties>
</file>