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0D14" w:rsidRDefault="00010D14">
      <w:pPr>
        <w:pStyle w:val="Heading"/>
      </w:pPr>
      <w:r>
        <w:fldChar w:fldCharType="begin"/>
      </w:r>
      <w:r>
        <w:instrText xml:space="preserve"> FILLIN "Название статьи"</w:instrText>
      </w:r>
      <w:r>
        <w:fldChar w:fldCharType="separate"/>
      </w:r>
      <w:r w:rsidR="00786E61">
        <w:t>распределение временных слотов на основе протокола локального голосования с учетом приоритетов заданий в беспроводных сетях</w:t>
      </w:r>
      <w:r>
        <w:t xml:space="preserve"> </w:t>
      </w:r>
      <w:r>
        <w:fldChar w:fldCharType="end"/>
      </w:r>
    </w:p>
    <w:p w:rsidR="00010D14" w:rsidRDefault="00010D14">
      <w:pPr>
        <w:pStyle w:val="a0"/>
        <w:jc w:val="center"/>
        <w:rPr>
          <w:b/>
          <w:bCs/>
          <w:sz w:val="24"/>
        </w:rPr>
      </w:pPr>
      <w:r>
        <w:rPr>
          <w:szCs w:val="20"/>
        </w:rPr>
        <w:fldChar w:fldCharType="begin"/>
      </w:r>
      <w:r>
        <w:rPr>
          <w:szCs w:val="20"/>
        </w:rPr>
        <w:instrText xml:space="preserve"> FILLIN "Авторы статьи"</w:instrText>
      </w:r>
      <w:r>
        <w:rPr>
          <w:szCs w:val="20"/>
        </w:rPr>
        <w:fldChar w:fldCharType="separate"/>
      </w:r>
      <w:r w:rsidR="00786E61">
        <w:rPr>
          <w:szCs w:val="20"/>
        </w:rPr>
        <w:t xml:space="preserve">Чернов А. О., 4 курс, кафедра системного программирования СПбГУ, </w:t>
      </w:r>
      <w:r w:rsidR="00786E61">
        <w:rPr>
          <w:szCs w:val="20"/>
          <w:lang w:val="en-US"/>
        </w:rPr>
        <w:t>a</w:t>
      </w:r>
      <w:r w:rsidR="00786E61" w:rsidRPr="00786E61">
        <w:rPr>
          <w:szCs w:val="20"/>
        </w:rPr>
        <w:t>.</w:t>
      </w:r>
      <w:r w:rsidR="00786E61">
        <w:rPr>
          <w:szCs w:val="20"/>
          <w:lang w:val="en-US"/>
        </w:rPr>
        <w:t>o</w:t>
      </w:r>
      <w:r w:rsidR="00786E61" w:rsidRPr="00786E61">
        <w:rPr>
          <w:szCs w:val="20"/>
        </w:rPr>
        <w:t>.</w:t>
      </w:r>
      <w:proofErr w:type="spellStart"/>
      <w:r w:rsidR="00786E61">
        <w:rPr>
          <w:szCs w:val="20"/>
          <w:lang w:val="en-US"/>
        </w:rPr>
        <w:t>chernov</w:t>
      </w:r>
      <w:proofErr w:type="spellEnd"/>
      <w:r w:rsidR="00786E61" w:rsidRPr="00786E61">
        <w:rPr>
          <w:szCs w:val="20"/>
        </w:rPr>
        <w:t>@</w:t>
      </w:r>
      <w:r w:rsidR="00786E61">
        <w:rPr>
          <w:szCs w:val="20"/>
          <w:lang w:val="en-US"/>
        </w:rPr>
        <w:t>mail</w:t>
      </w:r>
      <w:r w:rsidR="00786E61" w:rsidRPr="00786E61">
        <w:rPr>
          <w:szCs w:val="20"/>
        </w:rPr>
        <w:t>.</w:t>
      </w:r>
      <w:proofErr w:type="spellStart"/>
      <w:r w:rsidR="00786E61">
        <w:rPr>
          <w:szCs w:val="20"/>
          <w:lang w:val="en-US"/>
        </w:rPr>
        <w:t>ru</w:t>
      </w:r>
      <w:proofErr w:type="spellEnd"/>
      <w:r w:rsidR="00786E61">
        <w:rPr>
          <w:szCs w:val="20"/>
        </w:rPr>
        <w:br/>
        <w:t xml:space="preserve">Руководитель: </w:t>
      </w:r>
      <w:proofErr w:type="spellStart"/>
      <w:r w:rsidR="00786E61">
        <w:rPr>
          <w:szCs w:val="20"/>
        </w:rPr>
        <w:t>Граничин</w:t>
      </w:r>
      <w:proofErr w:type="spellEnd"/>
      <w:r w:rsidR="00786E61">
        <w:rPr>
          <w:szCs w:val="20"/>
        </w:rPr>
        <w:t xml:space="preserve"> О. Н., д.ф.-м.н., профессор кафедры системного программирования СПбГУ, </w:t>
      </w:r>
      <w:r w:rsidR="00786E61">
        <w:rPr>
          <w:szCs w:val="20"/>
          <w:lang w:val="en-US"/>
        </w:rPr>
        <w:t>o</w:t>
      </w:r>
      <w:r w:rsidR="00786E61" w:rsidRPr="00786E61">
        <w:rPr>
          <w:szCs w:val="20"/>
        </w:rPr>
        <w:t>.</w:t>
      </w:r>
      <w:proofErr w:type="spellStart"/>
      <w:r w:rsidR="00786E61">
        <w:rPr>
          <w:szCs w:val="20"/>
          <w:lang w:val="en-US"/>
        </w:rPr>
        <w:t>granichin</w:t>
      </w:r>
      <w:proofErr w:type="spellEnd"/>
      <w:r w:rsidR="00786E61" w:rsidRPr="00786E61">
        <w:rPr>
          <w:szCs w:val="20"/>
        </w:rPr>
        <w:t>@</w:t>
      </w:r>
      <w:proofErr w:type="spellStart"/>
      <w:r w:rsidR="00786E61">
        <w:rPr>
          <w:szCs w:val="20"/>
          <w:lang w:val="en-US"/>
        </w:rPr>
        <w:t>spbu</w:t>
      </w:r>
      <w:proofErr w:type="spellEnd"/>
      <w:r w:rsidR="00786E61" w:rsidRPr="00786E61">
        <w:rPr>
          <w:szCs w:val="20"/>
        </w:rPr>
        <w:t>.</w:t>
      </w:r>
      <w:proofErr w:type="spellStart"/>
      <w:r w:rsidR="00786E61">
        <w:rPr>
          <w:szCs w:val="20"/>
          <w:lang w:val="en-US"/>
        </w:rPr>
        <w:t>ru</w:t>
      </w:r>
      <w:proofErr w:type="spellEnd"/>
      <w:r w:rsidR="00786E61">
        <w:rPr>
          <w:szCs w:val="20"/>
        </w:rPr>
        <w:t xml:space="preserve"> </w:t>
      </w:r>
      <w:r>
        <w:rPr>
          <w:szCs w:val="20"/>
        </w:rPr>
        <w:fldChar w:fldCharType="end"/>
      </w:r>
    </w:p>
    <w:p w:rsidR="00010D14" w:rsidRDefault="00010D14">
      <w:pPr>
        <w:pStyle w:val="a0"/>
        <w:ind w:firstLine="0"/>
        <w:jc w:val="center"/>
      </w:pPr>
      <w:r>
        <w:rPr>
          <w:b/>
          <w:bCs/>
          <w:sz w:val="24"/>
        </w:rPr>
        <w:t>Аннотация</w:t>
      </w:r>
    </w:p>
    <w:p w:rsidR="004F1B19" w:rsidRPr="004F1B19" w:rsidRDefault="00DA6150" w:rsidP="004F1B19">
      <w:pPr>
        <w:pStyle w:val="Abstract"/>
        <w:ind w:firstLine="0"/>
      </w:pPr>
      <w:proofErr w:type="spellStart"/>
      <w:r>
        <w:t>Многоскачковые</w:t>
      </w:r>
      <w:proofErr w:type="spellEnd"/>
      <w:r>
        <w:t xml:space="preserve"> беспроводные сети требуют оптимальной балансировки нагрузки для эффективной работы. </w:t>
      </w:r>
      <w:r w:rsidR="004330F1">
        <w:t>Для этого необходимо решать задачу распределения временных слотов между узлами. Однако</w:t>
      </w:r>
      <w:proofErr w:type="gramStart"/>
      <w:r w:rsidR="004330F1">
        <w:t>,</w:t>
      </w:r>
      <w:proofErr w:type="gramEnd"/>
      <w:r w:rsidR="004330F1">
        <w:t xml:space="preserve"> некоторые задания сети </w:t>
      </w:r>
      <w:bookmarkStart w:id="0" w:name="_GoBack"/>
      <w:bookmarkEnd w:id="0"/>
      <w:r w:rsidR="004330F1">
        <w:t xml:space="preserve">могут требовать более быстрого исполнения относительно других заданий. </w:t>
      </w:r>
      <w:r w:rsidR="004F1B19">
        <w:t>В статье будет рассмотрена модификация протокола локального голосования, позволяющая оптимально распределять временные слоты в сети, задания которой имеют приоритеты.</w:t>
      </w:r>
    </w:p>
    <w:p w:rsidR="00010D14" w:rsidRDefault="00010D14">
      <w:pPr>
        <w:pStyle w:val="1"/>
        <w:rPr>
          <w:sz w:val="20"/>
          <w:szCs w:val="20"/>
        </w:rPr>
      </w:pPr>
      <w:r>
        <w:t>Введение</w:t>
      </w:r>
    </w:p>
    <w:p w:rsidR="00365BC0" w:rsidRDefault="00A7475A" w:rsidP="00365BC0">
      <w:pPr>
        <w:pStyle w:val="a0"/>
        <w:spacing w:line="100" w:lineRule="atLeast"/>
        <w:rPr>
          <w:szCs w:val="20"/>
        </w:rPr>
      </w:pPr>
      <w:proofErr w:type="spellStart"/>
      <w:r>
        <w:rPr>
          <w:szCs w:val="20"/>
        </w:rPr>
        <w:t>Многоскачковые</w:t>
      </w:r>
      <w:proofErr w:type="spellEnd"/>
      <w:r>
        <w:rPr>
          <w:szCs w:val="20"/>
        </w:rPr>
        <w:t xml:space="preserve"> беспроводные сети являются типом </w:t>
      </w:r>
      <w:r w:rsidR="0095188E">
        <w:rPr>
          <w:szCs w:val="20"/>
        </w:rPr>
        <w:t>соединения в беспроводных сетях, в которых узлы могут выступать как маршрутизатор</w:t>
      </w:r>
      <w:r w:rsidR="00365BC0">
        <w:rPr>
          <w:szCs w:val="20"/>
        </w:rPr>
        <w:t>, перенаправляя траффик следующим узлам</w:t>
      </w:r>
      <w:r w:rsidR="0095188E">
        <w:rPr>
          <w:szCs w:val="20"/>
        </w:rPr>
        <w:t xml:space="preserve">. Примерами </w:t>
      </w:r>
      <w:proofErr w:type="spellStart"/>
      <w:r w:rsidR="0095188E">
        <w:rPr>
          <w:szCs w:val="20"/>
        </w:rPr>
        <w:t>многоскачковых</w:t>
      </w:r>
      <w:proofErr w:type="spellEnd"/>
      <w:r w:rsidR="0095188E">
        <w:rPr>
          <w:szCs w:val="20"/>
        </w:rPr>
        <w:t xml:space="preserve"> сетей </w:t>
      </w:r>
      <w:r w:rsidR="00365BC0">
        <w:rPr>
          <w:szCs w:val="20"/>
        </w:rPr>
        <w:t>являются</w:t>
      </w:r>
      <w:r w:rsidR="0095188E">
        <w:rPr>
          <w:szCs w:val="20"/>
        </w:rPr>
        <w:t xml:space="preserve"> ячеистые, сенсорные и самоорганизующиеся сети. Помимо сетей с фиксированной структурой, автомобильные самоорганизующиеся сети и умные сети электроснабжения положили начало сетям, в которых структура может меняться со временем.</w:t>
      </w:r>
      <w:r w:rsidR="00365BC0">
        <w:rPr>
          <w:szCs w:val="20"/>
        </w:rPr>
        <w:t xml:space="preserve"> Такие сети, в частности, должны продолжать бесперебойную работу в случае удаления и добавления новых узлов. Для этого необходимы алгоритмы с возможностью самостоятельной перенастройки.</w:t>
      </w:r>
    </w:p>
    <w:p w:rsidR="00365BC0" w:rsidRDefault="00D73231" w:rsidP="00365BC0">
      <w:pPr>
        <w:pStyle w:val="a0"/>
        <w:spacing w:line="100" w:lineRule="atLeast"/>
        <w:rPr>
          <w:szCs w:val="20"/>
        </w:rPr>
      </w:pPr>
      <w:r>
        <w:rPr>
          <w:szCs w:val="20"/>
        </w:rPr>
        <w:t xml:space="preserve">Одной из проблем в </w:t>
      </w:r>
      <w:proofErr w:type="spellStart"/>
      <w:r>
        <w:rPr>
          <w:szCs w:val="20"/>
        </w:rPr>
        <w:t>многоскачковых</w:t>
      </w:r>
      <w:proofErr w:type="spellEnd"/>
      <w:r>
        <w:rPr>
          <w:szCs w:val="20"/>
        </w:rPr>
        <w:t xml:space="preserve"> сетях является </w:t>
      </w:r>
      <w:r w:rsidR="00B04444">
        <w:rPr>
          <w:szCs w:val="20"/>
        </w:rPr>
        <w:t>задача</w:t>
      </w:r>
      <w:r>
        <w:rPr>
          <w:szCs w:val="20"/>
        </w:rPr>
        <w:t xml:space="preserve"> балансировки нагрузки. Оптимизация балансировки нагрузки является ключевой для эффективного распределения ресурсов для сетей следующего поколения. Множественный доступ с разделением по времени позволяет уменьшать задержку при доставке пакетов и увеличивать пропускную способность сети, при условии оптимального распределения временных слотов.</w:t>
      </w:r>
    </w:p>
    <w:p w:rsidR="001E1721" w:rsidRDefault="005A499E" w:rsidP="00365BC0">
      <w:pPr>
        <w:pStyle w:val="a0"/>
        <w:spacing w:line="100" w:lineRule="atLeast"/>
        <w:rPr>
          <w:szCs w:val="20"/>
        </w:rPr>
      </w:pPr>
      <w:r>
        <w:rPr>
          <w:szCs w:val="20"/>
        </w:rPr>
        <w:lastRenderedPageBreak/>
        <w:t xml:space="preserve">При данном подходе все время работы сети разбивается на равные промежутки времени – кадры, а те, в свою очередь, на еще более мелкие промежутки – временные слоты. На каждом кадре узел получает возможность передавать пакеты в отведенные ему временные слоты. </w:t>
      </w:r>
      <w:r w:rsidR="00351E7B">
        <w:rPr>
          <w:szCs w:val="20"/>
        </w:rPr>
        <w:t>Узлы, не имеющие общих соседей, могут использовать один и тот же временной слот, та</w:t>
      </w:r>
      <w:r w:rsidR="006E39D5">
        <w:rPr>
          <w:szCs w:val="20"/>
        </w:rPr>
        <w:t>к как это исключает возможные коллизии и потерю данных</w:t>
      </w:r>
      <w:r w:rsidR="00F729C2">
        <w:rPr>
          <w:szCs w:val="20"/>
        </w:rPr>
        <w:t>.</w:t>
      </w:r>
    </w:p>
    <w:p w:rsidR="003264FF" w:rsidRDefault="009A059B" w:rsidP="003264FF">
      <w:pPr>
        <w:pStyle w:val="a0"/>
        <w:spacing w:line="100" w:lineRule="atLeast"/>
        <w:rPr>
          <w:szCs w:val="20"/>
        </w:rPr>
      </w:pPr>
      <w:r>
        <w:rPr>
          <w:szCs w:val="20"/>
        </w:rPr>
        <w:t xml:space="preserve">Алгоритмы для распределения временных слотов были рассмотрены в некоторых статьях. </w:t>
      </w:r>
      <w:r w:rsidR="00C327FD">
        <w:rPr>
          <w:szCs w:val="20"/>
        </w:rPr>
        <w:t xml:space="preserve">Такими являются алгоритмы </w:t>
      </w:r>
      <w:r w:rsidR="00C327FD">
        <w:rPr>
          <w:szCs w:val="20"/>
          <w:lang w:val="en-US"/>
        </w:rPr>
        <w:t>DRAND</w:t>
      </w:r>
      <w:r w:rsidR="00C327FD" w:rsidRPr="00C327FD">
        <w:rPr>
          <w:szCs w:val="20"/>
        </w:rPr>
        <w:t xml:space="preserve"> </w:t>
      </w:r>
      <w:r w:rsidR="00C327FD">
        <w:rPr>
          <w:szCs w:val="20"/>
        </w:rPr>
        <w:t xml:space="preserve">представленный в </w:t>
      </w:r>
      <w:r w:rsidR="00C327FD" w:rsidRPr="00C327FD">
        <w:rPr>
          <w:szCs w:val="20"/>
        </w:rPr>
        <w:t xml:space="preserve">[1], </w:t>
      </w:r>
      <w:r w:rsidR="00C327FD">
        <w:rPr>
          <w:szCs w:val="20"/>
        </w:rPr>
        <w:t xml:space="preserve">алгоритм </w:t>
      </w:r>
      <w:proofErr w:type="spellStart"/>
      <w:r w:rsidR="00C327FD">
        <w:rPr>
          <w:szCs w:val="20"/>
        </w:rPr>
        <w:t>Люя</w:t>
      </w:r>
      <w:proofErr w:type="spellEnd"/>
      <w:r w:rsidR="00C327FD">
        <w:rPr>
          <w:szCs w:val="20"/>
        </w:rPr>
        <w:t xml:space="preserve"> – в [2]</w:t>
      </w:r>
      <w:r w:rsidR="00C327FD" w:rsidRPr="00C327FD">
        <w:rPr>
          <w:szCs w:val="20"/>
        </w:rPr>
        <w:t xml:space="preserve">, </w:t>
      </w:r>
      <w:proofErr w:type="spellStart"/>
      <w:r w:rsidR="00C327FD">
        <w:rPr>
          <w:szCs w:val="20"/>
          <w:lang w:val="en-US"/>
        </w:rPr>
        <w:t>LoBaTS</w:t>
      </w:r>
      <w:proofErr w:type="spellEnd"/>
      <w:r w:rsidR="00C327FD" w:rsidRPr="00C327FD">
        <w:rPr>
          <w:szCs w:val="20"/>
        </w:rPr>
        <w:t xml:space="preserve"> </w:t>
      </w:r>
      <w:r w:rsidR="00C327FD">
        <w:rPr>
          <w:szCs w:val="20"/>
        </w:rPr>
        <w:t>–</w:t>
      </w:r>
      <w:r w:rsidR="00C327FD" w:rsidRPr="00C327FD">
        <w:rPr>
          <w:szCs w:val="20"/>
        </w:rPr>
        <w:t xml:space="preserve"> </w:t>
      </w:r>
      <w:r w:rsidR="00C327FD">
        <w:rPr>
          <w:szCs w:val="20"/>
        </w:rPr>
        <w:t xml:space="preserve">в </w:t>
      </w:r>
      <w:r w:rsidR="00C327FD" w:rsidRPr="00C327FD">
        <w:rPr>
          <w:szCs w:val="20"/>
        </w:rPr>
        <w:t xml:space="preserve">[3]. </w:t>
      </w:r>
      <w:r w:rsidR="00C327FD">
        <w:rPr>
          <w:szCs w:val="20"/>
        </w:rPr>
        <w:t xml:space="preserve"> Кроме того в </w:t>
      </w:r>
      <w:r w:rsidR="00C327FD" w:rsidRPr="00C327FD">
        <w:rPr>
          <w:szCs w:val="20"/>
        </w:rPr>
        <w:t xml:space="preserve">[4] </w:t>
      </w:r>
      <w:r w:rsidR="00C327FD">
        <w:rPr>
          <w:szCs w:val="20"/>
        </w:rPr>
        <w:t xml:space="preserve">предложен алгоритм </w:t>
      </w:r>
      <w:r w:rsidR="00C327FD">
        <w:rPr>
          <w:szCs w:val="20"/>
          <w:lang w:val="en-US"/>
        </w:rPr>
        <w:t>LQF</w:t>
      </w:r>
      <w:r w:rsidR="00C327FD" w:rsidRPr="00C327FD">
        <w:rPr>
          <w:szCs w:val="20"/>
        </w:rPr>
        <w:t xml:space="preserve">, </w:t>
      </w:r>
      <w:r w:rsidR="00C327FD">
        <w:rPr>
          <w:szCs w:val="20"/>
        </w:rPr>
        <w:t>являющийся централизованным и поэтому неприменимый на практике, но который может являться эталонным тестом.</w:t>
      </w:r>
    </w:p>
    <w:p w:rsidR="00C327FD" w:rsidRDefault="00931FB6" w:rsidP="003264FF">
      <w:pPr>
        <w:pStyle w:val="a0"/>
        <w:spacing w:line="100" w:lineRule="atLeast"/>
        <w:rPr>
          <w:szCs w:val="20"/>
        </w:rPr>
      </w:pPr>
      <w:r>
        <w:rPr>
          <w:szCs w:val="20"/>
        </w:rPr>
        <w:t xml:space="preserve">В </w:t>
      </w:r>
      <w:r w:rsidRPr="00931FB6">
        <w:rPr>
          <w:szCs w:val="20"/>
        </w:rPr>
        <w:t xml:space="preserve">[5] </w:t>
      </w:r>
      <w:r>
        <w:rPr>
          <w:szCs w:val="20"/>
        </w:rPr>
        <w:t xml:space="preserve">был предложен </w:t>
      </w:r>
      <w:proofErr w:type="spellStart"/>
      <w:r>
        <w:rPr>
          <w:szCs w:val="20"/>
        </w:rPr>
        <w:t>мультиагентный</w:t>
      </w:r>
      <w:proofErr w:type="spellEnd"/>
      <w:r>
        <w:rPr>
          <w:szCs w:val="20"/>
        </w:rPr>
        <w:t xml:space="preserve"> протокол локального голосования. Затем в </w:t>
      </w:r>
      <w:r w:rsidRPr="00931FB6">
        <w:rPr>
          <w:szCs w:val="20"/>
        </w:rPr>
        <w:t>[</w:t>
      </w:r>
      <w:r>
        <w:rPr>
          <w:szCs w:val="20"/>
        </w:rPr>
        <w:t>6</w:t>
      </w:r>
      <w:r w:rsidRPr="00931FB6">
        <w:rPr>
          <w:szCs w:val="20"/>
        </w:rPr>
        <w:t>]</w:t>
      </w:r>
      <w:r w:rsidR="007C2C39">
        <w:rPr>
          <w:szCs w:val="20"/>
        </w:rPr>
        <w:t xml:space="preserve"> было показано, что алгоритм демонстрирует </w:t>
      </w:r>
      <w:r>
        <w:rPr>
          <w:szCs w:val="20"/>
        </w:rPr>
        <w:t>наилучшие результаты по пропускной способности, задержке и справедливости среди алгоритмов.</w:t>
      </w:r>
    </w:p>
    <w:p w:rsidR="00B26325" w:rsidRPr="00931FB6" w:rsidRDefault="00B26325" w:rsidP="00B26325">
      <w:pPr>
        <w:pStyle w:val="a0"/>
        <w:spacing w:line="100" w:lineRule="atLeast"/>
        <w:rPr>
          <w:szCs w:val="20"/>
        </w:rPr>
      </w:pPr>
      <w:r>
        <w:rPr>
          <w:szCs w:val="20"/>
        </w:rPr>
        <w:t xml:space="preserve">На практике, во многих сетях используется разделение заданий по степени важности. К таким приоритетам можно отнести системные запросы, скорейшее выполнение которых обеспечивает работу всей сети; или же наличие привилегированных пользователей, запросы которых </w:t>
      </w:r>
      <w:r w:rsidRPr="008F3972">
        <w:t>дол</w:t>
      </w:r>
      <w:r w:rsidR="008F3972">
        <w:t>ж</w:t>
      </w:r>
      <w:r w:rsidRPr="008F3972">
        <w:t>ны</w:t>
      </w:r>
      <w:r>
        <w:rPr>
          <w:szCs w:val="20"/>
        </w:rPr>
        <w:t xml:space="preserve"> исполняться с минимальной задержкой.</w:t>
      </w:r>
    </w:p>
    <w:p w:rsidR="00010D14" w:rsidRDefault="00D61AC0">
      <w:pPr>
        <w:pStyle w:val="1"/>
        <w:rPr>
          <w:sz w:val="20"/>
          <w:szCs w:val="20"/>
        </w:rPr>
      </w:pPr>
      <w:r>
        <w:t>Цель работы</w:t>
      </w:r>
    </w:p>
    <w:p w:rsidR="00B13B49" w:rsidRDefault="00B13B49" w:rsidP="00B13B49">
      <w:pPr>
        <w:pStyle w:val="a0"/>
        <w:spacing w:line="100" w:lineRule="atLeast"/>
        <w:rPr>
          <w:szCs w:val="20"/>
        </w:rPr>
      </w:pPr>
      <w:r>
        <w:rPr>
          <w:szCs w:val="20"/>
        </w:rPr>
        <w:t xml:space="preserve">Целью данной работы является создание прототипа системы, децентрализовано распределяющей временные слоты между узлами беспроводной сети на основании модифицированного </w:t>
      </w:r>
      <w:proofErr w:type="spellStart"/>
      <w:r>
        <w:rPr>
          <w:szCs w:val="20"/>
        </w:rPr>
        <w:t>мультиагентного</w:t>
      </w:r>
      <w:proofErr w:type="spellEnd"/>
      <w:r>
        <w:rPr>
          <w:szCs w:val="20"/>
        </w:rPr>
        <w:t xml:space="preserve"> протокола локального голосования, учитывающего приоритеты заданий.</w:t>
      </w:r>
    </w:p>
    <w:p w:rsidR="00010D14" w:rsidRDefault="00B13B49" w:rsidP="00B13B49">
      <w:pPr>
        <w:pStyle w:val="a0"/>
        <w:spacing w:line="100" w:lineRule="atLeast"/>
        <w:rPr>
          <w:szCs w:val="20"/>
        </w:rPr>
      </w:pPr>
      <w:r>
        <w:rPr>
          <w:szCs w:val="20"/>
        </w:rPr>
        <w:t>Для достижения данной цели были поставлены следующие задачи:</w:t>
      </w:r>
    </w:p>
    <w:p w:rsidR="00010D14" w:rsidRPr="0098762C" w:rsidRDefault="0098762C" w:rsidP="0098762C">
      <w:pPr>
        <w:pStyle w:val="a0"/>
        <w:numPr>
          <w:ilvl w:val="0"/>
          <w:numId w:val="4"/>
        </w:numPr>
        <w:spacing w:line="100" w:lineRule="atLeast"/>
        <w:rPr>
          <w:szCs w:val="20"/>
        </w:rPr>
      </w:pPr>
      <w:r>
        <w:rPr>
          <w:szCs w:val="20"/>
        </w:rPr>
        <w:t>Модифицировать протокол локального голосования для того, чтобы при распределении временных слотов учитывались не только загрузка узла, но и приоритеты заданий в очереди.</w:t>
      </w:r>
    </w:p>
    <w:p w:rsidR="00010D14" w:rsidRDefault="0098762C">
      <w:pPr>
        <w:pStyle w:val="a0"/>
        <w:numPr>
          <w:ilvl w:val="0"/>
          <w:numId w:val="4"/>
        </w:numPr>
        <w:spacing w:line="100" w:lineRule="atLeast"/>
        <w:rPr>
          <w:szCs w:val="20"/>
        </w:rPr>
      </w:pPr>
      <w:r>
        <w:rPr>
          <w:szCs w:val="20"/>
        </w:rPr>
        <w:t>Реализовать прототип системы, моделирующей работу данного алгоритма</w:t>
      </w:r>
    </w:p>
    <w:p w:rsidR="00010D14" w:rsidRDefault="006A5237">
      <w:pPr>
        <w:pStyle w:val="a0"/>
        <w:numPr>
          <w:ilvl w:val="0"/>
          <w:numId w:val="4"/>
        </w:numPr>
        <w:spacing w:line="100" w:lineRule="atLeast"/>
      </w:pPr>
      <w:r>
        <w:rPr>
          <w:szCs w:val="20"/>
        </w:rPr>
        <w:t>Провести сравнение модифицированного и стандартного алгоритмов</w:t>
      </w:r>
      <w:r w:rsidR="00010D14">
        <w:rPr>
          <w:szCs w:val="20"/>
        </w:rPr>
        <w:t xml:space="preserve"> </w:t>
      </w:r>
    </w:p>
    <w:p w:rsidR="00010D14" w:rsidRDefault="006E39D5">
      <w:pPr>
        <w:pStyle w:val="1"/>
        <w:numPr>
          <w:ilvl w:val="0"/>
          <w:numId w:val="0"/>
        </w:numPr>
      </w:pPr>
      <w:r>
        <w:lastRenderedPageBreak/>
        <w:t>Протокол локального голосования, учитывающий приоритеты заданий</w:t>
      </w:r>
    </w:p>
    <w:p w:rsidR="00010D14" w:rsidRDefault="00AC2B8E">
      <w:pPr>
        <w:pStyle w:val="2"/>
      </w:pPr>
      <w:r>
        <w:t>Модель сети</w:t>
      </w:r>
    </w:p>
    <w:p w:rsidR="00010D14" w:rsidRDefault="00AC2B8E">
      <w:pPr>
        <w:pStyle w:val="a0"/>
      </w:pPr>
      <w:r>
        <w:t>Сеть представляет собой набор соединенных узлов. В сети возникают соединения между двумя узлами: узел-отправитель отправляет по сети кратчайшим маршрутом пакеты узлу-получателю. Пересылка пакетов происходит в отведенные узлу временные слоты. На каждом кадре пакет может перейти лишь в соседний узел. Когда все пакеты переданы, соединение может считаться законченным.</w:t>
      </w:r>
    </w:p>
    <w:p w:rsidR="00AC2B8E" w:rsidRDefault="00AC2B8E">
      <w:pPr>
        <w:pStyle w:val="a0"/>
      </w:pPr>
      <w:r>
        <w:t xml:space="preserve">Задания можно распределить по </w:t>
      </w:r>
      <w:r>
        <w:rPr>
          <w:lang w:val="en-US"/>
        </w:rPr>
        <w:t>k</w:t>
      </w:r>
      <w:r w:rsidRPr="00AC2B8E">
        <w:t xml:space="preserve"> </w:t>
      </w:r>
      <w:r>
        <w:t xml:space="preserve">приоритетам. Каждый приоритет имеет коэффициент важности </w:t>
      </w:r>
      <m:oMath>
        <m:sSub>
          <m:sSubPr>
            <m:ctrlPr>
              <w:rPr>
                <w:rFonts w:ascii="Cambria Math" w:hAnsi="Cambria Math"/>
                <w:i/>
              </w:rPr>
            </m:ctrlPr>
          </m:sSubPr>
          <m:e>
            <m:r>
              <w:rPr>
                <w:rFonts w:ascii="Cambria Math" w:hAnsi="Cambria Math"/>
              </w:rPr>
              <m:t>c</m:t>
            </m:r>
          </m:e>
          <m:sub>
            <m:r>
              <w:rPr>
                <w:rFonts w:ascii="Cambria Math" w:hAnsi="Cambria Math"/>
                <w:lang w:val="en-US"/>
              </w:rPr>
              <m:t>k</m:t>
            </m:r>
          </m:sub>
        </m:sSub>
      </m:oMath>
      <w:r>
        <w:t>.</w:t>
      </w:r>
    </w:p>
    <w:p w:rsidR="00052632" w:rsidRPr="005B6E2B" w:rsidRDefault="00F33B81" w:rsidP="008D1D32">
      <w:pPr>
        <w:pStyle w:val="a0"/>
      </w:pPr>
      <w:r>
        <w:t>В каждом узле все пакеты добавляются в очереди соответствующих им приоритетов. Задания внутри одного приоритета исполняются в порядке очереди.</w:t>
      </w:r>
      <w:r w:rsidR="007468CD">
        <w:t xml:space="preserve"> </w:t>
      </w:r>
      <w:r w:rsidR="00166814">
        <w:t xml:space="preserve">В каждом узле </w:t>
      </w:r>
      <w:proofErr w:type="spellStart"/>
      <w:r w:rsidR="00166814">
        <w:rPr>
          <w:lang w:val="en-US"/>
        </w:rPr>
        <w:t>i</w:t>
      </w:r>
      <w:proofErr w:type="spellEnd"/>
      <w:r w:rsidR="00166814" w:rsidRPr="00166814">
        <w:t xml:space="preserve"> </w:t>
      </w:r>
      <w:r w:rsidR="00166814">
        <w:t xml:space="preserve">число заданий с приоритетом </w:t>
      </w:r>
      <w:r w:rsidR="00166814">
        <w:rPr>
          <w:lang w:val="en-US"/>
        </w:rPr>
        <w:t>k</w:t>
      </w:r>
      <w:r w:rsidR="00166814" w:rsidRPr="00166814">
        <w:t xml:space="preserve"> </w:t>
      </w:r>
      <w:r w:rsidR="00166814">
        <w:t>обозначим как</w:t>
      </w:r>
      <w:r w:rsidR="00166814" w:rsidRPr="00166814">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ik</m:t>
            </m:r>
          </m:sub>
        </m:sSub>
      </m:oMath>
      <w:r w:rsidR="00166814">
        <w:t xml:space="preserve">, число назначенных узлу временных слотов –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166814" w:rsidRPr="00CA7F9B">
        <w:t>.</w:t>
      </w:r>
      <w:r w:rsidR="00CA7F9B" w:rsidRPr="00CA7F9B">
        <w:t xml:space="preserve"> </w:t>
      </w:r>
      <w:r w:rsidR="00992773">
        <w:t xml:space="preserve">Также обозначим множество соседей узла </w:t>
      </w:r>
      <w:proofErr w:type="spellStart"/>
      <w:r w:rsidR="00992773">
        <w:rPr>
          <w:lang w:val="en-US"/>
        </w:rPr>
        <w:t>i</w:t>
      </w:r>
      <w:proofErr w:type="spellEnd"/>
      <w:r w:rsidR="00992773" w:rsidRPr="00992773">
        <w:t xml:space="preserve"> </w:t>
      </w:r>
      <w:r w:rsidR="00992773">
        <w:t xml:space="preserve">как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992773" w:rsidRPr="005B6E2B">
        <w:t>.</w:t>
      </w:r>
    </w:p>
    <w:p w:rsidR="00DC0990" w:rsidRPr="00BA32D0" w:rsidRDefault="00DC0990" w:rsidP="008D1D32">
      <w:pPr>
        <w:pStyle w:val="a0"/>
      </w:pPr>
      <w:r>
        <w:t>На каждом кадре узел</w:t>
      </w:r>
      <w:r w:rsidRPr="00DC0990">
        <w:t xml:space="preserve"> </w:t>
      </w:r>
      <w:proofErr w:type="spellStart"/>
      <w:r>
        <w:rPr>
          <w:lang w:val="en-US"/>
        </w:rPr>
        <w:t>i</w:t>
      </w:r>
      <w:proofErr w:type="spellEnd"/>
      <w:r>
        <w:t xml:space="preserve"> будет вычислять значение </w:t>
      </w:r>
      <m:oMath>
        <m:sSub>
          <m:sSubPr>
            <m:ctrlPr>
              <w:rPr>
                <w:rFonts w:ascii="Cambria Math" w:hAnsi="Cambria Math"/>
                <w:i/>
              </w:rPr>
            </m:ctrlPr>
          </m:sSubPr>
          <m:e>
            <m:r>
              <w:rPr>
                <w:rFonts w:ascii="Cambria Math" w:hAnsi="Cambria Math"/>
                <w:lang w:val="en-US"/>
              </w:rPr>
              <m:t>u</m:t>
            </m:r>
          </m:e>
          <m:sub>
            <m:r>
              <w:rPr>
                <w:rFonts w:ascii="Cambria Math" w:hAnsi="Cambria Math"/>
              </w:rPr>
              <m:t>i</m:t>
            </m:r>
          </m:sub>
        </m:sSub>
      </m:oMath>
      <w:r>
        <w:t xml:space="preserve">, </w:t>
      </w:r>
      <w:r w:rsidR="00BA32D0">
        <w:t>на основании которого будет происходить обмен временными слотами между узлами.</w:t>
      </w:r>
    </w:p>
    <w:p w:rsidR="00010D14" w:rsidRDefault="008D1D32">
      <w:pPr>
        <w:pStyle w:val="2"/>
        <w:rPr>
          <w:sz w:val="20"/>
          <w:szCs w:val="20"/>
        </w:rPr>
      </w:pPr>
      <w:r>
        <w:t>Общ</w:t>
      </w:r>
      <w:r w:rsidR="005342B9">
        <w:t>ий алгоритм работы</w:t>
      </w:r>
    </w:p>
    <w:p w:rsidR="0051269F" w:rsidRDefault="00F869DB" w:rsidP="0051269F">
      <w:pPr>
        <w:pStyle w:val="a0"/>
        <w:spacing w:line="100" w:lineRule="atLeast"/>
        <w:rPr>
          <w:szCs w:val="20"/>
        </w:rPr>
      </w:pPr>
      <w:r>
        <w:rPr>
          <w:szCs w:val="20"/>
        </w:rPr>
        <w:t>Все шаги алгоритма выполняются в служебные временные слоты, выделенные на стыке кадров.</w:t>
      </w:r>
    </w:p>
    <w:p w:rsidR="00D33121" w:rsidRDefault="00D33121" w:rsidP="0051269F">
      <w:pPr>
        <w:pStyle w:val="a0"/>
        <w:spacing w:line="100" w:lineRule="atLeast"/>
        <w:rPr>
          <w:szCs w:val="20"/>
        </w:rPr>
      </w:pPr>
      <w:r>
        <w:rPr>
          <w:szCs w:val="20"/>
        </w:rPr>
        <w:t xml:space="preserve">В начале каждого кадра, каждый узел освобождает все зарезервированные слоты, если очередь его заданий пуста. Если очередь не пуста, узел пытается зарезервировать свободные временные слоты. Для каждого узла временной слот считается свободным, если он не зарезервирован соседом из </w:t>
      </w:r>
      <w:proofErr w:type="spellStart"/>
      <w:r>
        <w:rPr>
          <w:szCs w:val="20"/>
        </w:rPr>
        <w:t>двухскачковой</w:t>
      </w:r>
      <w:proofErr w:type="spellEnd"/>
      <w:r>
        <w:rPr>
          <w:szCs w:val="20"/>
        </w:rPr>
        <w:t xml:space="preserve"> окрестности.</w:t>
      </w:r>
    </w:p>
    <w:p w:rsidR="000863E5" w:rsidRDefault="00531E5D" w:rsidP="004561EA">
      <w:pPr>
        <w:pStyle w:val="a0"/>
        <w:spacing w:line="100" w:lineRule="atLeast"/>
      </w:pPr>
      <w:r>
        <w:rPr>
          <w:szCs w:val="20"/>
        </w:rPr>
        <w:t xml:space="preserve">Если для узла </w:t>
      </w:r>
      <w:proofErr w:type="spellStart"/>
      <w:r>
        <w:rPr>
          <w:szCs w:val="20"/>
          <w:lang w:val="en-US"/>
        </w:rPr>
        <w:t>i</w:t>
      </w:r>
      <w:proofErr w:type="spellEnd"/>
      <w:r w:rsidRPr="00531E5D">
        <w:rPr>
          <w:szCs w:val="20"/>
        </w:rPr>
        <w:t xml:space="preserve"> </w:t>
      </w:r>
      <w:r>
        <w:rPr>
          <w:szCs w:val="20"/>
        </w:rPr>
        <w:t xml:space="preserve">значение </w:t>
      </w:r>
      <m:oMath>
        <m:sSub>
          <m:sSubPr>
            <m:ctrlPr>
              <w:rPr>
                <w:rFonts w:ascii="Cambria Math" w:hAnsi="Cambria Math"/>
                <w:i/>
              </w:rPr>
            </m:ctrlPr>
          </m:sSubPr>
          <m:e>
            <m:r>
              <w:rPr>
                <w:rFonts w:ascii="Cambria Math" w:hAnsi="Cambria Math"/>
                <w:lang w:val="en-US"/>
              </w:rPr>
              <m:t>u</m:t>
            </m:r>
          </m:e>
          <m:sub>
            <m:r>
              <w:rPr>
                <w:rFonts w:ascii="Cambria Math" w:hAnsi="Cambria Math"/>
              </w:rPr>
              <m:t>i</m:t>
            </m:r>
          </m:sub>
        </m:sSub>
      </m:oMath>
      <w:r>
        <w:t xml:space="preserve"> положительно, то</w:t>
      </w:r>
      <w:r w:rsidRPr="00531E5D">
        <w:t xml:space="preserve"> </w:t>
      </w:r>
      <w:r>
        <w:t xml:space="preserve">он ищет среди своих соседей узел </w:t>
      </w:r>
      <w:r>
        <w:rPr>
          <w:lang w:val="en-US"/>
        </w:rPr>
        <w:t>j</w:t>
      </w:r>
      <w:r w:rsidRPr="00531E5D">
        <w:t xml:space="preserve">, </w:t>
      </w:r>
      <w:r>
        <w:t xml:space="preserve">имеющий </w:t>
      </w:r>
      <w:r w:rsidR="000863E5">
        <w:t xml:space="preserve">минимальное </w:t>
      </w:r>
      <w:r>
        <w:t xml:space="preserve">отрицательное значение </w:t>
      </w:r>
      <m:oMath>
        <m:sSub>
          <m:sSubPr>
            <m:ctrlPr>
              <w:rPr>
                <w:rFonts w:ascii="Cambria Math" w:hAnsi="Cambria Math"/>
                <w:i/>
              </w:rPr>
            </m:ctrlPr>
          </m:sSubPr>
          <m:e>
            <m:r>
              <w:rPr>
                <w:rFonts w:ascii="Cambria Math" w:hAnsi="Cambria Math"/>
                <w:lang w:val="en-US"/>
              </w:rPr>
              <m:t>u</m:t>
            </m:r>
          </m:e>
          <m:sub>
            <m:r>
              <w:rPr>
                <w:rFonts w:ascii="Cambria Math" w:hAnsi="Cambria Math"/>
                <w:lang w:val="en-US"/>
              </w:rPr>
              <m:t>j</m:t>
            </m:r>
          </m:sub>
        </m:sSub>
      </m:oMath>
      <w:r w:rsidR="000863E5">
        <w:t xml:space="preserve">. Далее между узлами происходит обмен узлами. Узел </w:t>
      </w:r>
      <w:proofErr w:type="spellStart"/>
      <w:r w:rsidR="000863E5">
        <w:rPr>
          <w:lang w:val="en-US"/>
        </w:rPr>
        <w:t>i</w:t>
      </w:r>
      <w:proofErr w:type="spellEnd"/>
      <w:r w:rsidR="000863E5" w:rsidRPr="000863E5">
        <w:t xml:space="preserve"> </w:t>
      </w:r>
      <w:r w:rsidR="000863E5">
        <w:t>получает,</w:t>
      </w:r>
      <w:r w:rsidR="000863E5" w:rsidRPr="000863E5">
        <w:t xml:space="preserve"> </w:t>
      </w:r>
      <w:r w:rsidR="000863E5">
        <w:t xml:space="preserve">а узел </w:t>
      </w:r>
      <w:r w:rsidR="000863E5">
        <w:rPr>
          <w:lang w:val="en-US"/>
        </w:rPr>
        <w:t>j</w:t>
      </w:r>
      <w:r w:rsidR="000863E5" w:rsidRPr="000863E5">
        <w:t xml:space="preserve"> </w:t>
      </w:r>
      <w:r w:rsidR="000863E5">
        <w:t xml:space="preserve">лишается </w:t>
      </w:r>
      <m:oMath>
        <m:r>
          <w:rPr>
            <w:rFonts w:ascii="Cambria Math" w:hAnsi="Cambria Math"/>
          </w:rPr>
          <m:t>r=</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0863E5" w:rsidRPr="000863E5">
        <w:t xml:space="preserve"> </w:t>
      </w:r>
      <w:r w:rsidR="000863E5">
        <w:t xml:space="preserve">временных слотов. После обмена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0863E5">
        <w:t xml:space="preserve"> уменьшается, а </w:t>
      </w:r>
      <m:oMath>
        <m:sSub>
          <m:sSubPr>
            <m:ctrlPr>
              <w:rPr>
                <w:rFonts w:ascii="Cambria Math" w:hAnsi="Cambria Math"/>
                <w:i/>
              </w:rPr>
            </m:ctrlPr>
          </m:sSubPr>
          <m:e>
            <m:r>
              <w:rPr>
                <w:rFonts w:ascii="Cambria Math" w:hAnsi="Cambria Math"/>
                <w:lang w:val="en-US"/>
              </w:rPr>
              <m:t>u</m:t>
            </m:r>
          </m:e>
          <m:sub>
            <m:r>
              <w:rPr>
                <w:rFonts w:ascii="Cambria Math" w:hAnsi="Cambria Math"/>
              </w:rPr>
              <m:t>j</m:t>
            </m:r>
          </m:sub>
        </m:sSub>
      </m:oMath>
      <w:r w:rsidR="000863E5" w:rsidRPr="000863E5">
        <w:t xml:space="preserve"> </w:t>
      </w:r>
      <w:r w:rsidR="000863E5">
        <w:t xml:space="preserve">увеличивается на </w:t>
      </w:r>
      <w:r w:rsidR="000863E5">
        <w:rPr>
          <w:lang w:val="en-US"/>
        </w:rPr>
        <w:t>r</w:t>
      </w:r>
      <w:r w:rsidR="000863E5" w:rsidRPr="000863E5">
        <w:t xml:space="preserve">. </w:t>
      </w:r>
      <w:r w:rsidR="000863E5">
        <w:t xml:space="preserve">Если новое значение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0863E5" w:rsidRPr="000863E5">
        <w:t xml:space="preserve"> </w:t>
      </w:r>
      <w:r w:rsidR="00341085">
        <w:t xml:space="preserve">узла </w:t>
      </w:r>
      <w:proofErr w:type="spellStart"/>
      <w:r w:rsidR="00341085">
        <w:rPr>
          <w:lang w:val="en-US"/>
        </w:rPr>
        <w:t>i</w:t>
      </w:r>
      <w:proofErr w:type="spellEnd"/>
      <w:r w:rsidR="00341085" w:rsidRPr="00341085">
        <w:t xml:space="preserve"> </w:t>
      </w:r>
      <w:r w:rsidR="000863E5">
        <w:t xml:space="preserve">по-прежнему положительно, он ищет другого соседа с минимальным отрицательным значением </w:t>
      </w:r>
      <w:r w:rsidR="000863E5">
        <w:rPr>
          <w:lang w:val="en-US"/>
        </w:rPr>
        <w:t>u</w:t>
      </w:r>
      <w:r w:rsidR="000863E5" w:rsidRPr="000863E5">
        <w:t>.</w:t>
      </w:r>
      <w:r w:rsidR="004561EA" w:rsidRPr="004561EA">
        <w:t xml:space="preserve"> </w:t>
      </w:r>
      <w:r w:rsidR="004561EA">
        <w:t xml:space="preserve">Если у всех соседей узла </w:t>
      </w:r>
      <w:proofErr w:type="spellStart"/>
      <w:r w:rsidR="004561EA">
        <w:rPr>
          <w:lang w:val="en-US"/>
        </w:rPr>
        <w:t>i</w:t>
      </w:r>
      <w:proofErr w:type="spellEnd"/>
      <w:r w:rsidR="004561EA" w:rsidRPr="004561EA">
        <w:t xml:space="preserve"> </w:t>
      </w:r>
      <w:r w:rsidR="004561EA">
        <w:t xml:space="preserve">значения </w:t>
      </w:r>
      <w:r w:rsidR="004561EA">
        <w:rPr>
          <w:lang w:val="en-US"/>
        </w:rPr>
        <w:t>u</w:t>
      </w:r>
      <w:r w:rsidR="004561EA" w:rsidRPr="004561EA">
        <w:t xml:space="preserve"> </w:t>
      </w:r>
      <w:r w:rsidR="004561EA">
        <w:t xml:space="preserve">неотрицательны, обмен не происходит. Также следует учитывать, что обмен временных слотов не должен приводить к появлению коллизий, то есть временные слоты, которые передает узел </w:t>
      </w:r>
      <w:r w:rsidR="004561EA">
        <w:rPr>
          <w:lang w:val="en-US"/>
        </w:rPr>
        <w:t>j</w:t>
      </w:r>
      <w:r w:rsidR="004561EA">
        <w:t>,</w:t>
      </w:r>
      <w:r w:rsidR="004561EA" w:rsidRPr="004561EA">
        <w:t xml:space="preserve"> </w:t>
      </w:r>
      <w:r w:rsidR="004561EA">
        <w:t xml:space="preserve">не должны быть назначены узлам из </w:t>
      </w:r>
      <w:proofErr w:type="spellStart"/>
      <w:r w:rsidR="004561EA">
        <w:lastRenderedPageBreak/>
        <w:t>двухскачковой</w:t>
      </w:r>
      <w:proofErr w:type="spellEnd"/>
      <w:r w:rsidR="004561EA">
        <w:t xml:space="preserve"> окрестности</w:t>
      </w:r>
      <w:r w:rsidR="004561EA" w:rsidRPr="004561EA">
        <w:t xml:space="preserve"> </w:t>
      </w:r>
      <w:r w:rsidR="004561EA">
        <w:t xml:space="preserve">узла </w:t>
      </w:r>
      <w:proofErr w:type="spellStart"/>
      <w:r w:rsidR="004561EA">
        <w:rPr>
          <w:lang w:val="en-US"/>
        </w:rPr>
        <w:t>i</w:t>
      </w:r>
      <w:proofErr w:type="spellEnd"/>
      <w:r w:rsidR="004561EA" w:rsidRPr="004561EA">
        <w:t>.</w:t>
      </w:r>
    </w:p>
    <w:p w:rsidR="00D22A9F" w:rsidRPr="005342B9" w:rsidRDefault="008729F8" w:rsidP="00693FB2">
      <w:pPr>
        <w:pStyle w:val="a0"/>
        <w:spacing w:line="100" w:lineRule="atLeast"/>
      </w:pPr>
      <w:r>
        <w:t>Далее происходит непосредственное выполнение заданий: каждый узел в отведенные ему временные слоты передает пакеты по кратчайшему маршруту до получателя данного пакета.</w:t>
      </w:r>
      <w:r w:rsidR="00D22A9F" w:rsidRPr="00D22A9F">
        <w:t xml:space="preserve"> </w:t>
      </w:r>
      <w:r>
        <w:t xml:space="preserve">После того, как узел передал пакеты и получил новые от своих соседей, происходит подсчет нового значения </w:t>
      </w:r>
      <w:r>
        <w:rPr>
          <w:lang w:val="en-US"/>
        </w:rPr>
        <w:t>u</w:t>
      </w:r>
      <w:r w:rsidRPr="008729F8">
        <w:t>.</w:t>
      </w:r>
    </w:p>
    <w:p w:rsidR="00010D14" w:rsidRDefault="002D2C13">
      <w:pPr>
        <w:pStyle w:val="2"/>
        <w:rPr>
          <w:sz w:val="20"/>
          <w:szCs w:val="20"/>
        </w:rPr>
      </w:pPr>
      <w:r>
        <w:t>Исполнение заданий с учетом приоритетов</w:t>
      </w:r>
    </w:p>
    <w:p w:rsidR="00B01439" w:rsidRDefault="00B01439">
      <w:pPr>
        <w:pStyle w:val="a0"/>
        <w:spacing w:line="100" w:lineRule="atLeast"/>
        <w:rPr>
          <w:szCs w:val="20"/>
        </w:rPr>
      </w:pPr>
      <w:r>
        <w:rPr>
          <w:szCs w:val="20"/>
        </w:rPr>
        <w:t>Исполнение заданий должно происходить таким образом, чтобы, с одной стороны, задания более высоких приоритетов исполнялись быстрее, чем задания нижних, а, с другой стороны, чтобы не возникала проблема «голодания», из-за которой низкоприоритетные задания были бы вынуждены ожидать полного завершения высокоприоритетных заданий.</w:t>
      </w:r>
    </w:p>
    <w:p w:rsidR="00010D14" w:rsidRPr="00B04444" w:rsidRDefault="00401EEB" w:rsidP="005E07A4">
      <w:pPr>
        <w:pStyle w:val="a0"/>
        <w:spacing w:line="100" w:lineRule="atLeast"/>
        <w:rPr>
          <w:szCs w:val="20"/>
        </w:rPr>
      </w:pPr>
      <w:r>
        <w:rPr>
          <w:szCs w:val="20"/>
        </w:rPr>
        <w:t xml:space="preserve">Для решения этой проблемы разделим имеющиеся слоты </w:t>
      </w:r>
      <m:oMath>
        <m:sSub>
          <m:sSubPr>
            <m:ctrlPr>
              <w:rPr>
                <w:rFonts w:ascii="Cambria Math" w:hAnsi="Cambria Math"/>
                <w:i/>
                <w:szCs w:val="20"/>
              </w:rPr>
            </m:ctrlPr>
          </m:sSubPr>
          <m:e>
            <m:r>
              <w:rPr>
                <w:rFonts w:ascii="Cambria Math" w:hAnsi="Cambria Math"/>
                <w:szCs w:val="20"/>
                <w:lang w:val="en-US"/>
              </w:rPr>
              <m:t>p</m:t>
            </m:r>
          </m:e>
          <m:sub>
            <m:r>
              <w:rPr>
                <w:rFonts w:ascii="Cambria Math" w:hAnsi="Cambria Math"/>
                <w:szCs w:val="20"/>
              </w:rPr>
              <m:t>i</m:t>
            </m:r>
          </m:sub>
        </m:sSub>
      </m:oMath>
      <w:r w:rsidR="00B430E6" w:rsidRPr="00B430E6">
        <w:rPr>
          <w:szCs w:val="20"/>
        </w:rPr>
        <w:t xml:space="preserve"> </w:t>
      </w:r>
      <w:r>
        <w:rPr>
          <w:szCs w:val="20"/>
        </w:rPr>
        <w:t xml:space="preserve">на </w:t>
      </w:r>
      <w:r>
        <w:rPr>
          <w:szCs w:val="20"/>
          <w:lang w:val="en-US"/>
        </w:rPr>
        <w:t>k</w:t>
      </w:r>
      <w:r w:rsidRPr="00401EEB">
        <w:rPr>
          <w:szCs w:val="20"/>
        </w:rPr>
        <w:t xml:space="preserve"> </w:t>
      </w:r>
      <w:r>
        <w:rPr>
          <w:szCs w:val="20"/>
        </w:rPr>
        <w:t xml:space="preserve">частей: </w:t>
      </w:r>
      <m:oMath>
        <m:sSub>
          <m:sSubPr>
            <m:ctrlPr>
              <w:rPr>
                <w:rFonts w:ascii="Cambria Math" w:hAnsi="Cambria Math"/>
                <w:i/>
                <w:szCs w:val="20"/>
              </w:rPr>
            </m:ctrlPr>
          </m:sSubPr>
          <m:e>
            <m:r>
              <w:rPr>
                <w:rFonts w:ascii="Cambria Math" w:hAnsi="Cambria Math"/>
                <w:szCs w:val="20"/>
                <w:lang w:val="en-US"/>
              </w:rPr>
              <m:t>p</m:t>
            </m:r>
          </m:e>
          <m:sub>
            <m:r>
              <w:rPr>
                <w:rFonts w:ascii="Cambria Math" w:hAnsi="Cambria Math"/>
                <w:szCs w:val="20"/>
              </w:rPr>
              <m:t>ik</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num>
          <m:den>
            <m:nary>
              <m:naryPr>
                <m:chr m:val="∑"/>
                <m:limLoc m:val="undOvr"/>
                <m:supHide m:val="1"/>
                <m:ctrlPr>
                  <w:rPr>
                    <w:rFonts w:ascii="Cambria Math" w:hAnsi="Cambria Math"/>
                    <w:i/>
                    <w:szCs w:val="20"/>
                  </w:rPr>
                </m:ctrlPr>
              </m:naryPr>
              <m:sub>
                <m:sSub>
                  <m:sSubPr>
                    <m:ctrlPr>
                      <w:rPr>
                        <w:rFonts w:ascii="Cambria Math" w:hAnsi="Cambria Math"/>
                        <w:i/>
                        <w:szCs w:val="20"/>
                      </w:rPr>
                    </m:ctrlPr>
                  </m:sSubPr>
                  <m:e>
                    <m:r>
                      <w:rPr>
                        <w:rFonts w:ascii="Cambria Math" w:hAnsi="Cambria Math"/>
                        <w:szCs w:val="20"/>
                      </w:rPr>
                      <m:t>q</m:t>
                    </m:r>
                  </m:e>
                  <m:sub>
                    <m:r>
                      <w:rPr>
                        <w:rFonts w:ascii="Cambria Math" w:hAnsi="Cambria Math"/>
                        <w:szCs w:val="20"/>
                      </w:rPr>
                      <m:t>ik</m:t>
                    </m:r>
                  </m:sub>
                </m:sSub>
                <m:r>
                  <w:rPr>
                    <w:rFonts w:ascii="Cambria Math" w:hAnsi="Cambria Math"/>
                    <w:szCs w:val="20"/>
                  </w:rPr>
                  <m:t>≠0</m:t>
                </m:r>
              </m:sub>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k</m:t>
                    </m:r>
                  </m:sub>
                </m:sSub>
              </m:e>
            </m:nary>
          </m:den>
        </m:f>
      </m:oMath>
      <w:r w:rsidRPr="00401EEB">
        <w:rPr>
          <w:szCs w:val="20"/>
        </w:rPr>
        <w:t xml:space="preserve">. </w:t>
      </w:r>
      <w:r w:rsidR="00B430E6">
        <w:rPr>
          <w:szCs w:val="20"/>
        </w:rPr>
        <w:t>В</w:t>
      </w:r>
      <w:r w:rsidR="00B430E6" w:rsidRPr="00B430E6">
        <w:rPr>
          <w:szCs w:val="20"/>
        </w:rPr>
        <w:t xml:space="preserve"> </w:t>
      </w:r>
      <w:r w:rsidR="00B430E6">
        <w:rPr>
          <w:szCs w:val="20"/>
        </w:rPr>
        <w:t>случае, если число назначенных слотов для заданий определенного приоритета больше необходимо</w:t>
      </w:r>
      <w:r w:rsidR="000A04BF">
        <w:rPr>
          <w:szCs w:val="20"/>
        </w:rPr>
        <w:t>го</w:t>
      </w:r>
      <w:r w:rsidR="00B430E6">
        <w:rPr>
          <w:szCs w:val="20"/>
        </w:rPr>
        <w:t xml:space="preserve">, </w:t>
      </w:r>
      <w:r w:rsidR="000A04BF">
        <w:rPr>
          <w:szCs w:val="20"/>
        </w:rPr>
        <w:t>лишние</w:t>
      </w:r>
      <w:r w:rsidR="00B430E6">
        <w:rPr>
          <w:szCs w:val="20"/>
        </w:rPr>
        <w:t xml:space="preserve"> временные слоты перераспределяются между заданиями други</w:t>
      </w:r>
      <w:r w:rsidR="000A04BF">
        <w:rPr>
          <w:szCs w:val="20"/>
        </w:rPr>
        <w:t>х приоритетов</w:t>
      </w:r>
      <w:r w:rsidR="00B430E6">
        <w:rPr>
          <w:szCs w:val="20"/>
        </w:rPr>
        <w:t>.</w:t>
      </w:r>
    </w:p>
    <w:p w:rsidR="00166DE9" w:rsidRDefault="00166DE9" w:rsidP="00166DE9">
      <w:pPr>
        <w:pStyle w:val="2"/>
        <w:rPr>
          <w:sz w:val="20"/>
          <w:szCs w:val="20"/>
        </w:rPr>
      </w:pPr>
      <w:r>
        <w:t>Балансировка нагрузки</w:t>
      </w:r>
    </w:p>
    <w:p w:rsidR="00166DE9" w:rsidRDefault="00166DE9" w:rsidP="00166DE9">
      <w:pPr>
        <w:pStyle w:val="a0"/>
        <w:spacing w:line="100" w:lineRule="atLeast"/>
        <w:rPr>
          <w:szCs w:val="20"/>
        </w:rPr>
      </w:pPr>
      <w:r>
        <w:rPr>
          <w:szCs w:val="20"/>
        </w:rPr>
        <w:t xml:space="preserve">Ключевой частью протокола локального голосования является обмен слотов. Для каждого узла </w:t>
      </w:r>
      <w:proofErr w:type="spellStart"/>
      <w:r>
        <w:rPr>
          <w:szCs w:val="20"/>
          <w:lang w:val="en-US"/>
        </w:rPr>
        <w:t>i</w:t>
      </w:r>
      <w:proofErr w:type="spellEnd"/>
      <w:r>
        <w:rPr>
          <w:szCs w:val="20"/>
        </w:rPr>
        <w:t xml:space="preserve"> можно подсчитать значение его </w:t>
      </w:r>
      <w:proofErr w:type="spellStart"/>
      <w:r>
        <w:rPr>
          <w:szCs w:val="20"/>
        </w:rPr>
        <w:t>полуобратной</w:t>
      </w:r>
      <w:proofErr w:type="spellEnd"/>
      <w:r>
        <w:rPr>
          <w:szCs w:val="20"/>
        </w:rPr>
        <w:t xml:space="preserve"> загрузки</w:t>
      </w:r>
      <w:r w:rsidRPr="00166DE9">
        <w:rPr>
          <w:szCs w:val="20"/>
        </w:rPr>
        <w:t xml:space="preserve"> </w:t>
      </w:r>
      <m:oMath>
        <m:sSub>
          <m:sSubPr>
            <m:ctrlPr>
              <w:rPr>
                <w:rFonts w:ascii="Cambria Math" w:hAnsi="Cambria Math"/>
                <w:i/>
                <w:szCs w:val="20"/>
                <w:lang w:val="en-US"/>
              </w:rPr>
            </m:ctrlPr>
          </m:sSubPr>
          <m:e>
            <m:r>
              <w:rPr>
                <w:rFonts w:ascii="Cambria Math" w:hAnsi="Cambria Math"/>
                <w:szCs w:val="20"/>
                <w:lang w:val="en-US"/>
              </w:rPr>
              <m:t>x</m:t>
            </m:r>
          </m:e>
          <m:sub>
            <m:r>
              <w:rPr>
                <w:rFonts w:ascii="Cambria Math" w:hAnsi="Cambria Math"/>
                <w:szCs w:val="20"/>
                <w:lang w:val="en-US"/>
              </w:rPr>
              <m:t>i</m:t>
            </m:r>
          </m:sub>
        </m:sSub>
        <m:r>
          <w:rPr>
            <w:rFonts w:ascii="Cambria Math" w:hAnsi="Cambria Math"/>
            <w:szCs w:val="20"/>
          </w:rPr>
          <m:t>=</m:t>
        </m:r>
        <m:f>
          <m:fPr>
            <m:ctrlPr>
              <w:rPr>
                <w:rFonts w:ascii="Cambria Math" w:hAnsi="Cambria Math"/>
                <w:i/>
                <w:szCs w:val="20"/>
                <w:lang w:val="en-US"/>
              </w:rPr>
            </m:ctrlPr>
          </m:fPr>
          <m:num>
            <m:sSub>
              <m:sSubPr>
                <m:ctrlPr>
                  <w:rPr>
                    <w:rFonts w:ascii="Cambria Math" w:hAnsi="Cambria Math"/>
                    <w:i/>
                    <w:szCs w:val="20"/>
                    <w:lang w:val="en-US"/>
                  </w:rPr>
                </m:ctrlPr>
              </m:sSubPr>
              <m:e>
                <m:r>
                  <w:rPr>
                    <w:rFonts w:ascii="Cambria Math" w:hAnsi="Cambria Math"/>
                    <w:szCs w:val="20"/>
                    <w:lang w:val="en-US"/>
                  </w:rPr>
                  <m:t>p</m:t>
                </m:r>
              </m:e>
              <m:sub>
                <m:r>
                  <w:rPr>
                    <w:rFonts w:ascii="Cambria Math" w:hAnsi="Cambria Math"/>
                    <w:szCs w:val="20"/>
                    <w:lang w:val="en-US"/>
                  </w:rPr>
                  <m:t>i</m:t>
                </m:r>
              </m:sub>
            </m:sSub>
          </m:num>
          <m:den>
            <m:sSub>
              <m:sSubPr>
                <m:ctrlPr>
                  <w:rPr>
                    <w:rFonts w:ascii="Cambria Math" w:hAnsi="Cambria Math"/>
                    <w:i/>
                    <w:szCs w:val="20"/>
                    <w:lang w:val="en-US"/>
                  </w:rPr>
                </m:ctrlPr>
              </m:sSubPr>
              <m:e>
                <m:r>
                  <w:rPr>
                    <w:rFonts w:ascii="Cambria Math" w:hAnsi="Cambria Math"/>
                    <w:szCs w:val="20"/>
                    <w:lang w:val="en-US"/>
                  </w:rPr>
                  <m:t>q</m:t>
                </m:r>
              </m:e>
              <m:sub>
                <m:r>
                  <w:rPr>
                    <w:rFonts w:ascii="Cambria Math" w:hAnsi="Cambria Math"/>
                    <w:szCs w:val="20"/>
                    <w:lang w:val="en-US"/>
                  </w:rPr>
                  <m:t>i</m:t>
                </m:r>
              </m:sub>
            </m:sSub>
          </m:den>
        </m:f>
      </m:oMath>
      <w:r w:rsidRPr="00166DE9">
        <w:rPr>
          <w:szCs w:val="20"/>
        </w:rPr>
        <w:t xml:space="preserve">. </w:t>
      </w:r>
      <w:r>
        <w:rPr>
          <w:szCs w:val="20"/>
        </w:rPr>
        <w:t xml:space="preserve">Когда узлы обмениваются временными слотами они приходят к консенсусу: значения </w:t>
      </w:r>
      <m:oMath>
        <m:sSub>
          <m:sSubPr>
            <m:ctrlPr>
              <w:rPr>
                <w:rFonts w:ascii="Cambria Math" w:hAnsi="Cambria Math"/>
                <w:i/>
                <w:szCs w:val="20"/>
              </w:rPr>
            </m:ctrlPr>
          </m:sSubPr>
          <m:e>
            <m:r>
              <w:rPr>
                <w:rFonts w:ascii="Cambria Math" w:hAnsi="Cambria Math"/>
                <w:szCs w:val="20"/>
                <w:lang w:val="en-US"/>
              </w:rPr>
              <m:t>x</m:t>
            </m:r>
          </m:e>
          <m:sub>
            <m:r>
              <w:rPr>
                <w:rFonts w:ascii="Cambria Math" w:hAnsi="Cambria Math"/>
                <w:szCs w:val="20"/>
              </w:rPr>
              <m:t>i</m:t>
            </m:r>
          </m:sub>
        </m:sSub>
      </m:oMath>
      <w:r w:rsidRPr="00166DE9">
        <w:rPr>
          <w:szCs w:val="20"/>
        </w:rPr>
        <w:t xml:space="preserve"> </w:t>
      </w:r>
      <w:r>
        <w:rPr>
          <w:szCs w:val="20"/>
        </w:rPr>
        <w:t>для узлов сети постепенно сходятся к одинаковому значению.</w:t>
      </w:r>
    </w:p>
    <w:p w:rsidR="00005E43" w:rsidRDefault="00674B56" w:rsidP="00E67782">
      <w:pPr>
        <w:pStyle w:val="a0"/>
        <w:spacing w:line="100" w:lineRule="atLeast"/>
        <w:rPr>
          <w:szCs w:val="20"/>
        </w:rPr>
      </w:pPr>
      <w:r>
        <w:rPr>
          <w:szCs w:val="20"/>
        </w:rPr>
        <w:t xml:space="preserve">Для задач, имеющих разные приоритеты, консенсус будет не единым, а частичным: для каждого класса важности </w:t>
      </w:r>
      <w:r>
        <w:rPr>
          <w:szCs w:val="20"/>
          <w:lang w:val="en-US"/>
        </w:rPr>
        <w:t>k</w:t>
      </w:r>
      <w:r w:rsidRPr="00674B56">
        <w:rPr>
          <w:szCs w:val="20"/>
        </w:rPr>
        <w:t xml:space="preserve"> </w:t>
      </w:r>
      <w:r>
        <w:rPr>
          <w:szCs w:val="20"/>
        </w:rPr>
        <w:t xml:space="preserve">узлы будут иметь </w:t>
      </w:r>
      <w:r w:rsidR="001055CA">
        <w:rPr>
          <w:szCs w:val="20"/>
        </w:rPr>
        <w:t xml:space="preserve">свое </w:t>
      </w:r>
      <w:proofErr w:type="spellStart"/>
      <w:r w:rsidR="001055CA">
        <w:rPr>
          <w:szCs w:val="20"/>
        </w:rPr>
        <w:t>консенсусное</w:t>
      </w:r>
      <w:proofErr w:type="spellEnd"/>
      <w:r>
        <w:rPr>
          <w:szCs w:val="20"/>
        </w:rPr>
        <w:t xml:space="preserve"> значение </w:t>
      </w:r>
      <m:oMath>
        <m:sSub>
          <m:sSubPr>
            <m:ctrlPr>
              <w:rPr>
                <w:rFonts w:ascii="Cambria Math" w:hAnsi="Cambria Math"/>
                <w:i/>
                <w:szCs w:val="20"/>
                <w:lang w:val="en-US"/>
              </w:rPr>
            </m:ctrlPr>
          </m:sSubPr>
          <m:e>
            <m:r>
              <w:rPr>
                <w:rFonts w:ascii="Cambria Math" w:hAnsi="Cambria Math"/>
                <w:szCs w:val="20"/>
                <w:lang w:val="en-US"/>
              </w:rPr>
              <m:t>x</m:t>
            </m:r>
          </m:e>
          <m:sub>
            <m:r>
              <w:rPr>
                <w:rFonts w:ascii="Cambria Math" w:hAnsi="Cambria Math"/>
                <w:szCs w:val="20"/>
                <w:lang w:val="en-US"/>
              </w:rPr>
              <m:t>ik</m:t>
            </m:r>
          </m:sub>
        </m:sSub>
        <m:r>
          <w:rPr>
            <w:rFonts w:ascii="Cambria Math" w:hAnsi="Cambria Math"/>
            <w:szCs w:val="20"/>
          </w:rPr>
          <m:t>=</m:t>
        </m:r>
        <m:f>
          <m:fPr>
            <m:ctrlPr>
              <w:rPr>
                <w:rFonts w:ascii="Cambria Math" w:hAnsi="Cambria Math"/>
                <w:i/>
                <w:szCs w:val="20"/>
                <w:lang w:val="en-US"/>
              </w:rPr>
            </m:ctrlPr>
          </m:fPr>
          <m:num>
            <m:sSub>
              <m:sSubPr>
                <m:ctrlPr>
                  <w:rPr>
                    <w:rFonts w:ascii="Cambria Math" w:hAnsi="Cambria Math"/>
                    <w:i/>
                    <w:szCs w:val="20"/>
                    <w:lang w:val="en-US"/>
                  </w:rPr>
                </m:ctrlPr>
              </m:sSubPr>
              <m:e>
                <m:r>
                  <w:rPr>
                    <w:rFonts w:ascii="Cambria Math" w:hAnsi="Cambria Math"/>
                    <w:szCs w:val="20"/>
                    <w:lang w:val="en-US"/>
                  </w:rPr>
                  <m:t>p</m:t>
                </m:r>
              </m:e>
              <m:sub>
                <m:r>
                  <w:rPr>
                    <w:rFonts w:ascii="Cambria Math" w:hAnsi="Cambria Math"/>
                    <w:szCs w:val="20"/>
                    <w:lang w:val="en-US"/>
                  </w:rPr>
                  <m:t>ik</m:t>
                </m:r>
              </m:sub>
            </m:sSub>
          </m:num>
          <m:den>
            <m:sSub>
              <m:sSubPr>
                <m:ctrlPr>
                  <w:rPr>
                    <w:rFonts w:ascii="Cambria Math" w:hAnsi="Cambria Math"/>
                    <w:i/>
                    <w:szCs w:val="20"/>
                    <w:lang w:val="en-US"/>
                  </w:rPr>
                </m:ctrlPr>
              </m:sSubPr>
              <m:e>
                <m:r>
                  <w:rPr>
                    <w:rFonts w:ascii="Cambria Math" w:hAnsi="Cambria Math"/>
                    <w:szCs w:val="20"/>
                    <w:lang w:val="en-US"/>
                  </w:rPr>
                  <m:t>q</m:t>
                </m:r>
              </m:e>
              <m:sub>
                <m:r>
                  <w:rPr>
                    <w:rFonts w:ascii="Cambria Math" w:hAnsi="Cambria Math"/>
                    <w:szCs w:val="20"/>
                    <w:lang w:val="en-US"/>
                  </w:rPr>
                  <m:t>ik</m:t>
                </m:r>
              </m:sub>
            </m:sSub>
          </m:den>
        </m:f>
        <m:r>
          <m:rPr>
            <m:sty m:val="p"/>
          </m:rPr>
          <w:rPr>
            <w:rFonts w:ascii="Cambria Math" w:hAnsi="Cambria Math"/>
            <w:szCs w:val="20"/>
          </w:rPr>
          <m:t>.</m:t>
        </m:r>
      </m:oMath>
    </w:p>
    <w:p w:rsidR="00992773" w:rsidRDefault="00992773" w:rsidP="00E67782">
      <w:pPr>
        <w:pStyle w:val="a0"/>
        <w:spacing w:line="100" w:lineRule="atLeast"/>
        <w:rPr>
          <w:szCs w:val="20"/>
        </w:rPr>
      </w:pPr>
      <w:r>
        <w:rPr>
          <w:szCs w:val="20"/>
        </w:rPr>
        <w:t>Для того</w:t>
      </w:r>
      <w:proofErr w:type="gramStart"/>
      <w:r>
        <w:rPr>
          <w:szCs w:val="20"/>
        </w:rPr>
        <w:t>,</w:t>
      </w:r>
      <w:proofErr w:type="gramEnd"/>
      <w:r>
        <w:rPr>
          <w:szCs w:val="20"/>
        </w:rPr>
        <w:t xml:space="preserve"> чтобы сеть достигла консенсуса по каждому классу приоритетов, необходимо посчитать значения </w:t>
      </w:r>
      <w:r>
        <w:rPr>
          <w:szCs w:val="20"/>
          <w:lang w:val="en-US"/>
        </w:rPr>
        <w:t>u</w:t>
      </w:r>
      <w:r w:rsidRPr="00992773">
        <w:rPr>
          <w:szCs w:val="20"/>
        </w:rPr>
        <w:t xml:space="preserve"> </w:t>
      </w:r>
      <w:r>
        <w:rPr>
          <w:szCs w:val="20"/>
        </w:rPr>
        <w:t xml:space="preserve">для каждого класса: </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ik</m:t>
            </m:r>
          </m:sub>
        </m:sSub>
        <m:r>
          <w:rPr>
            <w:rFonts w:ascii="Cambria Math" w:hAnsi="Cambria Math"/>
            <w:szCs w:val="20"/>
          </w:rPr>
          <m:t>=</m:t>
        </m:r>
        <m:d>
          <m:dPr>
            <m:begChr m:val="["/>
            <m:endChr m:val="]"/>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q</m:t>
                </m:r>
              </m:e>
              <m:sub>
                <m:r>
                  <w:rPr>
                    <w:rFonts w:ascii="Cambria Math" w:hAnsi="Cambria Math"/>
                    <w:szCs w:val="20"/>
                  </w:rPr>
                  <m:t>ik</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p</m:t>
                    </m:r>
                  </m:e>
                  <m:sub>
                    <m:r>
                      <w:rPr>
                        <w:rFonts w:ascii="Cambria Math" w:hAnsi="Cambria Math"/>
                        <w:szCs w:val="20"/>
                      </w:rPr>
                      <m:t>ik</m:t>
                    </m:r>
                  </m:sub>
                </m:sSub>
                <m:r>
                  <w:rPr>
                    <w:rFonts w:ascii="Cambria Math" w:hAnsi="Cambria Math"/>
                    <w:szCs w:val="20"/>
                  </w:rPr>
                  <m:t xml:space="preserve"> +</m:t>
                </m:r>
                <m:nary>
                  <m:naryPr>
                    <m:chr m:val="∑"/>
                    <m:limLoc m:val="subSup"/>
                    <m:supHide m:val="1"/>
                    <m:ctrlPr>
                      <w:rPr>
                        <w:rFonts w:ascii="Cambria Math" w:hAnsi="Cambria Math"/>
                        <w:i/>
                        <w:szCs w:val="20"/>
                      </w:rPr>
                    </m:ctrlPr>
                  </m:naryPr>
                  <m:sub>
                    <m:r>
                      <w:rPr>
                        <w:rFonts w:ascii="Cambria Math" w:hAnsi="Cambria Math"/>
                        <w:szCs w:val="20"/>
                      </w:rPr>
                      <m:t>j∈</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i</m:t>
                        </m:r>
                      </m:sub>
                    </m:sSub>
                  </m:sub>
                  <m:sup/>
                  <m:e>
                    <m:sSub>
                      <m:sSubPr>
                        <m:ctrlPr>
                          <w:rPr>
                            <w:rFonts w:ascii="Cambria Math" w:hAnsi="Cambria Math"/>
                            <w:i/>
                            <w:szCs w:val="20"/>
                          </w:rPr>
                        </m:ctrlPr>
                      </m:sSubPr>
                      <m:e>
                        <m:r>
                          <w:rPr>
                            <w:rFonts w:ascii="Cambria Math" w:hAnsi="Cambria Math"/>
                            <w:szCs w:val="20"/>
                          </w:rPr>
                          <m:t>p</m:t>
                        </m:r>
                      </m:e>
                      <m:sub>
                        <m:r>
                          <w:rPr>
                            <w:rFonts w:ascii="Cambria Math" w:hAnsi="Cambria Math"/>
                            <w:szCs w:val="20"/>
                          </w:rPr>
                          <m:t>jk</m:t>
                        </m:r>
                      </m:sub>
                    </m:sSub>
                  </m:e>
                </m:nary>
              </m:num>
              <m:den>
                <m:sSub>
                  <m:sSubPr>
                    <m:ctrlPr>
                      <w:rPr>
                        <w:rFonts w:ascii="Cambria Math" w:hAnsi="Cambria Math"/>
                        <w:i/>
                        <w:szCs w:val="20"/>
                      </w:rPr>
                    </m:ctrlPr>
                  </m:sSubPr>
                  <m:e>
                    <m:r>
                      <w:rPr>
                        <w:rFonts w:ascii="Cambria Math" w:hAnsi="Cambria Math"/>
                        <w:szCs w:val="20"/>
                      </w:rPr>
                      <m:t>q</m:t>
                    </m:r>
                  </m:e>
                  <m:sub>
                    <m:r>
                      <w:rPr>
                        <w:rFonts w:ascii="Cambria Math" w:hAnsi="Cambria Math"/>
                        <w:szCs w:val="20"/>
                      </w:rPr>
                      <m:t>ik</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j∈</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i</m:t>
                        </m:r>
                      </m:sub>
                    </m:sSub>
                  </m:sub>
                  <m:sup/>
                  <m:e>
                    <m:sSub>
                      <m:sSubPr>
                        <m:ctrlPr>
                          <w:rPr>
                            <w:rFonts w:ascii="Cambria Math" w:hAnsi="Cambria Math"/>
                            <w:i/>
                            <w:szCs w:val="20"/>
                          </w:rPr>
                        </m:ctrlPr>
                      </m:sSubPr>
                      <m:e>
                        <m:r>
                          <w:rPr>
                            <w:rFonts w:ascii="Cambria Math" w:hAnsi="Cambria Math"/>
                            <w:szCs w:val="20"/>
                          </w:rPr>
                          <m:t>q</m:t>
                        </m:r>
                      </m:e>
                      <m:sub>
                        <m:r>
                          <w:rPr>
                            <w:rFonts w:ascii="Cambria Math" w:hAnsi="Cambria Math"/>
                            <w:szCs w:val="20"/>
                          </w:rPr>
                          <m:t>jk</m:t>
                        </m:r>
                      </m:sub>
                    </m:sSub>
                  </m:e>
                </m:nary>
              </m:den>
            </m:f>
          </m:e>
        </m:d>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ik</m:t>
            </m:r>
          </m:sub>
        </m:sSub>
      </m:oMath>
      <w:r w:rsidRPr="00992773">
        <w:rPr>
          <w:szCs w:val="20"/>
        </w:rPr>
        <w:t xml:space="preserve">. </w:t>
      </w:r>
      <w:r>
        <w:rPr>
          <w:szCs w:val="20"/>
        </w:rPr>
        <w:t xml:space="preserve">Дробь </w:t>
      </w:r>
      <m:oMath>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q</m:t>
                </m:r>
              </m:e>
              <m:sub>
                <m:r>
                  <w:rPr>
                    <w:rFonts w:ascii="Cambria Math" w:hAnsi="Cambria Math"/>
                    <w:szCs w:val="20"/>
                  </w:rPr>
                  <m:t>ik</m:t>
                </m:r>
              </m:sub>
            </m:sSub>
          </m:num>
          <m:den>
            <m:sSub>
              <m:sSubPr>
                <m:ctrlPr>
                  <w:rPr>
                    <w:rFonts w:ascii="Cambria Math" w:hAnsi="Cambria Math"/>
                    <w:i/>
                    <w:szCs w:val="20"/>
                  </w:rPr>
                </m:ctrlPr>
              </m:sSubPr>
              <m:e>
                <m:r>
                  <w:rPr>
                    <w:rFonts w:ascii="Cambria Math" w:hAnsi="Cambria Math"/>
                    <w:szCs w:val="20"/>
                  </w:rPr>
                  <m:t>q</m:t>
                </m:r>
              </m:e>
              <m:sub>
                <m:r>
                  <w:rPr>
                    <w:rFonts w:ascii="Cambria Math" w:hAnsi="Cambria Math"/>
                    <w:szCs w:val="20"/>
                  </w:rPr>
                  <m:t>i</m:t>
                </m:r>
                <m:r>
                  <w:rPr>
                    <w:rFonts w:ascii="Cambria Math" w:hAnsi="Cambria Math"/>
                    <w:szCs w:val="20"/>
                  </w:rPr>
                  <m:t>k</m:t>
                </m:r>
              </m:sub>
            </m:sSub>
            <m:r>
              <w:rPr>
                <w:rFonts w:ascii="Cambria Math" w:hAnsi="Cambria Math"/>
                <w:szCs w:val="20"/>
              </w:rPr>
              <m:t xml:space="preserve"> + </m:t>
            </m:r>
            <m:nary>
              <m:naryPr>
                <m:chr m:val="∑"/>
                <m:limLoc m:val="undOvr"/>
                <m:supHide m:val="1"/>
                <m:ctrlPr>
                  <w:rPr>
                    <w:rFonts w:ascii="Cambria Math" w:hAnsi="Cambria Math"/>
                    <w:i/>
                    <w:szCs w:val="20"/>
                  </w:rPr>
                </m:ctrlPr>
              </m:naryPr>
              <m:sub>
                <m:r>
                  <w:rPr>
                    <w:rFonts w:ascii="Cambria Math" w:hAnsi="Cambria Math"/>
                    <w:szCs w:val="20"/>
                  </w:rPr>
                  <m:t>j∈</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i</m:t>
                    </m:r>
                  </m:sub>
                </m:sSub>
              </m:sub>
              <m:sup/>
              <m:e>
                <m:sSub>
                  <m:sSubPr>
                    <m:ctrlPr>
                      <w:rPr>
                        <w:rFonts w:ascii="Cambria Math" w:hAnsi="Cambria Math"/>
                        <w:i/>
                        <w:szCs w:val="20"/>
                      </w:rPr>
                    </m:ctrlPr>
                  </m:sSubPr>
                  <m:e>
                    <m:r>
                      <w:rPr>
                        <w:rFonts w:ascii="Cambria Math" w:hAnsi="Cambria Math"/>
                        <w:szCs w:val="20"/>
                      </w:rPr>
                      <m:t>q</m:t>
                    </m:r>
                  </m:e>
                  <m:sub>
                    <m:r>
                      <w:rPr>
                        <w:rFonts w:ascii="Cambria Math" w:hAnsi="Cambria Math"/>
                        <w:szCs w:val="20"/>
                      </w:rPr>
                      <m:t>jk</m:t>
                    </m:r>
                  </m:sub>
                </m:sSub>
              </m:e>
            </m:nary>
          </m:den>
        </m:f>
      </m:oMath>
      <w:r>
        <w:rPr>
          <w:szCs w:val="20"/>
        </w:rPr>
        <w:t xml:space="preserve"> является долей числа задач приоритета </w:t>
      </w:r>
      <w:r>
        <w:rPr>
          <w:szCs w:val="20"/>
          <w:lang w:val="en-US"/>
        </w:rPr>
        <w:t>k</w:t>
      </w:r>
      <w:r w:rsidRPr="00992773">
        <w:rPr>
          <w:szCs w:val="20"/>
        </w:rPr>
        <w:t xml:space="preserve"> </w:t>
      </w:r>
      <w:r>
        <w:rPr>
          <w:szCs w:val="20"/>
        </w:rPr>
        <w:t xml:space="preserve">данного узла от общего числа заданий приоритета </w:t>
      </w:r>
      <w:r>
        <w:rPr>
          <w:szCs w:val="20"/>
          <w:lang w:val="en-US"/>
        </w:rPr>
        <w:t>k</w:t>
      </w:r>
      <w:r w:rsidRPr="00992773">
        <w:rPr>
          <w:szCs w:val="20"/>
        </w:rPr>
        <w:t xml:space="preserve"> </w:t>
      </w:r>
      <w:r>
        <w:rPr>
          <w:szCs w:val="20"/>
        </w:rPr>
        <w:t xml:space="preserve">среди узлов в односкачковой окрестности. Часть выражения в скобках – такая же доля назначенных узлу временных слотов для задач приоритета </w:t>
      </w:r>
      <w:r>
        <w:rPr>
          <w:szCs w:val="20"/>
          <w:lang w:val="en-US"/>
        </w:rPr>
        <w:t>k</w:t>
      </w:r>
      <w:r w:rsidRPr="00992773">
        <w:rPr>
          <w:szCs w:val="20"/>
        </w:rPr>
        <w:t xml:space="preserve"> </w:t>
      </w:r>
      <w:r>
        <w:rPr>
          <w:szCs w:val="20"/>
        </w:rPr>
        <w:t>от числа всех таких слотов в односкачковой окрестности.</w:t>
      </w:r>
      <w:r w:rsidR="00923783">
        <w:rPr>
          <w:szCs w:val="20"/>
        </w:rPr>
        <w:t xml:space="preserve"> Таким образом</w:t>
      </w:r>
      <w:r w:rsidR="002F40A9">
        <w:rPr>
          <w:szCs w:val="20"/>
        </w:rPr>
        <w:t>,</w:t>
      </w:r>
      <w:r w:rsidR="00923783">
        <w:rPr>
          <w:szCs w:val="20"/>
        </w:rPr>
        <w:t xml:space="preserve"> </w:t>
      </w:r>
      <w:r w:rsidR="00923783">
        <w:rPr>
          <w:szCs w:val="20"/>
          <w:lang w:val="en-US"/>
        </w:rPr>
        <w:t>u</w:t>
      </w:r>
      <w:r w:rsidR="00923783" w:rsidRPr="006F7144">
        <w:rPr>
          <w:szCs w:val="20"/>
        </w:rPr>
        <w:t xml:space="preserve"> – </w:t>
      </w:r>
      <w:r w:rsidR="00923783">
        <w:rPr>
          <w:szCs w:val="20"/>
        </w:rPr>
        <w:t xml:space="preserve">отклонение текущего числа </w:t>
      </w:r>
      <w:r w:rsidR="006F7144">
        <w:rPr>
          <w:szCs w:val="20"/>
        </w:rPr>
        <w:t xml:space="preserve">назначенных временных слотов от </w:t>
      </w:r>
      <w:r w:rsidR="006F7144">
        <w:rPr>
          <w:szCs w:val="20"/>
        </w:rPr>
        <w:lastRenderedPageBreak/>
        <w:t>необходимого для достижения консенсуса.</w:t>
      </w:r>
    </w:p>
    <w:p w:rsidR="006F7144" w:rsidRDefault="002F40A9" w:rsidP="00E67782">
      <w:pPr>
        <w:pStyle w:val="a0"/>
        <w:spacing w:line="100" w:lineRule="atLeast"/>
        <w:rPr>
          <w:szCs w:val="20"/>
        </w:rPr>
      </w:pPr>
      <w:r>
        <w:rPr>
          <w:szCs w:val="20"/>
        </w:rPr>
        <w:t xml:space="preserve">Одним из возможных вариантов является проведение нескольких раундов обмена для каждого из приоритетов. Однако, поскольку далее будет проведено перераспределение временных слотов внутри узла согласно коэффициентам важности приоритетов, то обмен слотами можно провести в один раунд. В таком случае, необходимое изменение слотов будет вычисляться как </w:t>
      </w:r>
      <m:oMath>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r>
          <w:rPr>
            <w:rFonts w:ascii="Cambria Math" w:hAnsi="Cambria Math"/>
            <w:szCs w:val="20"/>
          </w:rPr>
          <m:t>=</m:t>
        </m:r>
        <m:nary>
          <m:naryPr>
            <m:chr m:val="∑"/>
            <m:limLoc m:val="undOvr"/>
            <m:supHide m:val="1"/>
            <m:ctrlPr>
              <w:rPr>
                <w:rFonts w:ascii="Cambria Math" w:hAnsi="Cambria Math"/>
                <w:i/>
                <w:szCs w:val="20"/>
              </w:rPr>
            </m:ctrlPr>
          </m:naryPr>
          <m:sub>
            <m:r>
              <w:rPr>
                <w:rFonts w:ascii="Cambria Math" w:hAnsi="Cambria Math"/>
                <w:szCs w:val="20"/>
              </w:rPr>
              <m:t>k</m:t>
            </m:r>
          </m:sub>
          <m:sup/>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ik</m:t>
                </m:r>
              </m:sub>
            </m:sSub>
          </m:e>
        </m:nary>
      </m:oMath>
      <w:r w:rsidR="001505A9" w:rsidRPr="001505A9">
        <w:rPr>
          <w:szCs w:val="20"/>
        </w:rPr>
        <w:t>.</w:t>
      </w:r>
    </w:p>
    <w:p w:rsidR="005B6E2B" w:rsidRDefault="005B6E2B" w:rsidP="005B6E2B">
      <w:pPr>
        <w:pStyle w:val="1"/>
        <w:rPr>
          <w:sz w:val="20"/>
          <w:szCs w:val="20"/>
        </w:rPr>
      </w:pPr>
      <w:r>
        <w:t>Результаты</w:t>
      </w:r>
    </w:p>
    <w:p w:rsidR="005B6E2B" w:rsidRDefault="00C42EFD" w:rsidP="005B6E2B">
      <w:pPr>
        <w:pStyle w:val="a0"/>
        <w:spacing w:line="100" w:lineRule="atLeast"/>
        <w:rPr>
          <w:szCs w:val="20"/>
        </w:rPr>
      </w:pPr>
      <w:r>
        <w:rPr>
          <w:szCs w:val="20"/>
        </w:rPr>
        <w:t xml:space="preserve">На рисунках 1, 2 и 3 изображены графики изменения </w:t>
      </w:r>
      <w:proofErr w:type="spellStart"/>
      <w:r>
        <w:rPr>
          <w:szCs w:val="20"/>
        </w:rPr>
        <w:t>полуобратной</w:t>
      </w:r>
      <w:proofErr w:type="spellEnd"/>
      <w:r>
        <w:rPr>
          <w:szCs w:val="20"/>
        </w:rPr>
        <w:t xml:space="preserve"> загрузки для двух приоритетов </w:t>
      </w:r>
      <m:oMath>
        <m:r>
          <w:rPr>
            <w:rFonts w:ascii="Cambria Math" w:hAnsi="Cambria Math"/>
            <w:szCs w:val="20"/>
          </w:rPr>
          <m:t>k1=4, k2=1</m:t>
        </m:r>
      </m:oMath>
      <w:r w:rsidRPr="00C42EFD">
        <w:rPr>
          <w:szCs w:val="20"/>
        </w:rPr>
        <w:t xml:space="preserve">. </w:t>
      </w:r>
      <w:r>
        <w:rPr>
          <w:szCs w:val="20"/>
        </w:rPr>
        <w:t xml:space="preserve">На рисунке 1 использован </w:t>
      </w:r>
      <w:proofErr w:type="spellStart"/>
      <w:r>
        <w:rPr>
          <w:szCs w:val="20"/>
        </w:rPr>
        <w:t>немодифицированный</w:t>
      </w:r>
      <w:proofErr w:type="spellEnd"/>
      <w:r>
        <w:rPr>
          <w:szCs w:val="20"/>
        </w:rPr>
        <w:t xml:space="preserve"> алгоритм локального голосования. На рисунке 2 разделение временных слотов внутри узла выполнено с учетом приоритетов, однако обмен слотов между узлами использует значение </w:t>
      </w:r>
      <w:r>
        <w:rPr>
          <w:szCs w:val="20"/>
          <w:lang w:val="en-US"/>
        </w:rPr>
        <w:t>u</w:t>
      </w:r>
      <w:r w:rsidRPr="00C42EFD">
        <w:rPr>
          <w:szCs w:val="20"/>
        </w:rPr>
        <w:t xml:space="preserve"> </w:t>
      </w:r>
      <w:r>
        <w:rPr>
          <w:szCs w:val="20"/>
        </w:rPr>
        <w:t xml:space="preserve">из </w:t>
      </w:r>
      <w:proofErr w:type="spellStart"/>
      <w:r>
        <w:rPr>
          <w:szCs w:val="20"/>
        </w:rPr>
        <w:t>немодифицированного</w:t>
      </w:r>
      <w:proofErr w:type="spellEnd"/>
      <w:r>
        <w:rPr>
          <w:szCs w:val="20"/>
        </w:rPr>
        <w:t xml:space="preserve"> протокола локального голосования. На рисунке 3 показаны </w:t>
      </w:r>
      <w:r w:rsidR="00AD6DCD">
        <w:rPr>
          <w:szCs w:val="20"/>
        </w:rPr>
        <w:t>графики для алгоритма локального голосования, учитывающего приоритеты заданий.</w:t>
      </w:r>
    </w:p>
    <w:p w:rsidR="0054619F" w:rsidRPr="00C42EFD" w:rsidRDefault="0054619F" w:rsidP="005B6E2B">
      <w:pPr>
        <w:pStyle w:val="a0"/>
        <w:spacing w:line="100" w:lineRule="atLeast"/>
        <w:rPr>
          <w:i/>
          <w:szCs w:val="20"/>
        </w:rPr>
      </w:pPr>
      <w:r>
        <w:rPr>
          <w:szCs w:val="20"/>
        </w:rPr>
        <w:t>Как можно видеть, в модифицированном алгоритме задания более высокого приоритета завершаются быстрее, чем задания низкого приоритета, и при этом не наблюдается «голодание» задач низкого приоритета.</w:t>
      </w:r>
    </w:p>
    <w:p w:rsidR="00B219D4" w:rsidRDefault="00B219D4" w:rsidP="00B219D4">
      <w:pPr>
        <w:pStyle w:val="ae"/>
        <w:rPr>
          <w:noProof/>
          <w:lang w:eastAsia="ru-RU" w:bidi="ar-SA"/>
        </w:rPr>
      </w:pPr>
    </w:p>
    <w:p w:rsidR="00C42EFD" w:rsidRPr="00C42EFD" w:rsidRDefault="0002024E" w:rsidP="00C42EFD">
      <w:pPr>
        <w:pStyle w:val="a0"/>
        <w:rPr>
          <w:lang w:eastAsia="ru-RU" w:bidi="ar-SA"/>
        </w:rPr>
      </w:pPr>
      <w:r>
        <w:rPr>
          <w:noProof/>
          <w:lang w:eastAsia="ru-RU" w:bidi="ar-SA"/>
        </w:rPr>
        <w:lastRenderedPageBreak/>
        <w:drawing>
          <wp:inline distT="0" distB="0" distL="0" distR="0">
            <wp:extent cx="3665220" cy="4396740"/>
            <wp:effectExtent l="0" t="0" r="0" b="3810"/>
            <wp:docPr id="5" name="Рисунок 5" descr="C:\Users\Andrew\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4396740"/>
                    </a:xfrm>
                    <a:prstGeom prst="rect">
                      <a:avLst/>
                    </a:prstGeom>
                    <a:noFill/>
                    <a:ln>
                      <a:noFill/>
                    </a:ln>
                  </pic:spPr>
                </pic:pic>
              </a:graphicData>
            </a:graphic>
          </wp:inline>
        </w:drawing>
      </w:r>
    </w:p>
    <w:p w:rsidR="00B219D4" w:rsidRDefault="00B219D4" w:rsidP="00B219D4">
      <w:pPr>
        <w:pStyle w:val="ae"/>
      </w:pPr>
      <w:r>
        <w:t xml:space="preserve">Рисунок 1: Изменение </w:t>
      </w:r>
      <w:proofErr w:type="spellStart"/>
      <w:r w:rsidR="006A5237">
        <w:t>полуобратной</w:t>
      </w:r>
      <w:proofErr w:type="spellEnd"/>
      <w:r w:rsidR="006A5237">
        <w:t xml:space="preserve"> загрузки </w:t>
      </w:r>
      <w:r>
        <w:t>с течением времени для стандартного протокола локального голосования</w:t>
      </w:r>
    </w:p>
    <w:p w:rsidR="0002024E" w:rsidRPr="00C42EFD" w:rsidRDefault="0002024E" w:rsidP="0002024E">
      <w:pPr>
        <w:pStyle w:val="a0"/>
        <w:rPr>
          <w:lang w:eastAsia="ru-RU" w:bidi="ar-SA"/>
        </w:rPr>
      </w:pPr>
      <w:r>
        <w:rPr>
          <w:noProof/>
          <w:lang w:eastAsia="ru-RU" w:bidi="ar-SA"/>
        </w:rPr>
        <w:lastRenderedPageBreak/>
        <w:drawing>
          <wp:inline distT="0" distB="0" distL="0" distR="0">
            <wp:extent cx="3665220" cy="4396740"/>
            <wp:effectExtent l="0" t="0" r="0" b="3810"/>
            <wp:docPr id="7" name="Рисунок 7" descr="C:\Users\Andrew\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ew\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4396740"/>
                    </a:xfrm>
                    <a:prstGeom prst="rect">
                      <a:avLst/>
                    </a:prstGeom>
                    <a:noFill/>
                    <a:ln>
                      <a:noFill/>
                    </a:ln>
                  </pic:spPr>
                </pic:pic>
              </a:graphicData>
            </a:graphic>
          </wp:inline>
        </w:drawing>
      </w:r>
    </w:p>
    <w:p w:rsidR="0002024E" w:rsidRPr="00B219D4" w:rsidRDefault="0002024E" w:rsidP="0002024E">
      <w:pPr>
        <w:pStyle w:val="ae"/>
      </w:pPr>
      <w:r>
        <w:t xml:space="preserve">Рисунок 2: Изменение </w:t>
      </w:r>
      <w:proofErr w:type="spellStart"/>
      <w:r w:rsidR="006A5237">
        <w:t>полуобратной</w:t>
      </w:r>
      <w:proofErr w:type="spellEnd"/>
      <w:r w:rsidR="006A5237">
        <w:t xml:space="preserve"> </w:t>
      </w:r>
      <w:r>
        <w:t>загрузки с течением времени для стандартного протокола локального голосования, учитывающего приоритеты при исполнении заданий</w:t>
      </w:r>
    </w:p>
    <w:p w:rsidR="0002024E" w:rsidRPr="00C42EFD" w:rsidRDefault="0002024E" w:rsidP="0002024E">
      <w:pPr>
        <w:pStyle w:val="a0"/>
        <w:rPr>
          <w:lang w:eastAsia="ru-RU" w:bidi="ar-SA"/>
        </w:rPr>
      </w:pPr>
      <w:r>
        <w:rPr>
          <w:noProof/>
          <w:lang w:eastAsia="ru-RU" w:bidi="ar-SA"/>
        </w:rPr>
        <w:lastRenderedPageBreak/>
        <w:drawing>
          <wp:inline distT="0" distB="0" distL="0" distR="0">
            <wp:extent cx="3665220" cy="4396740"/>
            <wp:effectExtent l="0" t="0" r="0" b="3810"/>
            <wp:docPr id="9" name="Рисунок 9" descr="C:\Users\Andrew\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w\Desktop\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4396740"/>
                    </a:xfrm>
                    <a:prstGeom prst="rect">
                      <a:avLst/>
                    </a:prstGeom>
                    <a:noFill/>
                    <a:ln>
                      <a:noFill/>
                    </a:ln>
                  </pic:spPr>
                </pic:pic>
              </a:graphicData>
            </a:graphic>
          </wp:inline>
        </w:drawing>
      </w:r>
    </w:p>
    <w:p w:rsidR="0002024E" w:rsidRPr="0002024E" w:rsidRDefault="0002024E" w:rsidP="0002024E">
      <w:pPr>
        <w:pStyle w:val="ae"/>
      </w:pPr>
      <w:r>
        <w:t xml:space="preserve">Рисунок 3: Изменение </w:t>
      </w:r>
      <w:proofErr w:type="spellStart"/>
      <w:r w:rsidR="006A5237">
        <w:t>полуобратной</w:t>
      </w:r>
      <w:proofErr w:type="spellEnd"/>
      <w:r w:rsidR="006A5237">
        <w:t xml:space="preserve"> загрузки </w:t>
      </w:r>
      <w:r>
        <w:t>с течением времени для стандартного протокола локального голосования с учетом приоритетов заданий</w:t>
      </w:r>
    </w:p>
    <w:p w:rsidR="00010D14" w:rsidRDefault="00010D14">
      <w:pPr>
        <w:pStyle w:val="1"/>
        <w:rPr>
          <w:sz w:val="20"/>
          <w:szCs w:val="20"/>
        </w:rPr>
      </w:pPr>
      <w:r>
        <w:t>Заключение</w:t>
      </w:r>
    </w:p>
    <w:p w:rsidR="00010D14" w:rsidRDefault="006A5237">
      <w:pPr>
        <w:pStyle w:val="a0"/>
        <w:spacing w:line="100" w:lineRule="atLeast"/>
        <w:rPr>
          <w:szCs w:val="20"/>
        </w:rPr>
      </w:pPr>
      <w:r>
        <w:rPr>
          <w:szCs w:val="20"/>
        </w:rPr>
        <w:t>Представлена модификация протокола локального голосования для распределения временных слотов в беспроводной сети с учетом приоритетов заданий.</w:t>
      </w:r>
    </w:p>
    <w:p w:rsidR="006A5237" w:rsidRDefault="006A5237">
      <w:pPr>
        <w:pStyle w:val="a0"/>
        <w:spacing w:line="100" w:lineRule="atLeast"/>
        <w:rPr>
          <w:szCs w:val="20"/>
        </w:rPr>
      </w:pPr>
      <w:r>
        <w:rPr>
          <w:szCs w:val="20"/>
        </w:rPr>
        <w:t>Реализован прототип системы, моделирующей распределение временные слоты в беспроводной сети протоколом локального голосования с учетом приоритетов заданий и без.</w:t>
      </w:r>
    </w:p>
    <w:p w:rsidR="006A5237" w:rsidRDefault="006A5237">
      <w:pPr>
        <w:pStyle w:val="a0"/>
        <w:spacing w:line="100" w:lineRule="atLeast"/>
      </w:pPr>
      <w:r>
        <w:rPr>
          <w:szCs w:val="20"/>
        </w:rPr>
        <w:lastRenderedPageBreak/>
        <w:t xml:space="preserve">Проведено сравнение стандартного и модифицированного алгоритмов по значению </w:t>
      </w:r>
      <w:proofErr w:type="spellStart"/>
      <w:r>
        <w:rPr>
          <w:szCs w:val="20"/>
        </w:rPr>
        <w:t>полуобратной</w:t>
      </w:r>
      <w:proofErr w:type="spellEnd"/>
      <w:r>
        <w:rPr>
          <w:szCs w:val="20"/>
        </w:rPr>
        <w:t xml:space="preserve"> загрузки в узлах сети.</w:t>
      </w:r>
    </w:p>
    <w:p w:rsidR="00010D14" w:rsidRDefault="00010D14">
      <w:pPr>
        <w:pStyle w:val="ac"/>
      </w:pPr>
      <w:r>
        <w:t>Литература</w:t>
      </w:r>
    </w:p>
    <w:p w:rsidR="00C327FD" w:rsidRPr="00C327FD" w:rsidRDefault="009A059B" w:rsidP="00C327FD">
      <w:pPr>
        <w:pStyle w:val="Bibliography1"/>
        <w:numPr>
          <w:ilvl w:val="0"/>
          <w:numId w:val="3"/>
        </w:numPr>
        <w:rPr>
          <w:lang w:val="en-US"/>
        </w:rPr>
      </w:pPr>
      <w:r>
        <w:rPr>
          <w:lang w:val="en-US"/>
        </w:rPr>
        <w:t>I</w:t>
      </w:r>
      <w:r w:rsidRPr="009A059B">
        <w:rPr>
          <w:lang w:val="en-US"/>
        </w:rPr>
        <w:t>.</w:t>
      </w:r>
      <w:r>
        <w:rPr>
          <w:lang w:val="en-US"/>
        </w:rPr>
        <w:t xml:space="preserve"> </w:t>
      </w:r>
      <w:r w:rsidRPr="009A059B">
        <w:rPr>
          <w:lang w:val="en-US"/>
        </w:rPr>
        <w:t>Rhee,</w:t>
      </w:r>
      <w:r>
        <w:rPr>
          <w:lang w:val="en-US"/>
        </w:rPr>
        <w:t xml:space="preserve"> </w:t>
      </w:r>
      <w:r w:rsidRPr="009A059B">
        <w:rPr>
          <w:lang w:val="en-US"/>
        </w:rPr>
        <w:t>A.</w:t>
      </w:r>
      <w:r>
        <w:rPr>
          <w:lang w:val="en-US"/>
        </w:rPr>
        <w:t xml:space="preserve"> </w:t>
      </w:r>
      <w:proofErr w:type="spellStart"/>
      <w:r w:rsidRPr="009A059B">
        <w:rPr>
          <w:lang w:val="en-US"/>
        </w:rPr>
        <w:t>Warrier</w:t>
      </w:r>
      <w:proofErr w:type="spellEnd"/>
      <w:r w:rsidRPr="009A059B">
        <w:rPr>
          <w:lang w:val="en-US"/>
        </w:rPr>
        <w:t>,</w:t>
      </w:r>
      <w:r>
        <w:rPr>
          <w:lang w:val="en-US"/>
        </w:rPr>
        <w:t xml:space="preserve"> </w:t>
      </w:r>
      <w:r w:rsidRPr="009A059B">
        <w:rPr>
          <w:lang w:val="en-US"/>
        </w:rPr>
        <w:t>J.</w:t>
      </w:r>
      <w:r>
        <w:rPr>
          <w:lang w:val="en-US"/>
        </w:rPr>
        <w:t xml:space="preserve"> </w:t>
      </w:r>
      <w:r w:rsidRPr="009A059B">
        <w:rPr>
          <w:lang w:val="en-US"/>
        </w:rPr>
        <w:t>Min,</w:t>
      </w:r>
      <w:r>
        <w:rPr>
          <w:lang w:val="en-US"/>
        </w:rPr>
        <w:t xml:space="preserve"> </w:t>
      </w:r>
      <w:r w:rsidRPr="009A059B">
        <w:rPr>
          <w:lang w:val="en-US"/>
        </w:rPr>
        <w:t>L.</w:t>
      </w:r>
      <w:r>
        <w:rPr>
          <w:lang w:val="en-US"/>
        </w:rPr>
        <w:t xml:space="preserve"> </w:t>
      </w:r>
      <w:r w:rsidRPr="009A059B">
        <w:rPr>
          <w:lang w:val="en-US"/>
        </w:rPr>
        <w:t>Xu</w:t>
      </w:r>
      <w:r>
        <w:rPr>
          <w:lang w:val="en-US"/>
        </w:rPr>
        <w:t xml:space="preserve"> </w:t>
      </w:r>
      <w:r w:rsidRPr="009A059B">
        <w:rPr>
          <w:lang w:val="en-US"/>
        </w:rPr>
        <w:t>DRAND:</w:t>
      </w:r>
      <w:r>
        <w:rPr>
          <w:lang w:val="en-US"/>
        </w:rPr>
        <w:t xml:space="preserve"> </w:t>
      </w:r>
      <w:r w:rsidRPr="009A059B">
        <w:rPr>
          <w:lang w:val="en-US"/>
        </w:rPr>
        <w:t>distributed</w:t>
      </w:r>
      <w:r>
        <w:rPr>
          <w:lang w:val="en-US"/>
        </w:rPr>
        <w:t xml:space="preserve"> </w:t>
      </w:r>
      <w:r w:rsidRPr="009A059B">
        <w:rPr>
          <w:lang w:val="en-US"/>
        </w:rPr>
        <w:t>randomized</w:t>
      </w:r>
      <w:r>
        <w:rPr>
          <w:lang w:val="en-US"/>
        </w:rPr>
        <w:t xml:space="preserve"> </w:t>
      </w:r>
      <w:proofErr w:type="spellStart"/>
      <w:r w:rsidRPr="009A059B">
        <w:rPr>
          <w:lang w:val="en-US"/>
        </w:rPr>
        <w:t>tdma</w:t>
      </w:r>
      <w:proofErr w:type="spellEnd"/>
      <w:r>
        <w:rPr>
          <w:lang w:val="en-US"/>
        </w:rPr>
        <w:t xml:space="preserve"> </w:t>
      </w:r>
      <w:r w:rsidRPr="009A059B">
        <w:rPr>
          <w:lang w:val="en-US"/>
        </w:rPr>
        <w:t>scheduling</w:t>
      </w:r>
      <w:r>
        <w:rPr>
          <w:lang w:val="en-US"/>
        </w:rPr>
        <w:t xml:space="preserve"> </w:t>
      </w:r>
      <w:r w:rsidRPr="009A059B">
        <w:rPr>
          <w:lang w:val="en-US"/>
        </w:rPr>
        <w:t>for</w:t>
      </w:r>
      <w:r>
        <w:rPr>
          <w:lang w:val="en-US"/>
        </w:rPr>
        <w:t xml:space="preserve"> </w:t>
      </w:r>
      <w:r w:rsidRPr="009A059B">
        <w:rPr>
          <w:lang w:val="en-US"/>
        </w:rPr>
        <w:t>wireless</w:t>
      </w:r>
      <w:r>
        <w:rPr>
          <w:lang w:val="en-US"/>
        </w:rPr>
        <w:t xml:space="preserve"> ad-ho</w:t>
      </w:r>
      <w:r w:rsidRPr="009A059B">
        <w:rPr>
          <w:lang w:val="en-US"/>
        </w:rPr>
        <w:t>c</w:t>
      </w:r>
      <w:r>
        <w:rPr>
          <w:lang w:val="en-US"/>
        </w:rPr>
        <w:t xml:space="preserve"> networks // Pro</w:t>
      </w:r>
      <w:r w:rsidRPr="009A059B">
        <w:rPr>
          <w:lang w:val="en-US"/>
        </w:rPr>
        <w:t>ceedings</w:t>
      </w:r>
      <w:r>
        <w:rPr>
          <w:lang w:val="en-US"/>
        </w:rPr>
        <w:t xml:space="preserve"> </w:t>
      </w:r>
      <w:r w:rsidRPr="009A059B">
        <w:rPr>
          <w:lang w:val="en-US"/>
        </w:rPr>
        <w:t>of</w:t>
      </w:r>
      <w:r>
        <w:rPr>
          <w:lang w:val="en-US"/>
        </w:rPr>
        <w:t xml:space="preserve"> </w:t>
      </w:r>
      <w:r w:rsidRPr="009A059B">
        <w:rPr>
          <w:lang w:val="en-US"/>
        </w:rPr>
        <w:t>the</w:t>
      </w:r>
      <w:r>
        <w:rPr>
          <w:lang w:val="en-US"/>
        </w:rPr>
        <w:t xml:space="preserve"> </w:t>
      </w:r>
      <w:r w:rsidRPr="009A059B">
        <w:rPr>
          <w:lang w:val="en-US"/>
        </w:rPr>
        <w:t>7</w:t>
      </w:r>
      <w:r w:rsidRPr="009A059B">
        <w:rPr>
          <w:vertAlign w:val="superscript"/>
          <w:lang w:val="en-US"/>
        </w:rPr>
        <w:t>th</w:t>
      </w:r>
      <w:r>
        <w:rPr>
          <w:lang w:val="en-US"/>
        </w:rPr>
        <w:t xml:space="preserve"> </w:t>
      </w:r>
      <w:r w:rsidRPr="009A059B">
        <w:rPr>
          <w:lang w:val="en-US"/>
        </w:rPr>
        <w:t>ACM</w:t>
      </w:r>
      <w:r>
        <w:rPr>
          <w:lang w:val="en-US"/>
        </w:rPr>
        <w:t xml:space="preserve"> </w:t>
      </w:r>
      <w:r w:rsidRPr="009A059B">
        <w:rPr>
          <w:lang w:val="en-US"/>
        </w:rPr>
        <w:t>international</w:t>
      </w:r>
      <w:r>
        <w:rPr>
          <w:lang w:val="en-US"/>
        </w:rPr>
        <w:t xml:space="preserve"> symp</w:t>
      </w:r>
      <w:r w:rsidRPr="009A059B">
        <w:rPr>
          <w:lang w:val="en-US"/>
        </w:rPr>
        <w:t>osium</w:t>
      </w:r>
      <w:r>
        <w:rPr>
          <w:lang w:val="en-US"/>
        </w:rPr>
        <w:t xml:space="preserve"> </w:t>
      </w:r>
      <w:r w:rsidRPr="009A059B">
        <w:rPr>
          <w:lang w:val="en-US"/>
        </w:rPr>
        <w:t>on</w:t>
      </w:r>
      <w:r>
        <w:rPr>
          <w:lang w:val="en-US"/>
        </w:rPr>
        <w:t xml:space="preserve"> </w:t>
      </w:r>
      <w:r w:rsidRPr="009A059B">
        <w:rPr>
          <w:lang w:val="en-US"/>
        </w:rPr>
        <w:t>Mobile</w:t>
      </w:r>
      <w:r>
        <w:rPr>
          <w:lang w:val="en-US"/>
        </w:rPr>
        <w:t xml:space="preserve"> </w:t>
      </w:r>
      <w:r w:rsidRPr="009A059B">
        <w:rPr>
          <w:lang w:val="en-US"/>
        </w:rPr>
        <w:t>ad</w:t>
      </w:r>
      <w:r>
        <w:rPr>
          <w:lang w:val="en-US"/>
        </w:rPr>
        <w:t xml:space="preserve"> ho</w:t>
      </w:r>
      <w:r w:rsidRPr="009A059B">
        <w:rPr>
          <w:lang w:val="en-US"/>
        </w:rPr>
        <w:t>c</w:t>
      </w:r>
      <w:r>
        <w:rPr>
          <w:lang w:val="en-US"/>
        </w:rPr>
        <w:t xml:space="preserve"> </w:t>
      </w:r>
      <w:r w:rsidRPr="009A059B">
        <w:rPr>
          <w:lang w:val="en-US"/>
        </w:rPr>
        <w:t>networking</w:t>
      </w:r>
      <w:r>
        <w:rPr>
          <w:lang w:val="en-US"/>
        </w:rPr>
        <w:t xml:space="preserve"> </w:t>
      </w:r>
      <w:r w:rsidRPr="009A059B">
        <w:rPr>
          <w:lang w:val="en-US"/>
        </w:rPr>
        <w:t>and</w:t>
      </w:r>
      <w:r>
        <w:rPr>
          <w:lang w:val="en-US"/>
        </w:rPr>
        <w:t xml:space="preserve"> </w:t>
      </w:r>
      <w:r w:rsidRPr="009A059B">
        <w:rPr>
          <w:lang w:val="en-US"/>
        </w:rPr>
        <w:t>computing.</w:t>
      </w:r>
      <w:r>
        <w:rPr>
          <w:lang w:val="en-US"/>
        </w:rPr>
        <w:t xml:space="preserve"> </w:t>
      </w:r>
      <w:r w:rsidRPr="009A059B">
        <w:rPr>
          <w:lang w:val="en-US"/>
        </w:rPr>
        <w:t>ACM,</w:t>
      </w:r>
      <w:r>
        <w:rPr>
          <w:lang w:val="en-US"/>
        </w:rPr>
        <w:t xml:space="preserve"> </w:t>
      </w:r>
      <w:r w:rsidRPr="009A059B">
        <w:rPr>
          <w:lang w:val="en-US"/>
        </w:rPr>
        <w:t>pp.</w:t>
      </w:r>
      <w:r>
        <w:rPr>
          <w:lang w:val="en-US"/>
        </w:rPr>
        <w:t xml:space="preserve"> </w:t>
      </w:r>
      <w:r w:rsidRPr="009A059B">
        <w:rPr>
          <w:lang w:val="en-US"/>
        </w:rPr>
        <w:t>190-201,</w:t>
      </w:r>
      <w:r>
        <w:rPr>
          <w:lang w:val="en-US"/>
        </w:rPr>
        <w:t xml:space="preserve"> </w:t>
      </w:r>
      <w:r w:rsidRPr="009A059B">
        <w:rPr>
          <w:lang w:val="en-US"/>
        </w:rPr>
        <w:t>2006</w:t>
      </w:r>
    </w:p>
    <w:p w:rsidR="00C327FD" w:rsidRPr="00C327FD" w:rsidRDefault="00C327FD" w:rsidP="00C327FD">
      <w:pPr>
        <w:pStyle w:val="Bibliography1"/>
        <w:numPr>
          <w:ilvl w:val="0"/>
          <w:numId w:val="3"/>
        </w:numPr>
        <w:rPr>
          <w:lang w:val="en-US"/>
        </w:rPr>
      </w:pPr>
      <w:r w:rsidRPr="00C327FD">
        <w:rPr>
          <w:lang w:val="en-US"/>
        </w:rPr>
        <w:t xml:space="preserve">W.-P. </w:t>
      </w:r>
      <w:proofErr w:type="spellStart"/>
      <w:r w:rsidRPr="00C327FD">
        <w:rPr>
          <w:lang w:val="en-US"/>
        </w:rPr>
        <w:t>Lyui</w:t>
      </w:r>
      <w:proofErr w:type="spellEnd"/>
      <w:r w:rsidRPr="00C327FD">
        <w:rPr>
          <w:lang w:val="en-US"/>
        </w:rPr>
        <w:t xml:space="preserve"> Design of a new </w:t>
      </w:r>
      <w:r>
        <w:rPr>
          <w:lang w:val="en-US"/>
        </w:rPr>
        <w:t>op</w:t>
      </w:r>
      <w:r w:rsidRPr="00C327FD">
        <w:rPr>
          <w:lang w:val="en-US"/>
        </w:rPr>
        <w:t>erational structure for mobile radio networks  // Ph.D. dissertation, Clemson Univ., Clemson, SC, 1991</w:t>
      </w:r>
    </w:p>
    <w:p w:rsidR="00C327FD" w:rsidRPr="00C327FD" w:rsidRDefault="00C327FD" w:rsidP="00C327FD">
      <w:pPr>
        <w:pStyle w:val="Bibliography1"/>
        <w:numPr>
          <w:ilvl w:val="0"/>
          <w:numId w:val="3"/>
        </w:numPr>
        <w:rPr>
          <w:lang w:val="en-US"/>
        </w:rPr>
      </w:pPr>
      <w:r w:rsidRPr="00C327FD">
        <w:rPr>
          <w:lang w:val="en-US"/>
        </w:rPr>
        <w:t xml:space="preserve">B. J. Wolf, J. L. Hammond, H. B. </w:t>
      </w:r>
      <w:r>
        <w:rPr>
          <w:lang w:val="en-US"/>
        </w:rPr>
        <w:t>Russel</w:t>
      </w:r>
      <w:r w:rsidRPr="00C327FD">
        <w:rPr>
          <w:lang w:val="en-US"/>
        </w:rPr>
        <w:t xml:space="preserve">l A distributed load-based transmission scheduling </w:t>
      </w:r>
      <w:r>
        <w:rPr>
          <w:lang w:val="en-US"/>
        </w:rPr>
        <w:t>proto</w:t>
      </w:r>
      <w:r w:rsidRPr="00C327FD">
        <w:rPr>
          <w:lang w:val="en-US"/>
        </w:rPr>
        <w:t xml:space="preserve">col for wireless </w:t>
      </w:r>
      <w:r>
        <w:rPr>
          <w:lang w:val="en-US"/>
        </w:rPr>
        <w:t>ad</w:t>
      </w:r>
      <w:r w:rsidRPr="00C327FD">
        <w:rPr>
          <w:lang w:val="en-US"/>
        </w:rPr>
        <w:t xml:space="preserve"> </w:t>
      </w:r>
      <w:r>
        <w:rPr>
          <w:lang w:val="en-US"/>
        </w:rPr>
        <w:t>ho</w:t>
      </w:r>
      <w:r w:rsidRPr="00C327FD">
        <w:rPr>
          <w:lang w:val="en-US"/>
        </w:rPr>
        <w:t xml:space="preserve">c networks // </w:t>
      </w:r>
      <w:r>
        <w:rPr>
          <w:lang w:val="en-US"/>
        </w:rPr>
        <w:t>Pro</w:t>
      </w:r>
      <w:r w:rsidRPr="00C327FD">
        <w:rPr>
          <w:lang w:val="en-US"/>
        </w:rPr>
        <w:t>ceedings of the 2006 International Conference on Wireless Communications and Mobi</w:t>
      </w:r>
      <w:r>
        <w:rPr>
          <w:lang w:val="en-US"/>
        </w:rPr>
        <w:t>le</w:t>
      </w:r>
      <w:r w:rsidRPr="00C327FD">
        <w:rPr>
          <w:lang w:val="en-US"/>
        </w:rPr>
        <w:t xml:space="preserve"> </w:t>
      </w:r>
      <w:r>
        <w:rPr>
          <w:lang w:val="en-US"/>
        </w:rPr>
        <w:t>Computing.</w:t>
      </w:r>
      <w:r w:rsidRPr="00C327FD">
        <w:rPr>
          <w:lang w:val="en-US"/>
        </w:rPr>
        <w:t xml:space="preserve"> </w:t>
      </w:r>
      <w:r>
        <w:rPr>
          <w:lang w:val="en-US"/>
        </w:rPr>
        <w:t>ACM,</w:t>
      </w:r>
      <w:r>
        <w:t xml:space="preserve"> </w:t>
      </w:r>
      <w:r>
        <w:rPr>
          <w:lang w:val="en-US"/>
        </w:rPr>
        <w:t>pp.</w:t>
      </w:r>
      <w:r>
        <w:t xml:space="preserve"> </w:t>
      </w:r>
      <w:r>
        <w:rPr>
          <w:lang w:val="en-US"/>
        </w:rPr>
        <w:t>437-442,</w:t>
      </w:r>
      <w:r>
        <w:t xml:space="preserve"> </w:t>
      </w:r>
      <w:r>
        <w:rPr>
          <w:lang w:val="en-US"/>
        </w:rPr>
        <w:t>2006</w:t>
      </w:r>
    </w:p>
    <w:p w:rsidR="00C327FD" w:rsidRPr="00FA4407" w:rsidRDefault="00C327FD" w:rsidP="00C327FD">
      <w:pPr>
        <w:pStyle w:val="Bibliography1"/>
        <w:numPr>
          <w:ilvl w:val="0"/>
          <w:numId w:val="3"/>
        </w:numPr>
        <w:rPr>
          <w:lang w:val="en-US"/>
        </w:rPr>
      </w:pPr>
      <w:r w:rsidRPr="00C327FD">
        <w:rPr>
          <w:lang w:val="en-US"/>
        </w:rPr>
        <w:t xml:space="preserve">A. </w:t>
      </w:r>
      <w:proofErr w:type="spellStart"/>
      <w:r w:rsidRPr="00C327FD">
        <w:rPr>
          <w:lang w:val="en-US"/>
        </w:rPr>
        <w:t>Dimakis</w:t>
      </w:r>
      <w:proofErr w:type="spellEnd"/>
      <w:r w:rsidRPr="00C327FD">
        <w:rPr>
          <w:lang w:val="en-US"/>
        </w:rPr>
        <w:t xml:space="preserve">, J. </w:t>
      </w:r>
      <w:proofErr w:type="spellStart"/>
      <w:r w:rsidRPr="00C327FD">
        <w:rPr>
          <w:lang w:val="en-US"/>
        </w:rPr>
        <w:t>Walrand</w:t>
      </w:r>
      <w:proofErr w:type="spellEnd"/>
      <w:r w:rsidRPr="00C327FD">
        <w:rPr>
          <w:lang w:val="en-US"/>
        </w:rPr>
        <w:t xml:space="preserve"> Su</w:t>
      </w:r>
      <w:r>
        <w:rPr>
          <w:lang w:val="en-US"/>
        </w:rPr>
        <w:t>ffi</w:t>
      </w:r>
      <w:r w:rsidRPr="00C327FD">
        <w:rPr>
          <w:lang w:val="en-US"/>
        </w:rPr>
        <w:t>cient</w:t>
      </w:r>
      <w:r>
        <w:rPr>
          <w:lang w:val="en-US"/>
        </w:rPr>
        <w:t xml:space="preserve"> </w:t>
      </w:r>
      <w:r w:rsidRPr="00C327FD">
        <w:rPr>
          <w:lang w:val="en-US"/>
        </w:rPr>
        <w:t>conditions</w:t>
      </w:r>
      <w:r>
        <w:rPr>
          <w:lang w:val="en-US"/>
        </w:rPr>
        <w:t xml:space="preserve"> </w:t>
      </w:r>
      <w:r w:rsidRPr="00C327FD">
        <w:rPr>
          <w:lang w:val="en-US"/>
        </w:rPr>
        <w:t>for</w:t>
      </w:r>
      <w:r>
        <w:rPr>
          <w:lang w:val="en-US"/>
        </w:rPr>
        <w:t xml:space="preserve"> </w:t>
      </w:r>
      <w:r w:rsidRPr="00C327FD">
        <w:rPr>
          <w:lang w:val="en-US"/>
        </w:rPr>
        <w:t>stability</w:t>
      </w:r>
      <w:r>
        <w:rPr>
          <w:lang w:val="en-US"/>
        </w:rPr>
        <w:t xml:space="preserve"> </w:t>
      </w:r>
      <w:r w:rsidRPr="00C327FD">
        <w:rPr>
          <w:lang w:val="en-US"/>
        </w:rPr>
        <w:t>of</w:t>
      </w:r>
      <w:r>
        <w:rPr>
          <w:lang w:val="en-US"/>
        </w:rPr>
        <w:t xml:space="preserve"> longest-queue-first </w:t>
      </w:r>
      <w:r w:rsidRPr="00C327FD">
        <w:rPr>
          <w:lang w:val="en-US"/>
        </w:rPr>
        <w:t>scheduling:</w:t>
      </w:r>
      <w:r>
        <w:rPr>
          <w:lang w:val="en-US"/>
        </w:rPr>
        <w:t xml:space="preserve"> </w:t>
      </w:r>
      <w:r w:rsidRPr="00C327FD">
        <w:rPr>
          <w:lang w:val="en-US"/>
        </w:rPr>
        <w:t>Second-order</w:t>
      </w:r>
      <w:r>
        <w:rPr>
          <w:lang w:val="en-US"/>
        </w:rPr>
        <w:t xml:space="preserve"> prop</w:t>
      </w:r>
      <w:r w:rsidRPr="00C327FD">
        <w:rPr>
          <w:lang w:val="en-US"/>
        </w:rPr>
        <w:t>erties</w:t>
      </w:r>
      <w:r>
        <w:rPr>
          <w:lang w:val="en-US"/>
        </w:rPr>
        <w:t xml:space="preserve"> using fl</w:t>
      </w:r>
      <w:r w:rsidRPr="00C327FD">
        <w:rPr>
          <w:lang w:val="en-US"/>
        </w:rPr>
        <w:t>uid</w:t>
      </w:r>
      <w:r>
        <w:rPr>
          <w:lang w:val="en-US"/>
        </w:rPr>
        <w:t xml:space="preserve"> </w:t>
      </w:r>
      <w:r w:rsidRPr="00C327FD">
        <w:rPr>
          <w:lang w:val="en-US"/>
        </w:rPr>
        <w:t>limits</w:t>
      </w:r>
      <w:r>
        <w:rPr>
          <w:lang w:val="en-US"/>
        </w:rPr>
        <w:t xml:space="preserve"> </w:t>
      </w:r>
      <w:r w:rsidRPr="00C327FD">
        <w:rPr>
          <w:lang w:val="en-US"/>
        </w:rPr>
        <w:t>//</w:t>
      </w:r>
      <w:r>
        <w:rPr>
          <w:lang w:val="en-US"/>
        </w:rPr>
        <w:t xml:space="preserve"> </w:t>
      </w:r>
      <w:r w:rsidRPr="00C327FD">
        <w:rPr>
          <w:lang w:val="en-US"/>
        </w:rPr>
        <w:t>Advances</w:t>
      </w:r>
      <w:r>
        <w:rPr>
          <w:lang w:val="en-US"/>
        </w:rPr>
        <w:t xml:space="preserve"> </w:t>
      </w:r>
      <w:r w:rsidRPr="00C327FD">
        <w:rPr>
          <w:lang w:val="en-US"/>
        </w:rPr>
        <w:t>in</w:t>
      </w:r>
      <w:r>
        <w:rPr>
          <w:lang w:val="en-US"/>
        </w:rPr>
        <w:t xml:space="preserve"> </w:t>
      </w:r>
      <w:r w:rsidRPr="00C327FD">
        <w:rPr>
          <w:lang w:val="en-US"/>
        </w:rPr>
        <w:t>App</w:t>
      </w:r>
      <w:r>
        <w:rPr>
          <w:lang w:val="en-US"/>
        </w:rPr>
        <w:t>lied Probability, pp. 505-521, 2006</w:t>
      </w:r>
    </w:p>
    <w:p w:rsidR="00FA4407" w:rsidRPr="00FA4407" w:rsidRDefault="00FA4407" w:rsidP="00FA4407">
      <w:pPr>
        <w:pStyle w:val="Bibliography1"/>
        <w:numPr>
          <w:ilvl w:val="0"/>
          <w:numId w:val="3"/>
        </w:numPr>
        <w:rPr>
          <w:lang w:val="en-US"/>
        </w:rPr>
      </w:pPr>
      <w:proofErr w:type="spellStart"/>
      <w:r w:rsidRPr="00FA4407">
        <w:rPr>
          <w:lang w:val="en-US"/>
        </w:rPr>
        <w:t>Vergados</w:t>
      </w:r>
      <w:proofErr w:type="spellEnd"/>
      <w:r w:rsidRPr="00FA4407">
        <w:rPr>
          <w:lang w:val="en-US"/>
        </w:rPr>
        <w:t xml:space="preserve"> D.J., </w:t>
      </w:r>
      <w:proofErr w:type="spellStart"/>
      <w:r w:rsidRPr="00FA4407">
        <w:rPr>
          <w:lang w:val="en-US"/>
        </w:rPr>
        <w:t>Amelina</w:t>
      </w:r>
      <w:proofErr w:type="spellEnd"/>
      <w:r w:rsidRPr="00FA4407">
        <w:rPr>
          <w:lang w:val="en-US"/>
        </w:rPr>
        <w:t xml:space="preserve"> N., Jiang Y., </w:t>
      </w:r>
      <w:proofErr w:type="spellStart"/>
      <w:r w:rsidRPr="00FA4407">
        <w:rPr>
          <w:lang w:val="en-US"/>
        </w:rPr>
        <w:t>Kralevska</w:t>
      </w:r>
      <w:proofErr w:type="spellEnd"/>
      <w:r w:rsidRPr="00FA4407">
        <w:rPr>
          <w:lang w:val="en-US"/>
        </w:rPr>
        <w:t xml:space="preserve"> K., </w:t>
      </w:r>
      <w:proofErr w:type="spellStart"/>
      <w:r w:rsidRPr="00FA4407">
        <w:rPr>
          <w:lang w:val="en-US"/>
        </w:rPr>
        <w:t>Granichin</w:t>
      </w:r>
      <w:proofErr w:type="spellEnd"/>
      <w:r w:rsidRPr="00FA4407">
        <w:rPr>
          <w:lang w:val="en-US"/>
        </w:rPr>
        <w:t xml:space="preserve"> O. Local voting: optimal distributed node scheduling algorithm for </w:t>
      </w:r>
      <w:proofErr w:type="spellStart"/>
      <w:r w:rsidRPr="00FA4407">
        <w:rPr>
          <w:lang w:val="en-US"/>
        </w:rPr>
        <w:t>multihop</w:t>
      </w:r>
      <w:proofErr w:type="spellEnd"/>
      <w:r w:rsidRPr="00FA4407">
        <w:rPr>
          <w:lang w:val="en-US"/>
        </w:rPr>
        <w:t xml:space="preserve"> wireless networks // In: 2017INFOCOM-Workshop-Proceedings, Atlanta, GA, USA, </w:t>
      </w:r>
      <w:r>
        <w:rPr>
          <w:lang w:val="en-US"/>
        </w:rPr>
        <w:t>1-4 May 2017, 2017, pp. 931-932</w:t>
      </w:r>
    </w:p>
    <w:p w:rsidR="00FA4407" w:rsidRPr="00C327FD" w:rsidRDefault="00FA4407" w:rsidP="00FA4407">
      <w:pPr>
        <w:pStyle w:val="Bibliography1"/>
        <w:numPr>
          <w:ilvl w:val="0"/>
          <w:numId w:val="3"/>
        </w:numPr>
        <w:rPr>
          <w:lang w:val="en-US"/>
        </w:rPr>
      </w:pPr>
      <w:proofErr w:type="spellStart"/>
      <w:r w:rsidRPr="00FA4407">
        <w:rPr>
          <w:lang w:val="en-US"/>
        </w:rPr>
        <w:t>Vergados</w:t>
      </w:r>
      <w:proofErr w:type="spellEnd"/>
      <w:r w:rsidRPr="00FA4407">
        <w:rPr>
          <w:lang w:val="en-US"/>
        </w:rPr>
        <w:t xml:space="preserve"> D.J., </w:t>
      </w:r>
      <w:proofErr w:type="spellStart"/>
      <w:r w:rsidRPr="00FA4407">
        <w:rPr>
          <w:lang w:val="en-US"/>
        </w:rPr>
        <w:t>Amelina</w:t>
      </w:r>
      <w:proofErr w:type="spellEnd"/>
      <w:r w:rsidRPr="00FA4407">
        <w:rPr>
          <w:lang w:val="en-US"/>
        </w:rPr>
        <w:t xml:space="preserve"> N., Jiang Y., </w:t>
      </w:r>
      <w:proofErr w:type="spellStart"/>
      <w:r w:rsidRPr="00FA4407">
        <w:rPr>
          <w:lang w:val="en-US"/>
        </w:rPr>
        <w:t>Kralevska</w:t>
      </w:r>
      <w:proofErr w:type="spellEnd"/>
      <w:r w:rsidRPr="00FA4407">
        <w:rPr>
          <w:lang w:val="en-US"/>
        </w:rPr>
        <w:t xml:space="preserve"> K., </w:t>
      </w:r>
      <w:proofErr w:type="spellStart"/>
      <w:r w:rsidRPr="00FA4407">
        <w:rPr>
          <w:lang w:val="en-US"/>
        </w:rPr>
        <w:t>Granichin</w:t>
      </w:r>
      <w:proofErr w:type="spellEnd"/>
      <w:r w:rsidRPr="00FA4407">
        <w:rPr>
          <w:lang w:val="en-US"/>
        </w:rPr>
        <w:t xml:space="preserve"> O. Towards optimal distributed node scheduling in a </w:t>
      </w:r>
      <w:proofErr w:type="spellStart"/>
      <w:r w:rsidRPr="00FA4407">
        <w:rPr>
          <w:lang w:val="en-US"/>
        </w:rPr>
        <w:t>multihop</w:t>
      </w:r>
      <w:proofErr w:type="spellEnd"/>
      <w:r w:rsidRPr="00FA4407">
        <w:rPr>
          <w:lang w:val="en-US"/>
        </w:rPr>
        <w:t xml:space="preserve"> wireless network through Local Voting // IEEE Transactions on Wireless Communications, Jan 2018, vol. 17, issue 1, pp. 400-414</w:t>
      </w:r>
    </w:p>
    <w:sectPr w:rsidR="00FA4407" w:rsidRPr="00C327FD" w:rsidSect="007E28D6">
      <w:headerReference w:type="even" r:id="rId12"/>
      <w:headerReference w:type="default" r:id="rId13"/>
      <w:footerReference w:type="even" r:id="rId14"/>
      <w:footerReference w:type="default" r:id="rId15"/>
      <w:headerReference w:type="first" r:id="rId16"/>
      <w:footerReference w:type="first" r:id="rId17"/>
      <w:pgSz w:w="8391" w:h="11906"/>
      <w:pgMar w:top="1304" w:right="964" w:bottom="964" w:left="9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ABE" w:rsidRDefault="00522ABE">
      <w:r>
        <w:separator/>
      </w:r>
    </w:p>
  </w:endnote>
  <w:endnote w:type="continuationSeparator" w:id="0">
    <w:p w:rsidR="00522ABE" w:rsidRDefault="0052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WenQuanYi Zen Hei">
    <w:altName w:val="Times New Roman"/>
    <w:charset w:val="CC"/>
    <w:family w:val="auto"/>
    <w:pitch w:val="variable"/>
  </w:font>
  <w:font w:name="Lohit Hindi">
    <w:altName w:val="Times New Roman"/>
    <w:charset w:val="CC"/>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ABE" w:rsidRDefault="00522ABE">
      <w:r>
        <w:separator/>
      </w:r>
    </w:p>
  </w:footnote>
  <w:footnote w:type="continuationSeparator" w:id="0">
    <w:p w:rsidR="00522ABE" w:rsidRDefault="00522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14" w:rsidRDefault="0001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ist 1"/>
    <w:lvl w:ilvl="0">
      <w:start w:val="1"/>
      <w:numFmt w:val="bullet"/>
      <w:lvlText w:val=""/>
      <w:lvlJc w:val="left"/>
      <w:pPr>
        <w:tabs>
          <w:tab w:val="num" w:pos="624"/>
        </w:tabs>
        <w:ind w:left="624" w:hanging="227"/>
      </w:pPr>
      <w:rPr>
        <w:rFonts w:ascii="Symbol" w:hAnsi="Symbol"/>
      </w:rPr>
    </w:lvl>
    <w:lvl w:ilvl="1">
      <w:start w:val="1"/>
      <w:numFmt w:val="bullet"/>
      <w:lvlText w:val=""/>
      <w:lvlJc w:val="left"/>
      <w:pPr>
        <w:tabs>
          <w:tab w:val="num" w:pos="851"/>
        </w:tabs>
        <w:ind w:left="851" w:hanging="227"/>
      </w:pPr>
      <w:rPr>
        <w:rFonts w:ascii="Symbol" w:hAnsi="Symbol"/>
      </w:rPr>
    </w:lvl>
    <w:lvl w:ilvl="2">
      <w:start w:val="1"/>
      <w:numFmt w:val="bullet"/>
      <w:lvlText w:val=""/>
      <w:lvlJc w:val="left"/>
      <w:pPr>
        <w:tabs>
          <w:tab w:val="num" w:pos="1077"/>
        </w:tabs>
        <w:ind w:left="1077" w:hanging="227"/>
      </w:pPr>
      <w:rPr>
        <w:rFonts w:ascii="Symbol" w:hAnsi="Symbol"/>
      </w:rPr>
    </w:lvl>
    <w:lvl w:ilvl="3">
      <w:start w:val="1"/>
      <w:numFmt w:val="bullet"/>
      <w:lvlText w:val=""/>
      <w:lvlJc w:val="left"/>
      <w:pPr>
        <w:tabs>
          <w:tab w:val="num" w:pos="1304"/>
        </w:tabs>
        <w:ind w:left="1304" w:hanging="227"/>
      </w:pPr>
      <w:rPr>
        <w:rFonts w:ascii="Symbol" w:hAnsi="Symbol"/>
      </w:rPr>
    </w:lvl>
    <w:lvl w:ilvl="4">
      <w:start w:val="1"/>
      <w:numFmt w:val="bullet"/>
      <w:lvlText w:val=""/>
      <w:lvlJc w:val="left"/>
      <w:pPr>
        <w:tabs>
          <w:tab w:val="num" w:pos="1531"/>
        </w:tabs>
        <w:ind w:left="1531" w:hanging="227"/>
      </w:pPr>
      <w:rPr>
        <w:rFonts w:ascii="Symbol" w:hAnsi="Symbol"/>
      </w:rPr>
    </w:lvl>
    <w:lvl w:ilvl="5">
      <w:start w:val="1"/>
      <w:numFmt w:val="bullet"/>
      <w:lvlText w:val=""/>
      <w:lvlJc w:val="left"/>
      <w:pPr>
        <w:tabs>
          <w:tab w:val="num" w:pos="1758"/>
        </w:tabs>
        <w:ind w:left="1758" w:hanging="227"/>
      </w:pPr>
      <w:rPr>
        <w:rFonts w:ascii="Symbol" w:hAnsi="Symbol"/>
      </w:rPr>
    </w:lvl>
    <w:lvl w:ilvl="6">
      <w:start w:val="1"/>
      <w:numFmt w:val="bullet"/>
      <w:lvlText w:val=""/>
      <w:lvlJc w:val="left"/>
      <w:pPr>
        <w:tabs>
          <w:tab w:val="num" w:pos="1984"/>
        </w:tabs>
        <w:ind w:left="1984" w:hanging="227"/>
      </w:pPr>
      <w:rPr>
        <w:rFonts w:ascii="Symbol" w:hAnsi="Symbol"/>
      </w:rPr>
    </w:lvl>
    <w:lvl w:ilvl="7">
      <w:start w:val="1"/>
      <w:numFmt w:val="bullet"/>
      <w:lvlText w:val=""/>
      <w:lvlJc w:val="left"/>
      <w:pPr>
        <w:tabs>
          <w:tab w:val="num" w:pos="2211"/>
        </w:tabs>
        <w:ind w:left="2211" w:hanging="227"/>
      </w:pPr>
      <w:rPr>
        <w:rFonts w:ascii="Symbol" w:hAnsi="Symbol"/>
      </w:rPr>
    </w:lvl>
    <w:lvl w:ilvl="8">
      <w:start w:val="1"/>
      <w:numFmt w:val="bullet"/>
      <w:lvlText w:val=""/>
      <w:lvlJc w:val="left"/>
      <w:pPr>
        <w:tabs>
          <w:tab w:val="num" w:pos="2438"/>
        </w:tabs>
        <w:ind w:left="2438" w:hanging="227"/>
      </w:pPr>
      <w:rPr>
        <w:rFonts w:ascii="Symbol" w:hAnsi="Symbol"/>
      </w:rPr>
    </w:lvl>
  </w:abstractNum>
  <w:abstractNum w:abstractNumId="2">
    <w:nsid w:val="00000003"/>
    <w:multiLevelType w:val="multilevel"/>
    <w:tmpl w:val="00000003"/>
    <w:name w:val="Bibliography"/>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3">
    <w:nsid w:val="00000004"/>
    <w:multiLevelType w:val="multilevel"/>
    <w:tmpl w:val="0000000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DC"/>
    <w:rsid w:val="00005E43"/>
    <w:rsid w:val="00010D14"/>
    <w:rsid w:val="0002024E"/>
    <w:rsid w:val="00036F2A"/>
    <w:rsid w:val="00052632"/>
    <w:rsid w:val="000863E5"/>
    <w:rsid w:val="000878D2"/>
    <w:rsid w:val="000A04BF"/>
    <w:rsid w:val="001055CA"/>
    <w:rsid w:val="001505A9"/>
    <w:rsid w:val="00166814"/>
    <w:rsid w:val="00166DE9"/>
    <w:rsid w:val="001E1721"/>
    <w:rsid w:val="00203B3A"/>
    <w:rsid w:val="00243C74"/>
    <w:rsid w:val="002644D6"/>
    <w:rsid w:val="0027602B"/>
    <w:rsid w:val="00282581"/>
    <w:rsid w:val="002827AB"/>
    <w:rsid w:val="002D2C13"/>
    <w:rsid w:val="002E068E"/>
    <w:rsid w:val="002F40A9"/>
    <w:rsid w:val="003164BD"/>
    <w:rsid w:val="003264FF"/>
    <w:rsid w:val="00341085"/>
    <w:rsid w:val="00351E7B"/>
    <w:rsid w:val="00365BC0"/>
    <w:rsid w:val="00401EEB"/>
    <w:rsid w:val="004031FF"/>
    <w:rsid w:val="00404D4E"/>
    <w:rsid w:val="004330F1"/>
    <w:rsid w:val="004561EA"/>
    <w:rsid w:val="00484ABC"/>
    <w:rsid w:val="004F1B19"/>
    <w:rsid w:val="0051269F"/>
    <w:rsid w:val="00522ABE"/>
    <w:rsid w:val="00531E5D"/>
    <w:rsid w:val="005342B9"/>
    <w:rsid w:val="00542E83"/>
    <w:rsid w:val="0054619F"/>
    <w:rsid w:val="0057283C"/>
    <w:rsid w:val="00574345"/>
    <w:rsid w:val="005A499E"/>
    <w:rsid w:val="005B6E2B"/>
    <w:rsid w:val="005C59DC"/>
    <w:rsid w:val="005E07A4"/>
    <w:rsid w:val="00665BA1"/>
    <w:rsid w:val="00674B56"/>
    <w:rsid w:val="00691E07"/>
    <w:rsid w:val="00693FB2"/>
    <w:rsid w:val="006A5237"/>
    <w:rsid w:val="006E39D5"/>
    <w:rsid w:val="006F7144"/>
    <w:rsid w:val="00715EAC"/>
    <w:rsid w:val="007468CD"/>
    <w:rsid w:val="00763A82"/>
    <w:rsid w:val="00786E61"/>
    <w:rsid w:val="007B20B7"/>
    <w:rsid w:val="007C2C39"/>
    <w:rsid w:val="007E28D6"/>
    <w:rsid w:val="007E2CCF"/>
    <w:rsid w:val="008729F8"/>
    <w:rsid w:val="00880312"/>
    <w:rsid w:val="008D1D32"/>
    <w:rsid w:val="008F3972"/>
    <w:rsid w:val="00923783"/>
    <w:rsid w:val="00931FB6"/>
    <w:rsid w:val="0095188E"/>
    <w:rsid w:val="00967C7E"/>
    <w:rsid w:val="0098506E"/>
    <w:rsid w:val="0098762C"/>
    <w:rsid w:val="00992773"/>
    <w:rsid w:val="009A059B"/>
    <w:rsid w:val="00A1189F"/>
    <w:rsid w:val="00A7475A"/>
    <w:rsid w:val="00AA7382"/>
    <w:rsid w:val="00AC2B8E"/>
    <w:rsid w:val="00AD2FC3"/>
    <w:rsid w:val="00AD6DCD"/>
    <w:rsid w:val="00AD7A42"/>
    <w:rsid w:val="00B01439"/>
    <w:rsid w:val="00B04444"/>
    <w:rsid w:val="00B13B49"/>
    <w:rsid w:val="00B219D4"/>
    <w:rsid w:val="00B26325"/>
    <w:rsid w:val="00B430E6"/>
    <w:rsid w:val="00B67AD7"/>
    <w:rsid w:val="00B91309"/>
    <w:rsid w:val="00BA32D0"/>
    <w:rsid w:val="00BD3322"/>
    <w:rsid w:val="00C327FD"/>
    <w:rsid w:val="00C42EFD"/>
    <w:rsid w:val="00C77962"/>
    <w:rsid w:val="00CA7F9B"/>
    <w:rsid w:val="00CD72BA"/>
    <w:rsid w:val="00D227D5"/>
    <w:rsid w:val="00D22A9F"/>
    <w:rsid w:val="00D267A6"/>
    <w:rsid w:val="00D33121"/>
    <w:rsid w:val="00D36AFD"/>
    <w:rsid w:val="00D61AC0"/>
    <w:rsid w:val="00D73231"/>
    <w:rsid w:val="00D932B9"/>
    <w:rsid w:val="00D96B91"/>
    <w:rsid w:val="00DA6150"/>
    <w:rsid w:val="00DB55D3"/>
    <w:rsid w:val="00DC0990"/>
    <w:rsid w:val="00DF479D"/>
    <w:rsid w:val="00E67782"/>
    <w:rsid w:val="00E858EC"/>
    <w:rsid w:val="00F25238"/>
    <w:rsid w:val="00F33B81"/>
    <w:rsid w:val="00F729C2"/>
    <w:rsid w:val="00F869DB"/>
    <w:rsid w:val="00F93179"/>
    <w:rsid w:val="00FA44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WenQuanYi Zen Hei" w:cs="Lohit Hindi"/>
      <w:kern w:val="1"/>
      <w:sz w:val="24"/>
      <w:szCs w:val="24"/>
      <w:lang w:eastAsia="zh-CN" w:bidi="hi-IN"/>
    </w:rPr>
  </w:style>
  <w:style w:type="paragraph" w:styleId="1">
    <w:name w:val="heading 1"/>
    <w:basedOn w:val="Heading"/>
    <w:next w:val="a0"/>
    <w:qFormat/>
    <w:pPr>
      <w:numPr>
        <w:numId w:val="1"/>
      </w:numPr>
      <w:outlineLvl w:val="0"/>
    </w:pPr>
    <w:rPr>
      <w:bCs/>
      <w:caps w:val="0"/>
      <w:sz w:val="24"/>
      <w:szCs w:val="32"/>
    </w:rPr>
  </w:style>
  <w:style w:type="paragraph" w:styleId="2">
    <w:name w:val="heading 2"/>
    <w:basedOn w:val="Heading"/>
    <w:next w:val="a0"/>
    <w:qFormat/>
    <w:pPr>
      <w:numPr>
        <w:ilvl w:val="1"/>
        <w:numId w:val="1"/>
      </w:numPr>
      <w:outlineLvl w:val="1"/>
    </w:pPr>
    <w:rPr>
      <w:bCs/>
      <w:i/>
      <w:iCs/>
      <w:caps w:val="0"/>
      <w:sz w:val="22"/>
    </w:rPr>
  </w:style>
  <w:style w:type="paragraph" w:styleId="3">
    <w:name w:val="heading 3"/>
    <w:basedOn w:val="Heading"/>
    <w:next w:val="a0"/>
    <w:qFormat/>
    <w:pPr>
      <w:outlineLvl w:val="2"/>
    </w:pPr>
    <w:rPr>
      <w:rFonts w:eastAsia="SimSun" w:cs="Mang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a5">
    <w:name w:val="footnote reference"/>
    <w:rPr>
      <w:vertAlign w:val="superscript"/>
    </w:rPr>
  </w:style>
  <w:style w:type="character" w:styleId="a6">
    <w:name w:val="endnote reference"/>
    <w:rPr>
      <w:vertAlign w:val="superscript"/>
    </w:rPr>
  </w:style>
  <w:style w:type="character" w:customStyle="1" w:styleId="EndnoteCharacters">
    <w:name w:val="Endnote Characters"/>
  </w:style>
  <w:style w:type="paragraph" w:customStyle="1" w:styleId="Heading">
    <w:name w:val="Heading"/>
    <w:basedOn w:val="a"/>
    <w:next w:val="a0"/>
    <w:pPr>
      <w:keepNext/>
      <w:spacing w:after="119"/>
      <w:jc w:val="center"/>
    </w:pPr>
    <w:rPr>
      <w:b/>
      <w:caps/>
      <w:sz w:val="28"/>
      <w:szCs w:val="28"/>
    </w:rPr>
  </w:style>
  <w:style w:type="paragraph" w:styleId="a0">
    <w:name w:val="Body Text"/>
    <w:basedOn w:val="a"/>
    <w:pPr>
      <w:spacing w:after="113"/>
      <w:ind w:firstLine="397"/>
      <w:jc w:val="both"/>
    </w:pPr>
    <w:rPr>
      <w:sz w:val="20"/>
    </w:r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pPr>
      <w:suppressLineNumbers/>
    </w:pPr>
  </w:style>
  <w:style w:type="paragraph" w:styleId="a9">
    <w:name w:val="footer"/>
    <w:basedOn w:val="a"/>
    <w:pPr>
      <w:suppressLineNumbers/>
      <w:tabs>
        <w:tab w:val="center" w:pos="3231"/>
        <w:tab w:val="right" w:pos="6463"/>
      </w:tabs>
    </w:pPr>
  </w:style>
  <w:style w:type="paragraph" w:styleId="aa">
    <w:name w:val="Body Text Indent"/>
    <w:basedOn w:val="a0"/>
    <w:pPr>
      <w:spacing w:after="0"/>
      <w:ind w:left="283" w:firstLine="0"/>
    </w:pPr>
  </w:style>
  <w:style w:type="paragraph" w:customStyle="1" w:styleId="Abstract">
    <w:name w:val="Abstract"/>
    <w:basedOn w:val="a0"/>
    <w:pPr>
      <w:spacing w:after="0"/>
      <w:ind w:left="567" w:right="567"/>
    </w:pPr>
  </w:style>
  <w:style w:type="paragraph" w:styleId="ab">
    <w:name w:val="header"/>
    <w:basedOn w:val="a"/>
    <w:pPr>
      <w:suppressLineNumbers/>
      <w:pBdr>
        <w:bottom w:val="none" w:sz="1" w:space="1" w:color="000000"/>
      </w:pBdr>
      <w:tabs>
        <w:tab w:val="center" w:pos="3231"/>
        <w:tab w:val="right" w:pos="6463"/>
      </w:tabs>
    </w:pPr>
  </w:style>
  <w:style w:type="paragraph" w:customStyle="1" w:styleId="Headerleft">
    <w:name w:val="Header left"/>
    <w:basedOn w:val="a"/>
    <w:pPr>
      <w:suppressLineNumbers/>
      <w:pBdr>
        <w:bottom w:val="none" w:sz="1" w:space="1" w:color="000000"/>
      </w:pBdr>
      <w:tabs>
        <w:tab w:val="center" w:pos="3231"/>
        <w:tab w:val="right" w:pos="6463"/>
      </w:tabs>
    </w:pPr>
  </w:style>
  <w:style w:type="paragraph" w:customStyle="1" w:styleId="PreformattedText">
    <w:name w:val="Preformatted Text"/>
    <w:basedOn w:val="a"/>
    <w:rPr>
      <w:rFonts w:ascii="Courier New" w:eastAsia="NSimSun" w:hAnsi="Courier New" w:cs="Courier New"/>
      <w:sz w:val="20"/>
      <w:szCs w:val="20"/>
    </w:rPr>
  </w:style>
  <w:style w:type="paragraph" w:customStyle="1" w:styleId="Bibliography1">
    <w:name w:val="Bibliography 1"/>
    <w:basedOn w:val="Index"/>
    <w:pPr>
      <w:tabs>
        <w:tab w:val="right" w:leader="dot" w:pos="6463"/>
      </w:tabs>
    </w:pPr>
    <w:rPr>
      <w:sz w:val="20"/>
    </w:rPr>
  </w:style>
  <w:style w:type="paragraph" w:styleId="ac">
    <w:name w:val="table of authorities"/>
    <w:basedOn w:val="1"/>
    <w:pPr>
      <w:numPr>
        <w:numId w:val="0"/>
      </w:numPr>
      <w:suppressLineNumbers/>
      <w:spacing w:after="0"/>
    </w:pPr>
  </w:style>
  <w:style w:type="paragraph" w:customStyle="1" w:styleId="Numbering1Cont">
    <w:name w:val="Numbering 1 Cont."/>
    <w:basedOn w:val="a7"/>
    <w:pPr>
      <w:spacing w:after="120"/>
      <w:ind w:left="360" w:firstLine="0"/>
    </w:pPr>
  </w:style>
  <w:style w:type="paragraph" w:customStyle="1" w:styleId="TableContents">
    <w:name w:val="Table Contents"/>
    <w:basedOn w:val="a"/>
    <w:pPr>
      <w:suppressLineNumbers/>
    </w:pPr>
    <w:rPr>
      <w:sz w:val="20"/>
    </w:rPr>
  </w:style>
  <w:style w:type="paragraph" w:customStyle="1" w:styleId="TableHeading">
    <w:name w:val="Table Heading"/>
    <w:basedOn w:val="TableContents"/>
    <w:rsid w:val="003164BD"/>
    <w:pPr>
      <w:jc w:val="center"/>
    </w:pPr>
    <w:rPr>
      <w:b/>
      <w:bCs/>
    </w:rPr>
  </w:style>
  <w:style w:type="paragraph" w:styleId="ad">
    <w:name w:val="Signature"/>
    <w:basedOn w:val="a"/>
    <w:pPr>
      <w:suppressLineNumbers/>
    </w:pPr>
  </w:style>
  <w:style w:type="paragraph" w:customStyle="1" w:styleId="ae">
    <w:name w:val="Название Врезки"/>
    <w:basedOn w:val="a0"/>
    <w:next w:val="a0"/>
    <w:pPr>
      <w:spacing w:after="115"/>
      <w:ind w:firstLine="0"/>
      <w:jc w:val="center"/>
    </w:pPr>
    <w:rPr>
      <w:sz w:val="18"/>
    </w:rPr>
  </w:style>
  <w:style w:type="paragraph" w:customStyle="1" w:styleId="Framecontents">
    <w:name w:val="Frame contents"/>
    <w:basedOn w:val="a0"/>
  </w:style>
  <w:style w:type="paragraph" w:customStyle="1" w:styleId="af">
    <w:name w:val="Текст программы"/>
    <w:basedOn w:val="a0"/>
    <w:pPr>
      <w:spacing w:after="0" w:line="0" w:lineRule="atLeast"/>
      <w:jc w:val="left"/>
    </w:pPr>
    <w:rPr>
      <w:rFonts w:ascii="Courier New" w:hAnsi="Courier New"/>
      <w:sz w:val="18"/>
    </w:rPr>
  </w:style>
  <w:style w:type="paragraph" w:styleId="af0">
    <w:name w:val="footnote text"/>
    <w:basedOn w:val="a"/>
    <w:pPr>
      <w:suppressLineNumbers/>
      <w:ind w:left="339" w:hanging="339"/>
    </w:pPr>
    <w:rPr>
      <w:sz w:val="18"/>
      <w:szCs w:val="20"/>
    </w:rPr>
  </w:style>
  <w:style w:type="paragraph" w:styleId="af1">
    <w:name w:val="Balloon Text"/>
    <w:basedOn w:val="a"/>
    <w:link w:val="af2"/>
    <w:uiPriority w:val="99"/>
    <w:semiHidden/>
    <w:unhideWhenUsed/>
    <w:rsid w:val="007E2CCF"/>
    <w:rPr>
      <w:rFonts w:ascii="Tahoma" w:hAnsi="Tahoma" w:cs="Mangal"/>
      <w:sz w:val="16"/>
      <w:szCs w:val="14"/>
    </w:rPr>
  </w:style>
  <w:style w:type="character" w:customStyle="1" w:styleId="af2">
    <w:name w:val="Текст выноски Знак"/>
    <w:basedOn w:val="a1"/>
    <w:link w:val="af1"/>
    <w:uiPriority w:val="99"/>
    <w:semiHidden/>
    <w:rsid w:val="007E2CCF"/>
    <w:rPr>
      <w:rFonts w:ascii="Tahoma" w:eastAsia="WenQuanYi Zen Hei" w:hAnsi="Tahoma" w:cs="Mangal"/>
      <w:kern w:val="1"/>
      <w:sz w:val="16"/>
      <w:szCs w:val="14"/>
      <w:lang w:eastAsia="zh-CN" w:bidi="hi-IN"/>
    </w:rPr>
  </w:style>
  <w:style w:type="character" w:styleId="af3">
    <w:name w:val="Placeholder Text"/>
    <w:basedOn w:val="a1"/>
    <w:uiPriority w:val="99"/>
    <w:semiHidden/>
    <w:rsid w:val="007E2CC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WenQuanYi Zen Hei" w:cs="Lohit Hindi"/>
      <w:kern w:val="1"/>
      <w:sz w:val="24"/>
      <w:szCs w:val="24"/>
      <w:lang w:eastAsia="zh-CN" w:bidi="hi-IN"/>
    </w:rPr>
  </w:style>
  <w:style w:type="paragraph" w:styleId="1">
    <w:name w:val="heading 1"/>
    <w:basedOn w:val="Heading"/>
    <w:next w:val="a0"/>
    <w:qFormat/>
    <w:pPr>
      <w:numPr>
        <w:numId w:val="1"/>
      </w:numPr>
      <w:outlineLvl w:val="0"/>
    </w:pPr>
    <w:rPr>
      <w:bCs/>
      <w:caps w:val="0"/>
      <w:sz w:val="24"/>
      <w:szCs w:val="32"/>
    </w:rPr>
  </w:style>
  <w:style w:type="paragraph" w:styleId="2">
    <w:name w:val="heading 2"/>
    <w:basedOn w:val="Heading"/>
    <w:next w:val="a0"/>
    <w:qFormat/>
    <w:pPr>
      <w:numPr>
        <w:ilvl w:val="1"/>
        <w:numId w:val="1"/>
      </w:numPr>
      <w:outlineLvl w:val="1"/>
    </w:pPr>
    <w:rPr>
      <w:bCs/>
      <w:i/>
      <w:iCs/>
      <w:caps w:val="0"/>
      <w:sz w:val="22"/>
    </w:rPr>
  </w:style>
  <w:style w:type="paragraph" w:styleId="3">
    <w:name w:val="heading 3"/>
    <w:basedOn w:val="Heading"/>
    <w:next w:val="a0"/>
    <w:qFormat/>
    <w:pPr>
      <w:outlineLvl w:val="2"/>
    </w:pPr>
    <w:rPr>
      <w:rFonts w:eastAsia="SimSun" w:cs="Mang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a5">
    <w:name w:val="footnote reference"/>
    <w:rPr>
      <w:vertAlign w:val="superscript"/>
    </w:rPr>
  </w:style>
  <w:style w:type="character" w:styleId="a6">
    <w:name w:val="endnote reference"/>
    <w:rPr>
      <w:vertAlign w:val="superscript"/>
    </w:rPr>
  </w:style>
  <w:style w:type="character" w:customStyle="1" w:styleId="EndnoteCharacters">
    <w:name w:val="Endnote Characters"/>
  </w:style>
  <w:style w:type="paragraph" w:customStyle="1" w:styleId="Heading">
    <w:name w:val="Heading"/>
    <w:basedOn w:val="a"/>
    <w:next w:val="a0"/>
    <w:pPr>
      <w:keepNext/>
      <w:spacing w:after="119"/>
      <w:jc w:val="center"/>
    </w:pPr>
    <w:rPr>
      <w:b/>
      <w:caps/>
      <w:sz w:val="28"/>
      <w:szCs w:val="28"/>
    </w:rPr>
  </w:style>
  <w:style w:type="paragraph" w:styleId="a0">
    <w:name w:val="Body Text"/>
    <w:basedOn w:val="a"/>
    <w:pPr>
      <w:spacing w:after="113"/>
      <w:ind w:firstLine="397"/>
      <w:jc w:val="both"/>
    </w:pPr>
    <w:rPr>
      <w:sz w:val="20"/>
    </w:r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pPr>
      <w:suppressLineNumbers/>
    </w:pPr>
  </w:style>
  <w:style w:type="paragraph" w:styleId="a9">
    <w:name w:val="footer"/>
    <w:basedOn w:val="a"/>
    <w:pPr>
      <w:suppressLineNumbers/>
      <w:tabs>
        <w:tab w:val="center" w:pos="3231"/>
        <w:tab w:val="right" w:pos="6463"/>
      </w:tabs>
    </w:pPr>
  </w:style>
  <w:style w:type="paragraph" w:styleId="aa">
    <w:name w:val="Body Text Indent"/>
    <w:basedOn w:val="a0"/>
    <w:pPr>
      <w:spacing w:after="0"/>
      <w:ind w:left="283" w:firstLine="0"/>
    </w:pPr>
  </w:style>
  <w:style w:type="paragraph" w:customStyle="1" w:styleId="Abstract">
    <w:name w:val="Abstract"/>
    <w:basedOn w:val="a0"/>
    <w:pPr>
      <w:spacing w:after="0"/>
      <w:ind w:left="567" w:right="567"/>
    </w:pPr>
  </w:style>
  <w:style w:type="paragraph" w:styleId="ab">
    <w:name w:val="header"/>
    <w:basedOn w:val="a"/>
    <w:pPr>
      <w:suppressLineNumbers/>
      <w:pBdr>
        <w:bottom w:val="none" w:sz="1" w:space="1" w:color="000000"/>
      </w:pBdr>
      <w:tabs>
        <w:tab w:val="center" w:pos="3231"/>
        <w:tab w:val="right" w:pos="6463"/>
      </w:tabs>
    </w:pPr>
  </w:style>
  <w:style w:type="paragraph" w:customStyle="1" w:styleId="Headerleft">
    <w:name w:val="Header left"/>
    <w:basedOn w:val="a"/>
    <w:pPr>
      <w:suppressLineNumbers/>
      <w:pBdr>
        <w:bottom w:val="none" w:sz="1" w:space="1" w:color="000000"/>
      </w:pBdr>
      <w:tabs>
        <w:tab w:val="center" w:pos="3231"/>
        <w:tab w:val="right" w:pos="6463"/>
      </w:tabs>
    </w:pPr>
  </w:style>
  <w:style w:type="paragraph" w:customStyle="1" w:styleId="PreformattedText">
    <w:name w:val="Preformatted Text"/>
    <w:basedOn w:val="a"/>
    <w:rPr>
      <w:rFonts w:ascii="Courier New" w:eastAsia="NSimSun" w:hAnsi="Courier New" w:cs="Courier New"/>
      <w:sz w:val="20"/>
      <w:szCs w:val="20"/>
    </w:rPr>
  </w:style>
  <w:style w:type="paragraph" w:customStyle="1" w:styleId="Bibliography1">
    <w:name w:val="Bibliography 1"/>
    <w:basedOn w:val="Index"/>
    <w:pPr>
      <w:tabs>
        <w:tab w:val="right" w:leader="dot" w:pos="6463"/>
      </w:tabs>
    </w:pPr>
    <w:rPr>
      <w:sz w:val="20"/>
    </w:rPr>
  </w:style>
  <w:style w:type="paragraph" w:styleId="ac">
    <w:name w:val="table of authorities"/>
    <w:basedOn w:val="1"/>
    <w:pPr>
      <w:numPr>
        <w:numId w:val="0"/>
      </w:numPr>
      <w:suppressLineNumbers/>
      <w:spacing w:after="0"/>
    </w:pPr>
  </w:style>
  <w:style w:type="paragraph" w:customStyle="1" w:styleId="Numbering1Cont">
    <w:name w:val="Numbering 1 Cont."/>
    <w:basedOn w:val="a7"/>
    <w:pPr>
      <w:spacing w:after="120"/>
      <w:ind w:left="360" w:firstLine="0"/>
    </w:pPr>
  </w:style>
  <w:style w:type="paragraph" w:customStyle="1" w:styleId="TableContents">
    <w:name w:val="Table Contents"/>
    <w:basedOn w:val="a"/>
    <w:pPr>
      <w:suppressLineNumbers/>
    </w:pPr>
    <w:rPr>
      <w:sz w:val="20"/>
    </w:rPr>
  </w:style>
  <w:style w:type="paragraph" w:customStyle="1" w:styleId="TableHeading">
    <w:name w:val="Table Heading"/>
    <w:basedOn w:val="TableContents"/>
    <w:rsid w:val="003164BD"/>
    <w:pPr>
      <w:jc w:val="center"/>
    </w:pPr>
    <w:rPr>
      <w:b/>
      <w:bCs/>
    </w:rPr>
  </w:style>
  <w:style w:type="paragraph" w:styleId="ad">
    <w:name w:val="Signature"/>
    <w:basedOn w:val="a"/>
    <w:pPr>
      <w:suppressLineNumbers/>
    </w:pPr>
  </w:style>
  <w:style w:type="paragraph" w:customStyle="1" w:styleId="ae">
    <w:name w:val="Название Врезки"/>
    <w:basedOn w:val="a0"/>
    <w:next w:val="a0"/>
    <w:pPr>
      <w:spacing w:after="115"/>
      <w:ind w:firstLine="0"/>
      <w:jc w:val="center"/>
    </w:pPr>
    <w:rPr>
      <w:sz w:val="18"/>
    </w:rPr>
  </w:style>
  <w:style w:type="paragraph" w:customStyle="1" w:styleId="Framecontents">
    <w:name w:val="Frame contents"/>
    <w:basedOn w:val="a0"/>
  </w:style>
  <w:style w:type="paragraph" w:customStyle="1" w:styleId="af">
    <w:name w:val="Текст программы"/>
    <w:basedOn w:val="a0"/>
    <w:pPr>
      <w:spacing w:after="0" w:line="0" w:lineRule="atLeast"/>
      <w:jc w:val="left"/>
    </w:pPr>
    <w:rPr>
      <w:rFonts w:ascii="Courier New" w:hAnsi="Courier New"/>
      <w:sz w:val="18"/>
    </w:rPr>
  </w:style>
  <w:style w:type="paragraph" w:styleId="af0">
    <w:name w:val="footnote text"/>
    <w:basedOn w:val="a"/>
    <w:pPr>
      <w:suppressLineNumbers/>
      <w:ind w:left="339" w:hanging="339"/>
    </w:pPr>
    <w:rPr>
      <w:sz w:val="18"/>
      <w:szCs w:val="20"/>
    </w:rPr>
  </w:style>
  <w:style w:type="paragraph" w:styleId="af1">
    <w:name w:val="Balloon Text"/>
    <w:basedOn w:val="a"/>
    <w:link w:val="af2"/>
    <w:uiPriority w:val="99"/>
    <w:semiHidden/>
    <w:unhideWhenUsed/>
    <w:rsid w:val="007E2CCF"/>
    <w:rPr>
      <w:rFonts w:ascii="Tahoma" w:hAnsi="Tahoma" w:cs="Mangal"/>
      <w:sz w:val="16"/>
      <w:szCs w:val="14"/>
    </w:rPr>
  </w:style>
  <w:style w:type="character" w:customStyle="1" w:styleId="af2">
    <w:name w:val="Текст выноски Знак"/>
    <w:basedOn w:val="a1"/>
    <w:link w:val="af1"/>
    <w:uiPriority w:val="99"/>
    <w:semiHidden/>
    <w:rsid w:val="007E2CCF"/>
    <w:rPr>
      <w:rFonts w:ascii="Tahoma" w:eastAsia="WenQuanYi Zen Hei" w:hAnsi="Tahoma" w:cs="Mangal"/>
      <w:kern w:val="1"/>
      <w:sz w:val="16"/>
      <w:szCs w:val="14"/>
      <w:lang w:eastAsia="zh-CN" w:bidi="hi-IN"/>
    </w:rPr>
  </w:style>
  <w:style w:type="character" w:styleId="af3">
    <w:name w:val="Placeholder Text"/>
    <w:basedOn w:val="a1"/>
    <w:uiPriority w:val="99"/>
    <w:semiHidden/>
    <w:rsid w:val="007E2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7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3619C-8E38-4CD7-B783-A4A4B2EA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1682</Words>
  <Characters>9592</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69</cp:revision>
  <cp:lastPrinted>1900-12-31T21:00:00Z</cp:lastPrinted>
  <dcterms:created xsi:type="dcterms:W3CDTF">2019-04-23T19:54:00Z</dcterms:created>
  <dcterms:modified xsi:type="dcterms:W3CDTF">2019-04-24T15:33:00Z</dcterms:modified>
</cp:coreProperties>
</file>