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16CED" w14:textId="114D0C8B" w:rsidR="004563CA" w:rsidRDefault="000E1A21">
      <w:pPr>
        <w:widowControl/>
        <w:jc w:val="center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实验六：</w:t>
      </w:r>
      <w:r>
        <w:rPr>
          <w:rFonts w:ascii="宋体" w:eastAsia="宋体" w:hAnsi="宋体" w:cs="宋体" w:hint="eastAsia"/>
          <w:kern w:val="0"/>
        </w:rPr>
        <w:t>LC3</w:t>
      </w:r>
      <w:r>
        <w:rPr>
          <w:rFonts w:ascii="宋体" w:eastAsia="宋体" w:hAnsi="宋体" w:cs="宋体" w:hint="eastAsia"/>
          <w:kern w:val="0"/>
        </w:rPr>
        <w:t>系统</w:t>
      </w:r>
      <w:r>
        <w:rPr>
          <w:rFonts w:ascii="宋体" w:eastAsia="宋体" w:hAnsi="宋体" w:cs="宋体" w:hint="eastAsia"/>
          <w:kern w:val="0"/>
        </w:rPr>
        <w:t>-</w:t>
      </w:r>
      <w:r>
        <w:rPr>
          <w:rFonts w:ascii="宋体" w:eastAsia="宋体" w:hAnsi="宋体" w:cs="宋体" w:hint="eastAsia"/>
          <w:kern w:val="0"/>
        </w:rPr>
        <w:t>数据通路模块</w:t>
      </w:r>
      <w:r>
        <w:rPr>
          <w:rFonts w:ascii="宋体" w:eastAsia="宋体" w:hAnsi="宋体" w:cs="宋体" w:hint="eastAsia"/>
          <w:kern w:val="0"/>
        </w:rPr>
        <w:t>设计</w:t>
      </w:r>
    </w:p>
    <w:p w14:paraId="4CDCA9E5" w14:textId="77777777" w:rsidR="004563CA" w:rsidRDefault="000E1A21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实验目的</w:t>
      </w:r>
    </w:p>
    <w:p w14:paraId="486EA250" w14:textId="77777777" w:rsidR="004563CA" w:rsidRDefault="000E1A21">
      <w:pPr>
        <w:widowControl/>
        <w:numPr>
          <w:ilvl w:val="1"/>
          <w:numId w:val="2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学习设计数据通路的前置</w:t>
      </w:r>
      <w:r>
        <w:rPr>
          <w:rFonts w:ascii="宋体" w:eastAsia="宋体" w:hAnsi="宋体" w:cs="宋体" w:hint="eastAsia"/>
          <w:kern w:val="0"/>
        </w:rPr>
        <w:t>Chisel</w:t>
      </w:r>
      <w:r>
        <w:rPr>
          <w:rFonts w:ascii="宋体" w:eastAsia="宋体" w:hAnsi="宋体" w:cs="宋体" w:hint="eastAsia"/>
          <w:kern w:val="0"/>
        </w:rPr>
        <w:t>语法。</w:t>
      </w:r>
    </w:p>
    <w:p w14:paraId="5755B505" w14:textId="77777777" w:rsidR="004563CA" w:rsidRDefault="000E1A21">
      <w:pPr>
        <w:widowControl/>
        <w:numPr>
          <w:ilvl w:val="1"/>
          <w:numId w:val="2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掌握</w:t>
      </w:r>
      <w:r>
        <w:rPr>
          <w:rFonts w:ascii="宋体" w:eastAsia="宋体" w:hAnsi="宋体" w:cs="宋体" w:hint="eastAsia"/>
          <w:kern w:val="0"/>
        </w:rPr>
        <w:t>LC3</w:t>
      </w:r>
      <w:r>
        <w:rPr>
          <w:rFonts w:ascii="宋体" w:eastAsia="宋体" w:hAnsi="宋体" w:cs="宋体" w:hint="eastAsia"/>
          <w:kern w:val="0"/>
        </w:rPr>
        <w:t>数据通路的关键设计</w:t>
      </w:r>
    </w:p>
    <w:p w14:paraId="0E0E787B" w14:textId="77777777" w:rsidR="004563CA" w:rsidRDefault="004563CA">
      <w:pPr>
        <w:widowControl/>
        <w:jc w:val="left"/>
        <w:rPr>
          <w:rFonts w:ascii="宋体" w:eastAsia="宋体" w:hAnsi="宋体" w:cs="宋体"/>
          <w:kern w:val="0"/>
        </w:rPr>
      </w:pPr>
    </w:p>
    <w:p w14:paraId="5C30BD3B" w14:textId="77777777" w:rsidR="004563CA" w:rsidRDefault="000E1A21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实验内容</w:t>
      </w:r>
    </w:p>
    <w:p w14:paraId="54D86343" w14:textId="77777777" w:rsidR="004563CA" w:rsidRDefault="000E1A21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阅读本实验前置</w:t>
      </w:r>
      <w:r>
        <w:rPr>
          <w:rFonts w:ascii="宋体" w:eastAsia="宋体" w:hAnsi="宋体" w:cs="宋体" w:hint="eastAsia"/>
          <w:kern w:val="0"/>
        </w:rPr>
        <w:t>Chisel</w:t>
      </w:r>
      <w:r>
        <w:rPr>
          <w:rFonts w:ascii="宋体" w:eastAsia="宋体" w:hAnsi="宋体" w:cs="宋体" w:hint="eastAsia"/>
          <w:kern w:val="0"/>
        </w:rPr>
        <w:t>语法。</w:t>
      </w:r>
    </w:p>
    <w:p w14:paraId="0C64F196" w14:textId="77777777" w:rsidR="004563CA" w:rsidRDefault="000E1A21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根据实验指导设计数据通路关键组件。</w:t>
      </w:r>
    </w:p>
    <w:p w14:paraId="1794BEB8" w14:textId="77777777" w:rsidR="004563CA" w:rsidRDefault="004563CA">
      <w:pPr>
        <w:widowControl/>
        <w:jc w:val="left"/>
        <w:rPr>
          <w:rFonts w:ascii="宋体" w:eastAsia="宋体" w:hAnsi="宋体" w:cs="宋体"/>
          <w:kern w:val="0"/>
        </w:rPr>
      </w:pPr>
    </w:p>
    <w:p w14:paraId="4065474D" w14:textId="77777777" w:rsidR="004563CA" w:rsidRDefault="000E1A21">
      <w:pPr>
        <w:widowControl/>
        <w:numPr>
          <w:ilvl w:val="0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实验步骤</w:t>
      </w:r>
    </w:p>
    <w:p w14:paraId="086D2021" w14:textId="77777777" w:rsidR="004563CA" w:rsidRDefault="000E1A21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Chisel</w:t>
      </w:r>
      <w:r>
        <w:rPr>
          <w:rFonts w:ascii="宋体" w:eastAsia="宋体" w:hAnsi="宋体" w:cs="宋体" w:hint="eastAsia"/>
          <w:kern w:val="0"/>
        </w:rPr>
        <w:t>语法学习</w:t>
      </w:r>
    </w:p>
    <w:p w14:paraId="5D764C95" w14:textId="77777777" w:rsidR="004563CA" w:rsidRDefault="000E1A21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b/>
          <w:bCs/>
          <w:kern w:val="0"/>
        </w:rPr>
      </w:pPr>
      <w:r>
        <w:rPr>
          <w:rFonts w:ascii="宋体" w:eastAsia="宋体" w:hAnsi="宋体" w:cs="宋体" w:hint="eastAsia"/>
          <w:b/>
          <w:bCs/>
          <w:kern w:val="0"/>
        </w:rPr>
        <w:t>Mux</w:t>
      </w:r>
    </w:p>
    <w:p w14:paraId="1E64CB9E" w14:textId="77777777" w:rsidR="004563CA" w:rsidRDefault="000E1A21">
      <w:pPr>
        <w:widowControl/>
        <w:ind w:firstLine="420"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实验三中介绍了</w:t>
      </w:r>
      <w:r>
        <w:rPr>
          <w:rFonts w:ascii="宋体" w:eastAsia="宋体" w:hAnsi="宋体" w:cs="宋体" w:hint="eastAsia"/>
          <w:kern w:val="0"/>
        </w:rPr>
        <w:t>switch</w:t>
      </w:r>
      <w:r>
        <w:rPr>
          <w:rFonts w:ascii="宋体" w:eastAsia="宋体" w:hAnsi="宋体" w:cs="宋体" w:hint="eastAsia"/>
          <w:kern w:val="0"/>
        </w:rPr>
        <w:t>生成选择器，</w:t>
      </w:r>
      <w:r>
        <w:rPr>
          <w:rFonts w:ascii="宋体" w:eastAsia="宋体" w:hAnsi="宋体" w:cs="宋体" w:hint="eastAsia"/>
          <w:kern w:val="0"/>
        </w:rPr>
        <w:t>Chisel</w:t>
      </w:r>
      <w:r>
        <w:rPr>
          <w:rFonts w:ascii="宋体" w:eastAsia="宋体" w:hAnsi="宋体" w:cs="宋体" w:hint="eastAsia"/>
          <w:kern w:val="0"/>
        </w:rPr>
        <w:t>中对应一个最简单的二选一可以采用</w:t>
      </w:r>
      <w:r>
        <w:rPr>
          <w:rFonts w:ascii="宋体" w:eastAsia="宋体" w:hAnsi="宋体" w:cs="宋体" w:hint="eastAsia"/>
          <w:kern w:val="0"/>
        </w:rPr>
        <w:t>Mux</w:t>
      </w:r>
      <w:r>
        <w:rPr>
          <w:rFonts w:ascii="宋体" w:eastAsia="宋体" w:hAnsi="宋体" w:cs="宋体" w:hint="eastAsia"/>
          <w:kern w:val="0"/>
        </w:rPr>
        <w:t>生成选择器，其具体用法为</w:t>
      </w:r>
      <w:r>
        <w:rPr>
          <w:rFonts w:ascii="宋体" w:eastAsia="宋体" w:hAnsi="宋体" w:cs="宋体" w:hint="eastAsia"/>
          <w:kern w:val="0"/>
        </w:rPr>
        <w:t xml:space="preserve"> val aMux = Mux(cond, singal1, singal2)</w:t>
      </w:r>
    </w:p>
    <w:p w14:paraId="1BE43DEC" w14:textId="77777777" w:rsidR="004563CA" w:rsidRDefault="000E1A21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cond</w:t>
      </w:r>
      <w:r>
        <w:rPr>
          <w:rFonts w:ascii="宋体" w:eastAsia="宋体" w:hAnsi="宋体" w:cs="宋体" w:hint="eastAsia"/>
          <w:kern w:val="0"/>
        </w:rPr>
        <w:t>为真时，</w:t>
      </w:r>
      <w:r>
        <w:rPr>
          <w:rFonts w:ascii="宋体" w:eastAsia="宋体" w:hAnsi="宋体" w:cs="宋体" w:hint="eastAsia"/>
          <w:kern w:val="0"/>
        </w:rPr>
        <w:t>aMux</w:t>
      </w:r>
      <w:r>
        <w:rPr>
          <w:rFonts w:ascii="宋体" w:eastAsia="宋体" w:hAnsi="宋体" w:cs="宋体" w:hint="eastAsia"/>
          <w:kern w:val="0"/>
        </w:rPr>
        <w:t>连线到</w:t>
      </w:r>
      <w:r>
        <w:rPr>
          <w:rFonts w:ascii="宋体" w:eastAsia="宋体" w:hAnsi="宋体" w:cs="宋体" w:hint="eastAsia"/>
          <w:kern w:val="0"/>
        </w:rPr>
        <w:t>singal1, cond</w:t>
      </w:r>
      <w:r>
        <w:rPr>
          <w:rFonts w:ascii="宋体" w:eastAsia="宋体" w:hAnsi="宋体" w:cs="宋体" w:hint="eastAsia"/>
          <w:kern w:val="0"/>
        </w:rPr>
        <w:t>为假时，</w:t>
      </w:r>
      <w:r>
        <w:rPr>
          <w:rFonts w:ascii="宋体" w:eastAsia="宋体" w:hAnsi="宋体" w:cs="宋体" w:hint="eastAsia"/>
          <w:kern w:val="0"/>
        </w:rPr>
        <w:t>aMux</w:t>
      </w:r>
      <w:r>
        <w:rPr>
          <w:rFonts w:ascii="宋体" w:eastAsia="宋体" w:hAnsi="宋体" w:cs="宋体" w:hint="eastAsia"/>
          <w:kern w:val="0"/>
        </w:rPr>
        <w:t>连线到</w:t>
      </w:r>
      <w:r>
        <w:rPr>
          <w:rFonts w:ascii="宋体" w:eastAsia="宋体" w:hAnsi="宋体" w:cs="宋体" w:hint="eastAsia"/>
          <w:kern w:val="0"/>
        </w:rPr>
        <w:t>singal2</w:t>
      </w:r>
    </w:p>
    <w:p w14:paraId="1E285231" w14:textId="77777777" w:rsidR="004563CA" w:rsidRDefault="004563CA">
      <w:pPr>
        <w:widowControl/>
        <w:jc w:val="left"/>
        <w:rPr>
          <w:rFonts w:ascii="宋体" w:eastAsia="宋体" w:hAnsi="宋体" w:cs="宋体"/>
          <w:kern w:val="0"/>
        </w:rPr>
      </w:pPr>
    </w:p>
    <w:p w14:paraId="0BE5D1E9" w14:textId="77777777" w:rsidR="004563CA" w:rsidRDefault="000E1A21">
      <w:pPr>
        <w:widowControl/>
        <w:numPr>
          <w:ilvl w:val="0"/>
          <w:numId w:val="3"/>
        </w:numPr>
        <w:jc w:val="left"/>
        <w:rPr>
          <w:rFonts w:ascii="宋体" w:eastAsia="宋体" w:hAnsi="宋体" w:cs="宋体"/>
          <w:b/>
          <w:bCs/>
          <w:kern w:val="0"/>
        </w:rPr>
      </w:pPr>
      <w:r>
        <w:rPr>
          <w:rFonts w:ascii="宋体" w:eastAsia="宋体" w:hAnsi="宋体" w:cs="宋体" w:hint="eastAsia"/>
          <w:b/>
          <w:bCs/>
          <w:kern w:val="0"/>
        </w:rPr>
        <w:t>MuxLookup</w:t>
      </w:r>
    </w:p>
    <w:p w14:paraId="0AB27C4A" w14:textId="77777777" w:rsidR="004563CA" w:rsidRDefault="000E1A21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对于多选择器，可以采用多个</w:t>
      </w:r>
      <w:r>
        <w:rPr>
          <w:rFonts w:ascii="宋体" w:eastAsia="宋体" w:hAnsi="宋体" w:cs="宋体" w:hint="eastAsia"/>
          <w:kern w:val="0"/>
        </w:rPr>
        <w:t>Mux</w:t>
      </w:r>
      <w:r>
        <w:rPr>
          <w:rFonts w:ascii="宋体" w:eastAsia="宋体" w:hAnsi="宋体" w:cs="宋体" w:hint="eastAsia"/>
          <w:kern w:val="0"/>
        </w:rPr>
        <w:t>级联起来如</w:t>
      </w:r>
      <w:r>
        <w:rPr>
          <w:rFonts w:ascii="宋体" w:eastAsia="宋体" w:hAnsi="宋体" w:cs="宋体" w:hint="eastAsia"/>
          <w:kern w:val="0"/>
        </w:rPr>
        <w:t>Mux(cond1,Mux(cond2,s1,s2),s3)</w:t>
      </w:r>
    </w:p>
    <w:p w14:paraId="7C56CF89" w14:textId="77777777" w:rsidR="004563CA" w:rsidRDefault="000E1A21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其次可以采用</w:t>
      </w:r>
      <w:r>
        <w:rPr>
          <w:rFonts w:ascii="宋体" w:eastAsia="宋体" w:hAnsi="宋体" w:cs="宋体" w:hint="eastAsia"/>
          <w:kern w:val="0"/>
        </w:rPr>
        <w:t>MuxLookup</w:t>
      </w:r>
      <w:r>
        <w:rPr>
          <w:rFonts w:ascii="宋体" w:eastAsia="宋体" w:hAnsi="宋体" w:cs="宋体" w:hint="eastAsia"/>
          <w:kern w:val="0"/>
        </w:rPr>
        <w:t>查找表。代码（</w:t>
      </w:r>
      <w:r>
        <w:rPr>
          <w:rFonts w:ascii="宋体" w:eastAsia="宋体" w:hAnsi="宋体" w:cs="宋体" w:hint="eastAsia"/>
          <w:kern w:val="0"/>
        </w:rPr>
        <w:t>src/test/scala/example/Lookup.scala</w:t>
      </w:r>
      <w:r>
        <w:rPr>
          <w:rFonts w:ascii="宋体" w:eastAsia="宋体" w:hAnsi="宋体" w:cs="宋体" w:hint="eastAsia"/>
          <w:kern w:val="0"/>
        </w:rPr>
        <w:t>）如下：</w:t>
      </w:r>
    </w:p>
    <w:p w14:paraId="2964C4DD" w14:textId="77777777" w:rsidR="004563CA" w:rsidRDefault="000E1A21">
      <w:pPr>
        <w:widowControl/>
        <w:jc w:val="left"/>
      </w:pPr>
      <w:r>
        <w:rPr>
          <w:noProof/>
        </w:rPr>
        <w:drawing>
          <wp:inline distT="0" distB="0" distL="114300" distR="114300" wp14:anchorId="574F426A" wp14:editId="16B3B84C">
            <wp:extent cx="2021205" cy="2063750"/>
            <wp:effectExtent l="0" t="0" r="10795" b="635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2120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07B202A5" wp14:editId="531C2EE9">
            <wp:extent cx="3048000" cy="2174875"/>
            <wp:effectExtent l="0" t="0" r="0" b="9525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217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12323" w14:textId="77777777" w:rsidR="004563CA" w:rsidRDefault="004563CA">
      <w:pPr>
        <w:widowControl/>
        <w:jc w:val="left"/>
      </w:pPr>
    </w:p>
    <w:p w14:paraId="6D0DA8D0" w14:textId="77777777" w:rsidR="004563CA" w:rsidRDefault="000E1A21">
      <w:pPr>
        <w:widowControl/>
        <w:jc w:val="left"/>
      </w:pPr>
      <w:r>
        <w:rPr>
          <w:rFonts w:hint="eastAsia"/>
        </w:rPr>
        <w:t>其中</w:t>
      </w:r>
      <w:r>
        <w:rPr>
          <w:rFonts w:hint="eastAsia"/>
        </w:rPr>
        <w:t>MuxLookup</w:t>
      </w:r>
      <w:r>
        <w:rPr>
          <w:rFonts w:hint="eastAsia"/>
        </w:rPr>
        <w:t>第一个参数为选择信号，第二个参数为默认信号，第三个参数为一个映射表，映射表根据第一个参数选择出对应信号连到</w:t>
      </w:r>
      <w:r>
        <w:rPr>
          <w:rFonts w:hint="eastAsia"/>
        </w:rPr>
        <w:t>result</w:t>
      </w:r>
      <w:r>
        <w:rPr>
          <w:rFonts w:hint="eastAsia"/>
        </w:rPr>
        <w:t>。</w:t>
      </w:r>
    </w:p>
    <w:p w14:paraId="40122F1F" w14:textId="77777777" w:rsidR="004563CA" w:rsidRDefault="000E1A21">
      <w:pPr>
        <w:widowControl/>
        <w:jc w:val="left"/>
      </w:pPr>
      <w:r>
        <w:rPr>
          <w:rFonts w:hint="eastAsia"/>
        </w:rPr>
        <w:t>键入命令</w:t>
      </w:r>
      <w:r>
        <w:rPr>
          <w:rFonts w:hint="eastAsia"/>
        </w:rPr>
        <w:t xml:space="preserve"> </w:t>
      </w:r>
      <w:r>
        <w:rPr>
          <w:rFonts w:ascii="宋体" w:eastAsia="宋体" w:hAnsi="宋体" w:cs="宋体" w:hint="eastAsia"/>
          <w:kern w:val="0"/>
          <w:shd w:val="clear" w:color="auto" w:fill="D9D9D9" w:themeFill="background1" w:themeFillShade="D9"/>
        </w:rPr>
        <w:t>mil</w:t>
      </w:r>
      <w:r>
        <w:rPr>
          <w:rFonts w:ascii="宋体" w:eastAsia="宋体" w:hAnsi="宋体" w:cs="宋体" w:hint="eastAsia"/>
          <w:kern w:val="0"/>
          <w:shd w:val="clear" w:color="auto" w:fill="D9D9D9" w:themeFill="background1" w:themeFillShade="D9"/>
        </w:rPr>
        <w:t xml:space="preserve">l chisel_lc3.test.testOnly example.LookupTest </w:t>
      </w:r>
      <w:r>
        <w:rPr>
          <w:rFonts w:hint="eastAsia"/>
        </w:rPr>
        <w:t>可见结果如下：</w:t>
      </w:r>
    </w:p>
    <w:p w14:paraId="14A67FF9" w14:textId="77777777" w:rsidR="004563CA" w:rsidRDefault="000E1A21">
      <w:pPr>
        <w:widowControl/>
        <w:jc w:val="center"/>
      </w:pPr>
      <w:r>
        <w:rPr>
          <w:noProof/>
        </w:rPr>
        <w:drawing>
          <wp:inline distT="0" distB="0" distL="114300" distR="114300" wp14:anchorId="7B40789B" wp14:editId="735FDBF3">
            <wp:extent cx="2855595" cy="812165"/>
            <wp:effectExtent l="0" t="0" r="1905" b="63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8206A" w14:textId="77777777" w:rsidR="004563CA" w:rsidRDefault="000E1A21">
      <w:pPr>
        <w:rPr>
          <w:rFonts w:ascii="宋体" w:eastAsia="宋体" w:hAnsi="宋体" w:cs="宋体"/>
          <w:kern w:val="0"/>
        </w:rPr>
      </w:pPr>
      <w:r>
        <w:br w:type="page"/>
      </w:r>
    </w:p>
    <w:p w14:paraId="4B505BBF" w14:textId="77777777" w:rsidR="004563CA" w:rsidRDefault="000E1A21">
      <w:pPr>
        <w:widowControl/>
        <w:numPr>
          <w:ilvl w:val="1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/>
          <w:kern w:val="0"/>
        </w:rPr>
        <w:lastRenderedPageBreak/>
        <w:t>数据通路</w:t>
      </w:r>
      <w:r>
        <w:rPr>
          <w:rFonts w:ascii="宋体" w:eastAsia="宋体" w:hAnsi="宋体" w:cs="宋体" w:hint="eastAsia"/>
          <w:kern w:val="0"/>
        </w:rPr>
        <w:t>设计</w:t>
      </w:r>
    </w:p>
    <w:p w14:paraId="64DC9509" w14:textId="77777777" w:rsidR="004563CA" w:rsidRDefault="000E1A21">
      <w:pPr>
        <w:widowControl/>
        <w:numPr>
          <w:ilvl w:val="2"/>
          <w:numId w:val="1"/>
        </w:numPr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定义关键寄存器与线</w:t>
      </w:r>
    </w:p>
    <w:p w14:paraId="7D4E74A0" w14:textId="77777777" w:rsidR="004563CA" w:rsidRDefault="000E1A21">
      <w:pPr>
        <w:widowControl/>
        <w:ind w:firstLine="420"/>
        <w:jc w:val="left"/>
        <w:rPr>
          <w:rFonts w:ascii="宋体" w:eastAsia="宋体" w:hAnsi="宋体" w:cs="宋体"/>
          <w:kern w:val="0"/>
        </w:rPr>
      </w:pPr>
      <w:r>
        <w:rPr>
          <w:rFonts w:ascii="宋体" w:eastAsia="宋体" w:hAnsi="宋体" w:cs="宋体" w:hint="eastAsia"/>
          <w:kern w:val="0"/>
        </w:rPr>
        <w:t>在</w:t>
      </w:r>
      <w:r>
        <w:rPr>
          <w:rFonts w:ascii="宋体" w:eastAsia="宋体" w:hAnsi="宋体" w:cs="宋体" w:hint="eastAsia"/>
          <w:kern w:val="0"/>
        </w:rPr>
        <w:t>LC3</w:t>
      </w:r>
      <w:r>
        <w:rPr>
          <w:rFonts w:ascii="宋体" w:eastAsia="宋体" w:hAnsi="宋体" w:cs="宋体" w:hint="eastAsia"/>
          <w:kern w:val="0"/>
        </w:rPr>
        <w:t>的数据通路中，有很多寄存器如</w:t>
      </w:r>
      <w:r>
        <w:rPr>
          <w:rFonts w:ascii="宋体" w:eastAsia="宋体" w:hAnsi="宋体" w:cs="宋体" w:hint="eastAsia"/>
          <w:kern w:val="0"/>
        </w:rPr>
        <w:t>PC</w:t>
      </w:r>
      <w:r>
        <w:rPr>
          <w:rFonts w:ascii="宋体" w:eastAsia="宋体" w:hAnsi="宋体" w:cs="宋体" w:hint="eastAsia"/>
          <w:kern w:val="0"/>
        </w:rPr>
        <w:t>、</w:t>
      </w:r>
      <w:r>
        <w:rPr>
          <w:rFonts w:ascii="宋体" w:eastAsia="宋体" w:hAnsi="宋体" w:cs="宋体" w:hint="eastAsia"/>
          <w:kern w:val="0"/>
        </w:rPr>
        <w:t>IR</w:t>
      </w:r>
      <w:r>
        <w:rPr>
          <w:rFonts w:ascii="宋体" w:eastAsia="宋体" w:hAnsi="宋体" w:cs="宋体" w:hint="eastAsia"/>
          <w:kern w:val="0"/>
        </w:rPr>
        <w:t>、</w:t>
      </w:r>
      <w:r>
        <w:rPr>
          <w:rFonts w:ascii="宋体" w:eastAsia="宋体" w:hAnsi="宋体" w:cs="宋体" w:hint="eastAsia"/>
          <w:kern w:val="0"/>
        </w:rPr>
        <w:t>MAR</w:t>
      </w:r>
      <w:r>
        <w:rPr>
          <w:rFonts w:ascii="宋体" w:eastAsia="宋体" w:hAnsi="宋体" w:cs="宋体" w:hint="eastAsia"/>
          <w:kern w:val="0"/>
        </w:rPr>
        <w:t>、</w:t>
      </w:r>
      <w:r>
        <w:rPr>
          <w:rFonts w:ascii="宋体" w:eastAsia="宋体" w:hAnsi="宋体" w:cs="宋体" w:hint="eastAsia"/>
          <w:kern w:val="0"/>
        </w:rPr>
        <w:t>MDR</w:t>
      </w:r>
      <w:r>
        <w:rPr>
          <w:rFonts w:ascii="宋体" w:eastAsia="宋体" w:hAnsi="宋体" w:cs="宋体" w:hint="eastAsia"/>
          <w:kern w:val="0"/>
        </w:rPr>
        <w:t>等，还有关键线网如经过</w:t>
      </w:r>
      <w:r>
        <w:rPr>
          <w:rFonts w:ascii="宋体" w:eastAsia="宋体" w:hAnsi="宋体" w:cs="宋体" w:hint="eastAsia"/>
          <w:kern w:val="0"/>
        </w:rPr>
        <w:t>IR</w:t>
      </w:r>
      <w:r>
        <w:rPr>
          <w:rFonts w:ascii="宋体" w:eastAsia="宋体" w:hAnsi="宋体" w:cs="宋体" w:hint="eastAsia"/>
          <w:kern w:val="0"/>
        </w:rPr>
        <w:t>寄存器译码出来的立即数等。这些寄存器和线组成基本的数据通路。</w:t>
      </w:r>
    </w:p>
    <w:p w14:paraId="45DD0FB7" w14:textId="77777777" w:rsidR="004563CA" w:rsidRDefault="000E1A21">
      <w:pPr>
        <w:widowControl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F85ED0B" wp14:editId="0FE38AE7">
                <wp:simplePos x="0" y="0"/>
                <wp:positionH relativeFrom="column">
                  <wp:posOffset>3683635</wp:posOffset>
                </wp:positionH>
                <wp:positionV relativeFrom="paragraph">
                  <wp:posOffset>5187950</wp:posOffset>
                </wp:positionV>
                <wp:extent cx="487045" cy="206375"/>
                <wp:effectExtent l="9525" t="9525" r="11430" b="127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680AD6" id="矩形 17" o:spid="_x0000_s1026" style="position:absolute;left:0;text-align:left;margin-left:290.05pt;margin-top:408.5pt;width:38.35pt;height:16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7547378" wp14:editId="6DDE9B3B">
                <wp:simplePos x="0" y="0"/>
                <wp:positionH relativeFrom="column">
                  <wp:posOffset>3297555</wp:posOffset>
                </wp:positionH>
                <wp:positionV relativeFrom="paragraph">
                  <wp:posOffset>4981575</wp:posOffset>
                </wp:positionV>
                <wp:extent cx="487045" cy="206375"/>
                <wp:effectExtent l="9525" t="9525" r="11430" b="1270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2F1324" id="矩形 16" o:spid="_x0000_s1026" style="position:absolute;left:0;text-align:left;margin-left:259.65pt;margin-top:392.25pt;width:38.35pt;height:1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F62212" wp14:editId="7085B4EC">
                <wp:simplePos x="0" y="0"/>
                <wp:positionH relativeFrom="column">
                  <wp:posOffset>2842260</wp:posOffset>
                </wp:positionH>
                <wp:positionV relativeFrom="paragraph">
                  <wp:posOffset>5187950</wp:posOffset>
                </wp:positionV>
                <wp:extent cx="487045" cy="206375"/>
                <wp:effectExtent l="9525" t="9525" r="11430" b="1270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81DC3" id="矩形 15" o:spid="_x0000_s1026" style="position:absolute;left:0;text-align:left;margin-left:223.8pt;margin-top:408.5pt;width:38.35pt;height:16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7ABE44" wp14:editId="03E20C5A">
                <wp:simplePos x="0" y="0"/>
                <wp:positionH relativeFrom="column">
                  <wp:posOffset>2498725</wp:posOffset>
                </wp:positionH>
                <wp:positionV relativeFrom="paragraph">
                  <wp:posOffset>4954905</wp:posOffset>
                </wp:positionV>
                <wp:extent cx="487045" cy="206375"/>
                <wp:effectExtent l="9525" t="9525" r="11430" b="12700"/>
                <wp:wrapNone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BF5B4A" id="矩形 14" o:spid="_x0000_s1026" style="position:absolute;left:0;text-align:left;margin-left:196.75pt;margin-top:390.15pt;width:38.35pt;height:16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007D6A" wp14:editId="37D7FF22">
                <wp:simplePos x="0" y="0"/>
                <wp:positionH relativeFrom="column">
                  <wp:posOffset>403225</wp:posOffset>
                </wp:positionH>
                <wp:positionV relativeFrom="paragraph">
                  <wp:posOffset>4499610</wp:posOffset>
                </wp:positionV>
                <wp:extent cx="487045" cy="206375"/>
                <wp:effectExtent l="9525" t="9525" r="11430" b="1270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B3F59F" id="矩形 13" o:spid="_x0000_s1026" style="position:absolute;left:0;text-align:left;margin-left:31.75pt;margin-top:354.3pt;width:38.35pt;height:1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4639AF5" wp14:editId="2C3CA084">
                <wp:simplePos x="0" y="0"/>
                <wp:positionH relativeFrom="column">
                  <wp:posOffset>1233805</wp:posOffset>
                </wp:positionH>
                <wp:positionV relativeFrom="paragraph">
                  <wp:posOffset>4521200</wp:posOffset>
                </wp:positionV>
                <wp:extent cx="487045" cy="206375"/>
                <wp:effectExtent l="9525" t="9525" r="11430" b="1270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44501A" id="矩形 12" o:spid="_x0000_s1026" style="position:absolute;left:0;text-align:left;margin-left:97.15pt;margin-top:356pt;width:38.35pt;height:16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E6B701" wp14:editId="2A076D0B">
                <wp:simplePos x="0" y="0"/>
                <wp:positionH relativeFrom="column">
                  <wp:posOffset>678180</wp:posOffset>
                </wp:positionH>
                <wp:positionV relativeFrom="paragraph">
                  <wp:posOffset>3594735</wp:posOffset>
                </wp:positionV>
                <wp:extent cx="487045" cy="206375"/>
                <wp:effectExtent l="9525" t="9525" r="11430" b="1270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91D6B0" id="矩形 11" o:spid="_x0000_s1026" style="position:absolute;left:0;text-align:left;margin-left:53.4pt;margin-top:283.05pt;width:38.35pt;height:16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F0400" wp14:editId="61797F5D">
                <wp:simplePos x="0" y="0"/>
                <wp:positionH relativeFrom="column">
                  <wp:posOffset>2133600</wp:posOffset>
                </wp:positionH>
                <wp:positionV relativeFrom="paragraph">
                  <wp:posOffset>3552825</wp:posOffset>
                </wp:positionV>
                <wp:extent cx="487045" cy="206375"/>
                <wp:effectExtent l="9525" t="9525" r="11430" b="1270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24621D" id="矩形 10" o:spid="_x0000_s1026" style="position:absolute;left:0;text-align:left;margin-left:168pt;margin-top:279.75pt;width:38.35pt;height:1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" filled="f" strokecolor="red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180D4C" wp14:editId="6EC2CF69">
                <wp:simplePos x="0" y="0"/>
                <wp:positionH relativeFrom="column">
                  <wp:posOffset>1906905</wp:posOffset>
                </wp:positionH>
                <wp:positionV relativeFrom="paragraph">
                  <wp:posOffset>627380</wp:posOffset>
                </wp:positionV>
                <wp:extent cx="487045" cy="206375"/>
                <wp:effectExtent l="9525" t="9525" r="11430" b="1270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49905" y="2334260"/>
                          <a:ext cx="487045" cy="2063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1BBC8F" id="矩形 9" o:spid="_x0000_s1026" style="position:absolute;left:0;text-align:left;margin-left:150.15pt;margin-top:49.4pt;width:38.35pt;height:1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" filled="f" strokecolor="red" strokeweight="1.5pt"/>
            </w:pict>
          </mc:Fallback>
        </mc:AlternateContent>
      </w:r>
      <w:r>
        <w:rPr>
          <w:noProof/>
        </w:rPr>
        <w:drawing>
          <wp:inline distT="0" distB="0" distL="114300" distR="114300" wp14:anchorId="429BCED4" wp14:editId="6E5A7334">
            <wp:extent cx="4425950" cy="6210300"/>
            <wp:effectExtent l="0" t="0" r="6350" b="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621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0C768" w14:textId="77777777" w:rsidR="004563CA" w:rsidRDefault="000E1A21">
      <w:pPr>
        <w:widowControl/>
        <w:jc w:val="left"/>
      </w:pPr>
      <w:r>
        <w:rPr>
          <w:rFonts w:hint="eastAsia"/>
        </w:rPr>
        <w:t>从上图数据通路提取关键寄存器和线如下表所示：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8"/>
        <w:gridCol w:w="2982"/>
        <w:gridCol w:w="1184"/>
        <w:gridCol w:w="3078"/>
      </w:tblGrid>
      <w:tr w:rsidR="004563CA" w14:paraId="17E4E055" w14:textId="77777777">
        <w:tc>
          <w:tcPr>
            <w:tcW w:w="1278" w:type="dxa"/>
          </w:tcPr>
          <w:p w14:paraId="34DEB826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寄存器</w:t>
            </w:r>
          </w:p>
        </w:tc>
        <w:tc>
          <w:tcPr>
            <w:tcW w:w="2982" w:type="dxa"/>
          </w:tcPr>
          <w:p w14:paraId="5F4B5BB3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描述</w:t>
            </w:r>
          </w:p>
        </w:tc>
        <w:tc>
          <w:tcPr>
            <w:tcW w:w="1184" w:type="dxa"/>
          </w:tcPr>
          <w:p w14:paraId="6909D052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寄存器</w:t>
            </w:r>
          </w:p>
        </w:tc>
        <w:tc>
          <w:tcPr>
            <w:tcW w:w="3078" w:type="dxa"/>
          </w:tcPr>
          <w:p w14:paraId="3889C204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描述</w:t>
            </w:r>
          </w:p>
        </w:tc>
      </w:tr>
      <w:tr w:rsidR="004563CA" w14:paraId="016D80A1" w14:textId="77777777">
        <w:tc>
          <w:tcPr>
            <w:tcW w:w="1278" w:type="dxa"/>
          </w:tcPr>
          <w:p w14:paraId="427EDE4B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PC</w:t>
            </w:r>
          </w:p>
        </w:tc>
        <w:tc>
          <w:tcPr>
            <w:tcW w:w="2982" w:type="dxa"/>
          </w:tcPr>
          <w:p w14:paraId="1822ACAE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程序计数器</w:t>
            </w:r>
          </w:p>
        </w:tc>
        <w:tc>
          <w:tcPr>
            <w:tcW w:w="1184" w:type="dxa"/>
          </w:tcPr>
          <w:p w14:paraId="054742FE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</w:p>
        </w:tc>
        <w:tc>
          <w:tcPr>
            <w:tcW w:w="3078" w:type="dxa"/>
          </w:tcPr>
          <w:p w14:paraId="19E1AB18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指令寄存器</w:t>
            </w:r>
          </w:p>
        </w:tc>
      </w:tr>
      <w:tr w:rsidR="004563CA" w14:paraId="62B0F2CE" w14:textId="77777777">
        <w:tc>
          <w:tcPr>
            <w:tcW w:w="1278" w:type="dxa"/>
          </w:tcPr>
          <w:p w14:paraId="60EC49D9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MAR</w:t>
            </w:r>
          </w:p>
        </w:tc>
        <w:tc>
          <w:tcPr>
            <w:tcW w:w="2982" w:type="dxa"/>
          </w:tcPr>
          <w:p w14:paraId="63D9EDDC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地址寄存器</w:t>
            </w:r>
          </w:p>
        </w:tc>
        <w:tc>
          <w:tcPr>
            <w:tcW w:w="1184" w:type="dxa"/>
          </w:tcPr>
          <w:p w14:paraId="3A870908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MDR</w:t>
            </w:r>
          </w:p>
        </w:tc>
        <w:tc>
          <w:tcPr>
            <w:tcW w:w="3078" w:type="dxa"/>
          </w:tcPr>
          <w:p w14:paraId="69725843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数据寄存器</w:t>
            </w:r>
          </w:p>
        </w:tc>
      </w:tr>
      <w:tr w:rsidR="004563CA" w14:paraId="5AB08169" w14:textId="77777777">
        <w:tc>
          <w:tcPr>
            <w:tcW w:w="1278" w:type="dxa"/>
          </w:tcPr>
          <w:p w14:paraId="395FBB54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KBDR</w:t>
            </w:r>
          </w:p>
        </w:tc>
        <w:tc>
          <w:tcPr>
            <w:tcW w:w="2982" w:type="dxa"/>
          </w:tcPr>
          <w:p w14:paraId="28A24DF9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键盘输入数据寄存器</w:t>
            </w:r>
          </w:p>
        </w:tc>
        <w:tc>
          <w:tcPr>
            <w:tcW w:w="1184" w:type="dxa"/>
          </w:tcPr>
          <w:p w14:paraId="759615BB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KBSR</w:t>
            </w:r>
          </w:p>
        </w:tc>
        <w:tc>
          <w:tcPr>
            <w:tcW w:w="3078" w:type="dxa"/>
          </w:tcPr>
          <w:p w14:paraId="19CCA3B1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键盘状态寄存器</w:t>
            </w:r>
          </w:p>
        </w:tc>
      </w:tr>
      <w:tr w:rsidR="004563CA" w14:paraId="5C7C4634" w14:textId="77777777">
        <w:tc>
          <w:tcPr>
            <w:tcW w:w="1278" w:type="dxa"/>
          </w:tcPr>
          <w:p w14:paraId="40617741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DDR</w:t>
            </w:r>
          </w:p>
        </w:tc>
        <w:tc>
          <w:tcPr>
            <w:tcW w:w="2982" w:type="dxa"/>
          </w:tcPr>
          <w:p w14:paraId="7628D7D8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显示器输出数据寄存器</w:t>
            </w:r>
          </w:p>
        </w:tc>
        <w:tc>
          <w:tcPr>
            <w:tcW w:w="1184" w:type="dxa"/>
          </w:tcPr>
          <w:p w14:paraId="17ED7481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DSR</w:t>
            </w:r>
          </w:p>
        </w:tc>
        <w:tc>
          <w:tcPr>
            <w:tcW w:w="3078" w:type="dxa"/>
          </w:tcPr>
          <w:p w14:paraId="0B9B363C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显示器状态</w:t>
            </w:r>
          </w:p>
        </w:tc>
      </w:tr>
      <w:tr w:rsidR="004563CA" w14:paraId="35E72122" w14:textId="77777777">
        <w:tc>
          <w:tcPr>
            <w:tcW w:w="1278" w:type="dxa"/>
          </w:tcPr>
          <w:p w14:paraId="269E31C0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N Z P</w:t>
            </w:r>
          </w:p>
        </w:tc>
        <w:tc>
          <w:tcPr>
            <w:tcW w:w="2982" w:type="dxa"/>
          </w:tcPr>
          <w:p w14:paraId="1DE76C11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正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寄存器</w:t>
            </w:r>
          </w:p>
        </w:tc>
        <w:tc>
          <w:tcPr>
            <w:tcW w:w="1184" w:type="dxa"/>
          </w:tcPr>
          <w:p w14:paraId="52298F6F" w14:textId="77777777" w:rsidR="004563CA" w:rsidRDefault="004563CA">
            <w:pPr>
              <w:widowControl/>
              <w:jc w:val="left"/>
            </w:pPr>
          </w:p>
        </w:tc>
        <w:tc>
          <w:tcPr>
            <w:tcW w:w="3078" w:type="dxa"/>
          </w:tcPr>
          <w:p w14:paraId="1F706533" w14:textId="77777777" w:rsidR="004563CA" w:rsidRDefault="004563CA">
            <w:pPr>
              <w:widowControl/>
              <w:jc w:val="left"/>
            </w:pPr>
          </w:p>
        </w:tc>
      </w:tr>
    </w:tbl>
    <w:p w14:paraId="7EEED364" w14:textId="77777777" w:rsidR="004563CA" w:rsidRDefault="004563CA">
      <w:pPr>
        <w:widowControl/>
        <w:jc w:val="left"/>
      </w:pPr>
    </w:p>
    <w:p w14:paraId="2B308C74" w14:textId="77777777" w:rsidR="004563CA" w:rsidRDefault="000E1A21">
      <w:pPr>
        <w:widowControl/>
        <w:jc w:val="left"/>
      </w:pPr>
      <w:r>
        <w:rPr>
          <w:rFonts w:hint="eastAsia"/>
        </w:rPr>
        <w:lastRenderedPageBreak/>
        <w:t>关键线定义如下表：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64"/>
        <w:gridCol w:w="5282"/>
      </w:tblGrid>
      <w:tr w:rsidR="004563CA" w14:paraId="4D7098B2" w14:textId="77777777">
        <w:tc>
          <w:tcPr>
            <w:tcW w:w="1864" w:type="dxa"/>
          </w:tcPr>
          <w:p w14:paraId="008911FD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线</w:t>
            </w:r>
          </w:p>
        </w:tc>
        <w:tc>
          <w:tcPr>
            <w:tcW w:w="5282" w:type="dxa"/>
          </w:tcPr>
          <w:p w14:paraId="2583D434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描述</w:t>
            </w:r>
          </w:p>
        </w:tc>
      </w:tr>
      <w:tr w:rsidR="004563CA" w14:paraId="10BFA24C" w14:textId="77777777">
        <w:tc>
          <w:tcPr>
            <w:tcW w:w="1864" w:type="dxa"/>
          </w:tcPr>
          <w:p w14:paraId="739EC6C8" w14:textId="77777777" w:rsidR="004563CA" w:rsidRDefault="000E1A21">
            <w:pPr>
              <w:widowControl/>
              <w:jc w:val="left"/>
            </w:pPr>
            <w:r>
              <w:t>ADDR1MUX</w:t>
            </w:r>
          </w:p>
        </w:tc>
        <w:tc>
          <w:tcPr>
            <w:tcW w:w="5282" w:type="dxa"/>
          </w:tcPr>
          <w:p w14:paraId="2D3CCE35" w14:textId="77777777" w:rsidR="004563CA" w:rsidRDefault="000E1A21">
            <w:pPr>
              <w:widowControl/>
              <w:jc w:val="left"/>
            </w:pPr>
            <w:r>
              <w:t>ADDR1MUX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7B53244F" w14:textId="77777777">
        <w:tc>
          <w:tcPr>
            <w:tcW w:w="1864" w:type="dxa"/>
          </w:tcPr>
          <w:p w14:paraId="22C1E553" w14:textId="77777777" w:rsidR="004563CA" w:rsidRDefault="000E1A21">
            <w:pPr>
              <w:widowControl/>
              <w:jc w:val="left"/>
            </w:pPr>
            <w:r>
              <w:t>ADDR2MUX</w:t>
            </w:r>
          </w:p>
        </w:tc>
        <w:tc>
          <w:tcPr>
            <w:tcW w:w="5282" w:type="dxa"/>
          </w:tcPr>
          <w:p w14:paraId="03875EF9" w14:textId="77777777" w:rsidR="004563CA" w:rsidRDefault="000E1A21">
            <w:pPr>
              <w:widowControl/>
              <w:jc w:val="left"/>
            </w:pPr>
            <w:r>
              <w:t>ADDR2MUX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043425EF" w14:textId="77777777">
        <w:tc>
          <w:tcPr>
            <w:tcW w:w="1864" w:type="dxa"/>
          </w:tcPr>
          <w:p w14:paraId="3FA4F132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 xml:space="preserve">PCMUX   </w:t>
            </w:r>
          </w:p>
        </w:tc>
        <w:tc>
          <w:tcPr>
            <w:tcW w:w="5282" w:type="dxa"/>
          </w:tcPr>
          <w:p w14:paraId="35C5E6CD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PCMUX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7DBBDC5E" w14:textId="77777777">
        <w:tc>
          <w:tcPr>
            <w:tcW w:w="1864" w:type="dxa"/>
          </w:tcPr>
          <w:p w14:paraId="5FA00509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 xml:space="preserve">DRMUX </w:t>
            </w:r>
          </w:p>
        </w:tc>
        <w:tc>
          <w:tcPr>
            <w:tcW w:w="5282" w:type="dxa"/>
          </w:tcPr>
          <w:p w14:paraId="18EE017D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DRMUX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07D53B63" w14:textId="77777777">
        <w:tc>
          <w:tcPr>
            <w:tcW w:w="1864" w:type="dxa"/>
          </w:tcPr>
          <w:p w14:paraId="2B01F8B0" w14:textId="77777777" w:rsidR="004563CA" w:rsidRDefault="000E1A21">
            <w:r>
              <w:rPr>
                <w:rFonts w:hint="eastAsia"/>
              </w:rPr>
              <w:t xml:space="preserve">SR1MUX   </w:t>
            </w:r>
          </w:p>
        </w:tc>
        <w:tc>
          <w:tcPr>
            <w:tcW w:w="5282" w:type="dxa"/>
          </w:tcPr>
          <w:p w14:paraId="05AE3934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SR1MUX</w:t>
            </w:r>
            <w:r>
              <w:rPr>
                <w:rFonts w:hint="eastAsia"/>
              </w:rPr>
              <w:t>选择器输出</w:t>
            </w:r>
            <w:r>
              <w:rPr>
                <w:rFonts w:hint="eastAsia"/>
              </w:rPr>
              <w:t xml:space="preserve">  </w:t>
            </w:r>
          </w:p>
        </w:tc>
      </w:tr>
      <w:tr w:rsidR="004563CA" w14:paraId="2CD83222" w14:textId="77777777">
        <w:tc>
          <w:tcPr>
            <w:tcW w:w="1864" w:type="dxa"/>
          </w:tcPr>
          <w:p w14:paraId="1A5400FC" w14:textId="77777777" w:rsidR="004563CA" w:rsidRDefault="000E1A21">
            <w:r>
              <w:rPr>
                <w:rFonts w:hint="eastAsia"/>
              </w:rPr>
              <w:t>SR2MUX</w:t>
            </w:r>
          </w:p>
        </w:tc>
        <w:tc>
          <w:tcPr>
            <w:tcW w:w="5282" w:type="dxa"/>
          </w:tcPr>
          <w:p w14:paraId="23B689FB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SR2MUX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32E3BD07" w14:textId="77777777">
        <w:tc>
          <w:tcPr>
            <w:tcW w:w="1864" w:type="dxa"/>
          </w:tcPr>
          <w:p w14:paraId="7D0814EB" w14:textId="77777777" w:rsidR="004563CA" w:rsidRDefault="000E1A21">
            <w:r>
              <w:rPr>
                <w:rFonts w:hint="eastAsia"/>
              </w:rPr>
              <w:t>VectorMUX</w:t>
            </w:r>
          </w:p>
        </w:tc>
        <w:tc>
          <w:tcPr>
            <w:tcW w:w="5282" w:type="dxa"/>
          </w:tcPr>
          <w:p w14:paraId="3A178205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VectorMUX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416D00A5" w14:textId="77777777">
        <w:tc>
          <w:tcPr>
            <w:tcW w:w="1864" w:type="dxa"/>
          </w:tcPr>
          <w:p w14:paraId="65D78CC2" w14:textId="77777777" w:rsidR="004563CA" w:rsidRDefault="000E1A21">
            <w:r>
              <w:rPr>
                <w:rFonts w:hint="eastAsia"/>
              </w:rPr>
              <w:t>PSRMUX</w:t>
            </w:r>
          </w:p>
        </w:tc>
        <w:tc>
          <w:tcPr>
            <w:tcW w:w="5282" w:type="dxa"/>
          </w:tcPr>
          <w:p w14:paraId="193FD8CD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PSRMUX</w:t>
            </w:r>
            <w:r>
              <w:rPr>
                <w:rFonts w:hint="eastAsia"/>
              </w:rPr>
              <w:t>选择器输出</w:t>
            </w:r>
          </w:p>
        </w:tc>
      </w:tr>
      <w:tr w:rsidR="004563CA" w14:paraId="63D88501" w14:textId="77777777">
        <w:tc>
          <w:tcPr>
            <w:tcW w:w="1864" w:type="dxa"/>
          </w:tcPr>
          <w:p w14:paraId="0DBEA16C" w14:textId="77777777" w:rsidR="004563CA" w:rsidRDefault="000E1A21">
            <w:r>
              <w:rPr>
                <w:rFonts w:hint="eastAsia"/>
              </w:rPr>
              <w:t xml:space="preserve">GATEOUT </w:t>
            </w:r>
          </w:p>
        </w:tc>
        <w:tc>
          <w:tcPr>
            <w:tcW w:w="5282" w:type="dxa"/>
          </w:tcPr>
          <w:p w14:paraId="654359CA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总线输出端</w:t>
            </w:r>
          </w:p>
        </w:tc>
      </w:tr>
      <w:tr w:rsidR="004563CA" w14:paraId="3DF53622" w14:textId="77777777">
        <w:tc>
          <w:tcPr>
            <w:tcW w:w="1864" w:type="dxa"/>
          </w:tcPr>
          <w:p w14:paraId="0473636A" w14:textId="77777777" w:rsidR="004563CA" w:rsidRDefault="000E1A21">
            <w:r>
              <w:rPr>
                <w:rFonts w:hint="eastAsia"/>
              </w:rPr>
              <w:t>addrOut</w:t>
            </w:r>
          </w:p>
        </w:tc>
        <w:tc>
          <w:tcPr>
            <w:tcW w:w="5282" w:type="dxa"/>
          </w:tcPr>
          <w:p w14:paraId="59B98A23" w14:textId="77777777" w:rsidR="004563CA" w:rsidRDefault="000E1A21">
            <w:pPr>
              <w:widowControl/>
              <w:jc w:val="left"/>
            </w:pPr>
            <w:r>
              <w:t>ADDR1MUX</w:t>
            </w:r>
            <w:r>
              <w:rPr>
                <w:rFonts w:hint="eastAsia"/>
              </w:rPr>
              <w:t>与</w:t>
            </w:r>
            <w:r>
              <w:t>ADDR2MUX</w:t>
            </w:r>
            <w:r>
              <w:rPr>
                <w:rFonts w:hint="eastAsia"/>
              </w:rPr>
              <w:t>相加输出</w:t>
            </w:r>
          </w:p>
        </w:tc>
      </w:tr>
      <w:tr w:rsidR="004563CA" w14:paraId="4A29D46A" w14:textId="77777777">
        <w:tc>
          <w:tcPr>
            <w:tcW w:w="1864" w:type="dxa"/>
          </w:tcPr>
          <w:p w14:paraId="032A92E4" w14:textId="77777777" w:rsidR="004563CA" w:rsidRDefault="000E1A21">
            <w:r>
              <w:rPr>
                <w:rFonts w:hint="eastAsia"/>
              </w:rPr>
              <w:t>aluOut</w:t>
            </w:r>
          </w:p>
        </w:tc>
        <w:tc>
          <w:tcPr>
            <w:tcW w:w="5282" w:type="dxa"/>
          </w:tcPr>
          <w:p w14:paraId="1351F4D2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输出</w:t>
            </w:r>
          </w:p>
        </w:tc>
      </w:tr>
      <w:tr w:rsidR="004563CA" w14:paraId="6CC7D36E" w14:textId="77777777">
        <w:tc>
          <w:tcPr>
            <w:tcW w:w="1864" w:type="dxa"/>
          </w:tcPr>
          <w:p w14:paraId="41C6B2DC" w14:textId="77777777" w:rsidR="004563CA" w:rsidRDefault="000E1A21">
            <w:r>
              <w:rPr>
                <w:rFonts w:hint="eastAsia"/>
              </w:rPr>
              <w:t>r1Data</w:t>
            </w:r>
          </w:p>
        </w:tc>
        <w:tc>
          <w:tcPr>
            <w:tcW w:w="5282" w:type="dxa"/>
          </w:tcPr>
          <w:p w14:paraId="7EC87F47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寄存器堆读数据端口</w:t>
            </w:r>
            <w:r>
              <w:rPr>
                <w:rFonts w:hint="eastAsia"/>
              </w:rPr>
              <w:t>1</w:t>
            </w:r>
          </w:p>
        </w:tc>
      </w:tr>
      <w:tr w:rsidR="004563CA" w14:paraId="137DA201" w14:textId="77777777">
        <w:tc>
          <w:tcPr>
            <w:tcW w:w="1864" w:type="dxa"/>
          </w:tcPr>
          <w:p w14:paraId="490720EA" w14:textId="77777777" w:rsidR="004563CA" w:rsidRDefault="000E1A21">
            <w:r>
              <w:rPr>
                <w:rFonts w:hint="eastAsia"/>
              </w:rPr>
              <w:t>r2Data</w:t>
            </w:r>
          </w:p>
        </w:tc>
        <w:tc>
          <w:tcPr>
            <w:tcW w:w="5282" w:type="dxa"/>
          </w:tcPr>
          <w:p w14:paraId="318697E3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寄存器堆读数据端口</w:t>
            </w:r>
            <w:r>
              <w:rPr>
                <w:rFonts w:hint="eastAsia"/>
              </w:rPr>
              <w:t>2</w:t>
            </w:r>
          </w:p>
        </w:tc>
      </w:tr>
      <w:tr w:rsidR="004563CA" w14:paraId="51FB5B10" w14:textId="77777777">
        <w:tc>
          <w:tcPr>
            <w:tcW w:w="1864" w:type="dxa"/>
          </w:tcPr>
          <w:p w14:paraId="55BCBF3A" w14:textId="77777777" w:rsidR="004563CA" w:rsidRDefault="000E1A21">
            <w:r>
              <w:rPr>
                <w:rFonts w:hint="eastAsia"/>
              </w:rPr>
              <w:t xml:space="preserve">offset5 </w:t>
            </w:r>
          </w:p>
        </w:tc>
        <w:tc>
          <w:tcPr>
            <w:tcW w:w="5282" w:type="dxa"/>
          </w:tcPr>
          <w:p w14:paraId="4500FD1F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寄存器低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位作符号扩展成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4563CA" w14:paraId="20FA10D4" w14:textId="77777777">
        <w:tc>
          <w:tcPr>
            <w:tcW w:w="1864" w:type="dxa"/>
          </w:tcPr>
          <w:p w14:paraId="32E1559F" w14:textId="77777777" w:rsidR="004563CA" w:rsidRDefault="000E1A21">
            <w:r>
              <w:rPr>
                <w:rFonts w:hint="eastAsia"/>
              </w:rPr>
              <w:t>offset6</w:t>
            </w:r>
          </w:p>
        </w:tc>
        <w:tc>
          <w:tcPr>
            <w:tcW w:w="5282" w:type="dxa"/>
          </w:tcPr>
          <w:p w14:paraId="099E8251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寄存器低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位作符号扩展成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4563CA" w14:paraId="175CB7E9" w14:textId="77777777">
        <w:tc>
          <w:tcPr>
            <w:tcW w:w="1864" w:type="dxa"/>
          </w:tcPr>
          <w:p w14:paraId="34645FB8" w14:textId="77777777" w:rsidR="004563CA" w:rsidRDefault="000E1A21">
            <w:r>
              <w:rPr>
                <w:rFonts w:hint="eastAsia"/>
              </w:rPr>
              <w:t>offset9</w:t>
            </w:r>
          </w:p>
        </w:tc>
        <w:tc>
          <w:tcPr>
            <w:tcW w:w="5282" w:type="dxa"/>
          </w:tcPr>
          <w:p w14:paraId="09B8F35C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寄存器低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位作符号扩展成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4563CA" w14:paraId="72E89EA6" w14:textId="77777777">
        <w:tc>
          <w:tcPr>
            <w:tcW w:w="1864" w:type="dxa"/>
          </w:tcPr>
          <w:p w14:paraId="5B0834EB" w14:textId="77777777" w:rsidR="004563CA" w:rsidRDefault="000E1A21">
            <w:r>
              <w:rPr>
                <w:rFonts w:hint="eastAsia"/>
              </w:rPr>
              <w:t>offset11</w:t>
            </w:r>
          </w:p>
        </w:tc>
        <w:tc>
          <w:tcPr>
            <w:tcW w:w="5282" w:type="dxa"/>
          </w:tcPr>
          <w:p w14:paraId="64E2FBF4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寄存器低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位作符号扩展成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  <w:tr w:rsidR="004563CA" w14:paraId="7495D0DC" w14:textId="77777777">
        <w:tc>
          <w:tcPr>
            <w:tcW w:w="1864" w:type="dxa"/>
          </w:tcPr>
          <w:p w14:paraId="611B2C6E" w14:textId="77777777" w:rsidR="004563CA" w:rsidRDefault="000E1A21">
            <w:r>
              <w:rPr>
                <w:rFonts w:hint="eastAsia"/>
              </w:rPr>
              <w:t>offset8</w:t>
            </w:r>
          </w:p>
        </w:tc>
        <w:tc>
          <w:tcPr>
            <w:tcW w:w="5282" w:type="dxa"/>
          </w:tcPr>
          <w:p w14:paraId="6A8467FA" w14:textId="77777777" w:rsidR="004563CA" w:rsidRDefault="000E1A21">
            <w:pPr>
              <w:widowControl/>
              <w:jc w:val="left"/>
            </w:pP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寄存器低</w:t>
            </w: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位作零号扩展成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</w:t>
            </w:r>
          </w:p>
        </w:tc>
      </w:tr>
    </w:tbl>
    <w:p w14:paraId="327A8F78" w14:textId="77777777" w:rsidR="004563CA" w:rsidRDefault="004563CA">
      <w:pPr>
        <w:widowControl/>
        <w:jc w:val="left"/>
      </w:pPr>
    </w:p>
    <w:p w14:paraId="22DEB8B3" w14:textId="77777777" w:rsidR="004563CA" w:rsidRDefault="000E1A21">
      <w:pPr>
        <w:widowControl/>
        <w:jc w:val="left"/>
      </w:pPr>
      <w:r>
        <w:rPr>
          <w:rFonts w:hint="eastAsia"/>
        </w:rPr>
        <w:t>寄存器与线定义代码如下图所示：</w:t>
      </w:r>
    </w:p>
    <w:p w14:paraId="55607727" w14:textId="77777777" w:rsidR="004563CA" w:rsidRDefault="004563CA">
      <w:pPr>
        <w:widowControl/>
        <w:jc w:val="left"/>
      </w:pPr>
    </w:p>
    <w:p w14:paraId="70C801FC" w14:textId="77777777" w:rsidR="004563CA" w:rsidRDefault="000E1A21">
      <w:pPr>
        <w:widowControl/>
        <w:jc w:val="left"/>
      </w:pPr>
      <w:r>
        <w:rPr>
          <w:noProof/>
        </w:rPr>
        <w:drawing>
          <wp:inline distT="0" distB="0" distL="114300" distR="114300" wp14:anchorId="1F028A14" wp14:editId="3F77E23B">
            <wp:extent cx="2647950" cy="2647950"/>
            <wp:effectExtent l="0" t="0" r="6350" b="6350"/>
            <wp:docPr id="2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752EB76A" wp14:editId="1C3F5060">
            <wp:extent cx="2495550" cy="3745230"/>
            <wp:effectExtent l="0" t="0" r="6350" b="1270"/>
            <wp:docPr id="2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11330" w14:textId="77777777" w:rsidR="004563CA" w:rsidRDefault="000E1A21">
      <w:r>
        <w:br w:type="page"/>
      </w:r>
    </w:p>
    <w:p w14:paraId="7849EEFA" w14:textId="77777777" w:rsidR="004563CA" w:rsidRDefault="004563CA">
      <w:pPr>
        <w:widowControl/>
        <w:jc w:val="left"/>
      </w:pPr>
    </w:p>
    <w:p w14:paraId="4761E528" w14:textId="77777777" w:rsidR="004563CA" w:rsidRDefault="004563CA">
      <w:pPr>
        <w:widowControl/>
        <w:jc w:val="left"/>
        <w:rPr>
          <w:rFonts w:ascii="宋体" w:eastAsia="宋体" w:hAnsi="宋体" w:cs="宋体"/>
          <w:kern w:val="0"/>
        </w:rPr>
      </w:pPr>
    </w:p>
    <w:p w14:paraId="11A0FE95" w14:textId="77777777" w:rsidR="004563CA" w:rsidRDefault="000E1A21">
      <w:pPr>
        <w:widowControl/>
        <w:numPr>
          <w:ilvl w:val="2"/>
          <w:numId w:val="1"/>
        </w:numPr>
        <w:jc w:val="left"/>
      </w:pPr>
      <w:r>
        <w:rPr>
          <w:rFonts w:hint="eastAsia"/>
        </w:rPr>
        <w:t>选择器连线</w:t>
      </w:r>
    </w:p>
    <w:p w14:paraId="685365CE" w14:textId="77777777" w:rsidR="004563CA" w:rsidRDefault="000E1A21">
      <w:pPr>
        <w:widowControl/>
        <w:jc w:val="left"/>
      </w:pPr>
      <w:r>
        <w:rPr>
          <w:rFonts w:hint="eastAsia"/>
        </w:rPr>
        <w:t xml:space="preserve"> </w:t>
      </w:r>
      <w:r>
        <w:rPr>
          <w:rFonts w:hint="eastAsia"/>
        </w:rPr>
        <w:tab/>
      </w:r>
      <w:r>
        <w:rPr>
          <w:rFonts w:hint="eastAsia"/>
        </w:rPr>
        <w:t>完成寄存器与线定义后，需要根据控制通路的信号对所定义的寄存器和线进行连接。以下图红框为例</w:t>
      </w:r>
      <w:r>
        <w:rPr>
          <w:rFonts w:hint="eastAsia"/>
        </w:rPr>
        <w:t>ADDR1MUX</w:t>
      </w:r>
      <w:r>
        <w:rPr>
          <w:rFonts w:hint="eastAsia"/>
        </w:rPr>
        <w:t>为</w:t>
      </w:r>
      <w:r>
        <w:rPr>
          <w:rFonts w:hint="eastAsia"/>
        </w:rPr>
        <w:t>2</w:t>
      </w:r>
      <w:r>
        <w:rPr>
          <w:rFonts w:hint="eastAsia"/>
        </w:rPr>
        <w:t>选</w:t>
      </w:r>
      <w:r>
        <w:rPr>
          <w:rFonts w:hint="eastAsia"/>
        </w:rPr>
        <w:t>1</w:t>
      </w:r>
      <w:r>
        <w:rPr>
          <w:rFonts w:hint="eastAsia"/>
        </w:rPr>
        <w:t>选择器，第一个输入为</w:t>
      </w:r>
      <w:r>
        <w:rPr>
          <w:rFonts w:hint="eastAsia"/>
        </w:rPr>
        <w:t>PC</w:t>
      </w:r>
      <w:r>
        <w:rPr>
          <w:rFonts w:hint="eastAsia"/>
        </w:rPr>
        <w:t>，第二个输入为寄存器堆中的第一个读数据，选择信号在代码中为</w:t>
      </w:r>
      <w:r>
        <w:rPr>
          <w:rFonts w:hint="eastAsia"/>
        </w:rPr>
        <w:t>SIG.ADDR1_MUX</w:t>
      </w:r>
      <w:r>
        <w:rPr>
          <w:rFonts w:hint="eastAsia"/>
        </w:rPr>
        <w:t>。</w:t>
      </w:r>
    </w:p>
    <w:p w14:paraId="62757B35" w14:textId="77777777" w:rsidR="004563CA" w:rsidRDefault="000E1A21">
      <w:pPr>
        <w:widowControl/>
        <w:jc w:val="left"/>
      </w:pPr>
      <w:r>
        <w:rPr>
          <w:rFonts w:hint="eastAsia"/>
        </w:rPr>
        <w:t>因此这个选择器可以用一个</w:t>
      </w:r>
      <w:r>
        <w:rPr>
          <w:rFonts w:hint="eastAsia"/>
        </w:rPr>
        <w:t>Mux</w:t>
      </w:r>
      <w:r>
        <w:rPr>
          <w:rFonts w:hint="eastAsia"/>
        </w:rPr>
        <w:t>来描述，即</w:t>
      </w:r>
      <w:r>
        <w:rPr>
          <w:rFonts w:hint="eastAsia"/>
        </w:rPr>
        <w:t>:</w:t>
      </w:r>
    </w:p>
    <w:p w14:paraId="50048542" w14:textId="77777777" w:rsidR="004563CA" w:rsidRDefault="000E1A21">
      <w:pPr>
        <w:widowControl/>
        <w:ind w:left="1260" w:firstLine="420"/>
        <w:jc w:val="left"/>
      </w:pPr>
      <w:r>
        <w:rPr>
          <w:rFonts w:hint="eastAsia"/>
        </w:rPr>
        <w:t>ADDR1MUX := Mux(SIG.ADDR1_MUX, r1Data, PC)</w:t>
      </w:r>
    </w:p>
    <w:p w14:paraId="5879091F" w14:textId="77777777" w:rsidR="004563CA" w:rsidRDefault="000E1A21">
      <w:pPr>
        <w:widowControl/>
        <w:jc w:val="left"/>
      </w:pPr>
      <w:r>
        <w:rPr>
          <w:rFonts w:hint="eastAsia"/>
        </w:rPr>
        <w:t>要注意</w:t>
      </w:r>
      <w:r>
        <w:rPr>
          <w:rFonts w:hint="eastAsia"/>
        </w:rPr>
        <w:t>r1Data</w:t>
      </w:r>
      <w:r>
        <w:rPr>
          <w:rFonts w:hint="eastAsia"/>
        </w:rPr>
        <w:t>在前还是</w:t>
      </w:r>
      <w:r>
        <w:rPr>
          <w:rFonts w:hint="eastAsia"/>
        </w:rPr>
        <w:t>PC</w:t>
      </w:r>
      <w:r>
        <w:rPr>
          <w:rFonts w:hint="eastAsia"/>
        </w:rPr>
        <w:t>在前，这要根据信号控制表（全表在文末附录），因此控制信号（代码中为</w:t>
      </w:r>
      <w:r>
        <w:rPr>
          <w:rFonts w:hint="eastAsia"/>
        </w:rPr>
        <w:t>SIG.ADDR1_MUX</w:t>
      </w:r>
      <w:r>
        <w:rPr>
          <w:rFonts w:hint="eastAsia"/>
        </w:rPr>
        <w:t>）</w:t>
      </w:r>
      <w:r>
        <w:rPr>
          <w:rFonts w:hint="eastAsia"/>
        </w:rPr>
        <w:t>ADDR1MUX=0</w:t>
      </w:r>
      <w:r>
        <w:rPr>
          <w:rFonts w:hint="eastAsia"/>
        </w:rPr>
        <w:t>时选择</w:t>
      </w:r>
      <w:r>
        <w:rPr>
          <w:rFonts w:hint="eastAsia"/>
        </w:rPr>
        <w:t>PC</w:t>
      </w:r>
      <w:r>
        <w:rPr>
          <w:rFonts w:hint="eastAsia"/>
        </w:rPr>
        <w:t>，否</w:t>
      </w:r>
      <w:r>
        <w:rPr>
          <w:rFonts w:hint="eastAsia"/>
        </w:rPr>
        <w:t>则选</w:t>
      </w:r>
      <w:r>
        <w:rPr>
          <w:rFonts w:hint="eastAsia"/>
        </w:rPr>
        <w:t>r1Data</w:t>
      </w:r>
    </w:p>
    <w:p w14:paraId="365FC36D" w14:textId="77777777" w:rsidR="004563CA" w:rsidRDefault="000E1A21">
      <w:pPr>
        <w:widowControl/>
        <w:jc w:val="left"/>
      </w:pPr>
      <w:r>
        <w:rPr>
          <w:noProof/>
        </w:rPr>
        <w:drawing>
          <wp:inline distT="0" distB="0" distL="114300" distR="114300" wp14:anchorId="43FB37E2" wp14:editId="179BBE1C">
            <wp:extent cx="5194300" cy="895350"/>
            <wp:effectExtent l="0" t="0" r="0" b="635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90C49" w14:textId="77777777" w:rsidR="004563CA" w:rsidRDefault="000E1A21">
      <w:pPr>
        <w:widowControl/>
        <w:jc w:val="left"/>
        <w:rPr>
          <w:rFonts w:ascii="宋体" w:eastAsia="宋体" w:hAnsi="宋体" w:cs="宋体"/>
          <w:kern w:val="0"/>
        </w:rPr>
      </w:pPr>
      <w:r>
        <w:rPr>
          <w:rFonts w:hint="eastAsia"/>
        </w:rPr>
        <w:t>同理</w:t>
      </w:r>
      <w:r>
        <w:rPr>
          <w:rFonts w:hint="eastAsia"/>
        </w:rPr>
        <w:t>ADDR2MUX</w:t>
      </w:r>
      <w:r>
        <w:rPr>
          <w:rFonts w:hint="eastAsia"/>
        </w:rPr>
        <w:t>为四选一选择器，可以用</w:t>
      </w:r>
      <w:r>
        <w:rPr>
          <w:rFonts w:ascii="宋体" w:eastAsia="宋体" w:hAnsi="宋体" w:cs="宋体" w:hint="eastAsia"/>
          <w:kern w:val="0"/>
        </w:rPr>
        <w:t>MuxLookup</w:t>
      </w:r>
      <w:r>
        <w:rPr>
          <w:rFonts w:ascii="宋体" w:eastAsia="宋体" w:hAnsi="宋体" w:cs="宋体" w:hint="eastAsia"/>
          <w:kern w:val="0"/>
        </w:rPr>
        <w:t>描述：</w:t>
      </w:r>
    </w:p>
    <w:p w14:paraId="2BB8FE46" w14:textId="77777777" w:rsidR="004563CA" w:rsidRDefault="000E1A21">
      <w:pPr>
        <w:widowControl/>
        <w:jc w:val="center"/>
      </w:pPr>
      <w:r>
        <w:rPr>
          <w:noProof/>
        </w:rPr>
        <w:drawing>
          <wp:inline distT="0" distB="0" distL="114300" distR="114300" wp14:anchorId="4CD8E5F4" wp14:editId="37FA9ACE">
            <wp:extent cx="3143250" cy="1079500"/>
            <wp:effectExtent l="0" t="0" r="6350" b="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7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F8E48" w14:textId="77777777" w:rsidR="004563CA" w:rsidRDefault="000E1A21">
      <w:pPr>
        <w:widowControl/>
        <w:jc w:val="center"/>
      </w:pPr>
      <w:r>
        <w:rPr>
          <w:noProof/>
        </w:rPr>
        <w:drawing>
          <wp:inline distT="0" distB="0" distL="114300" distR="114300" wp14:anchorId="2411B085" wp14:editId="55ADB66E">
            <wp:extent cx="4739640" cy="4084955"/>
            <wp:effectExtent l="0" t="0" r="10160" b="4445"/>
            <wp:docPr id="2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408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24B9A" w14:textId="77777777" w:rsidR="004563CA" w:rsidRDefault="004563CA">
      <w:pPr>
        <w:widowControl/>
        <w:jc w:val="center"/>
      </w:pPr>
    </w:p>
    <w:p w14:paraId="601B3F11" w14:textId="77777777" w:rsidR="004563CA" w:rsidRDefault="000E1A21">
      <w:pPr>
        <w:widowControl/>
      </w:pPr>
      <w:r>
        <w:rPr>
          <w:rFonts w:hint="eastAsia"/>
        </w:rPr>
        <w:lastRenderedPageBreak/>
        <w:t>最后用一个加法语句描述加法器</w:t>
      </w:r>
      <w:r>
        <w:rPr>
          <w:noProof/>
        </w:rPr>
        <w:drawing>
          <wp:inline distT="0" distB="0" distL="114300" distR="114300" wp14:anchorId="043C8B2E" wp14:editId="21B428CC">
            <wp:extent cx="2143760" cy="182880"/>
            <wp:effectExtent l="0" t="0" r="2540" b="7620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l="-776" t="17714"/>
                    <a:stretch>
                      <a:fillRect/>
                    </a:stretch>
                  </pic:blipFill>
                  <pic:spPr>
                    <a:xfrm>
                      <a:off x="0" y="0"/>
                      <a:ext cx="2143760" cy="18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4F4D24" w14:textId="77777777" w:rsidR="004563CA" w:rsidRDefault="000E1A21">
      <w:pPr>
        <w:widowControl/>
        <w:shd w:val="clear" w:color="auto" w:fill="FFFFFF"/>
        <w:spacing w:line="200" w:lineRule="atLeast"/>
        <w:jc w:val="left"/>
        <w:rPr>
          <w:b/>
          <w:bCs/>
        </w:rPr>
      </w:pPr>
      <w:r>
        <w:rPr>
          <w:rFonts w:hint="eastAsia"/>
          <w:b/>
          <w:bCs/>
        </w:rPr>
        <w:t>任务一：在</w:t>
      </w:r>
      <w:r>
        <w:rPr>
          <w:rFonts w:hint="eastAsia"/>
          <w:b/>
          <w:bCs/>
        </w:rPr>
        <w:t>Datapath.scala</w:t>
      </w:r>
      <w:r>
        <w:rPr>
          <w:rFonts w:hint="eastAsia"/>
          <w:b/>
          <w:bCs/>
        </w:rPr>
        <w:t>中完成选择器</w:t>
      </w:r>
      <w:r>
        <w:rPr>
          <w:b/>
          <w:bCs/>
        </w:rPr>
        <w:t>DRMUX</w:t>
      </w:r>
      <w:r>
        <w:rPr>
          <w:rFonts w:hint="eastAsia"/>
          <w:b/>
          <w:bCs/>
        </w:rPr>
        <w:t>、</w:t>
      </w:r>
      <w:r>
        <w:rPr>
          <w:b/>
          <w:bCs/>
        </w:rPr>
        <w:t>SR1MUX</w:t>
      </w:r>
      <w:r>
        <w:rPr>
          <w:rFonts w:hint="eastAsia"/>
          <w:b/>
          <w:bCs/>
        </w:rPr>
        <w:t>、</w:t>
      </w:r>
      <w:r>
        <w:rPr>
          <w:b/>
          <w:bCs/>
        </w:rPr>
        <w:t>SR2MUX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MAR</w:t>
      </w:r>
      <w:r>
        <w:rPr>
          <w:b/>
          <w:bCs/>
        </w:rPr>
        <w:t>MUX</w:t>
      </w:r>
      <w:r>
        <w:rPr>
          <w:rFonts w:hint="eastAsia"/>
          <w:b/>
          <w:bCs/>
        </w:rPr>
        <w:t>的连接。</w:t>
      </w:r>
    </w:p>
    <w:p w14:paraId="4D4F0903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其中，</w:t>
      </w:r>
      <w:r>
        <w:rPr>
          <w:rFonts w:hint="eastAsia"/>
        </w:rPr>
        <w:t xml:space="preserve">SR2MUX </w:t>
      </w:r>
      <w:r>
        <w:rPr>
          <w:rFonts w:hint="eastAsia"/>
        </w:rPr>
        <w:t>在数据通路图中没有指示，而是根据</w:t>
      </w:r>
      <w:r>
        <w:rPr>
          <w:rFonts w:hint="eastAsia"/>
        </w:rPr>
        <w:t>LC3</w:t>
      </w:r>
      <w:r>
        <w:rPr>
          <w:rFonts w:hint="eastAsia"/>
        </w:rPr>
        <w:t>指令实现，即根据</w:t>
      </w:r>
      <w:r>
        <w:rPr>
          <w:rFonts w:hint="eastAsia"/>
        </w:rPr>
        <w:t>IR(5)</w:t>
      </w:r>
      <w:r>
        <w:rPr>
          <w:rFonts w:hint="eastAsia"/>
        </w:rPr>
        <w:t>判断第二个操作数是来自寄存器还是立即数。</w:t>
      </w:r>
    </w:p>
    <w:p w14:paraId="6C199500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2C7603D5" w14:textId="77777777" w:rsidR="004563CA" w:rsidRDefault="004563CA">
      <w:pPr>
        <w:widowControl/>
        <w:shd w:val="clear" w:color="auto" w:fill="FFFFFF"/>
        <w:spacing w:line="200" w:lineRule="atLeast"/>
        <w:jc w:val="left"/>
        <w:rPr>
          <w:b/>
          <w:bCs/>
        </w:rPr>
      </w:pPr>
    </w:p>
    <w:p w14:paraId="467DCC55" w14:textId="77777777" w:rsidR="004563CA" w:rsidRDefault="004563CA"/>
    <w:p w14:paraId="6314BD6E" w14:textId="77777777" w:rsidR="004563CA" w:rsidRDefault="000E1A21">
      <w:pPr>
        <w:widowControl/>
        <w:numPr>
          <w:ilvl w:val="2"/>
          <w:numId w:val="1"/>
        </w:numPr>
        <w:jc w:val="left"/>
      </w:pPr>
      <w:r>
        <w:rPr>
          <w:rFonts w:hint="eastAsia"/>
        </w:rPr>
        <w:t>子模块例化与端口连接</w:t>
      </w:r>
    </w:p>
    <w:p w14:paraId="2DB41C06" w14:textId="77777777" w:rsidR="004563CA" w:rsidRDefault="000E1A21">
      <w:pPr>
        <w:widowControl/>
        <w:ind w:firstLine="420"/>
        <w:jc w:val="left"/>
      </w:pPr>
      <w:r>
        <w:rPr>
          <w:rFonts w:hint="eastAsia"/>
        </w:rPr>
        <w:t>在</w:t>
      </w:r>
      <w:r>
        <w:rPr>
          <w:rFonts w:hint="eastAsia"/>
        </w:rPr>
        <w:t>Chisel</w:t>
      </w:r>
      <w:r>
        <w:rPr>
          <w:rFonts w:hint="eastAsia"/>
        </w:rPr>
        <w:t>中使用</w:t>
      </w:r>
      <w:r>
        <w:rPr>
          <w:rFonts w:hint="eastAsia"/>
        </w:rPr>
        <w:t>Module(new submodule)</w:t>
      </w:r>
      <w:r>
        <w:rPr>
          <w:rFonts w:hint="eastAsia"/>
        </w:rPr>
        <w:t>来例化子模块。对于下图</w:t>
      </w:r>
      <w:r>
        <w:rPr>
          <w:rFonts w:hint="eastAsia"/>
        </w:rPr>
        <w:t>ALU</w:t>
      </w:r>
      <w:r>
        <w:rPr>
          <w:rFonts w:hint="eastAsia"/>
        </w:rPr>
        <w:t>子模块的例化与端口连接代</w:t>
      </w:r>
      <w:r>
        <w:rPr>
          <w:rFonts w:hint="eastAsia"/>
        </w:rPr>
        <w:t>码如下：</w:t>
      </w:r>
    </w:p>
    <w:p w14:paraId="71A3DDB4" w14:textId="77777777" w:rsidR="004563CA" w:rsidRDefault="004563CA">
      <w:pPr>
        <w:widowControl/>
        <w:jc w:val="left"/>
      </w:pPr>
    </w:p>
    <w:p w14:paraId="367D4631" w14:textId="77777777" w:rsidR="004563CA" w:rsidRDefault="000E1A21">
      <w:r>
        <w:rPr>
          <w:noProof/>
        </w:rPr>
        <w:drawing>
          <wp:inline distT="0" distB="0" distL="114300" distR="114300" wp14:anchorId="178DDFB8" wp14:editId="38CC65DE">
            <wp:extent cx="1428750" cy="1156970"/>
            <wp:effectExtent l="0" t="0" r="6350" b="11430"/>
            <wp:docPr id="31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114300" distR="114300" wp14:anchorId="146CCF31" wp14:editId="2D55409A">
            <wp:extent cx="2463800" cy="812800"/>
            <wp:effectExtent l="0" t="0" r="0" b="0"/>
            <wp:docPr id="3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81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8CC1" w14:textId="77777777" w:rsidR="004563CA" w:rsidRDefault="004563CA"/>
    <w:p w14:paraId="6CF6C8D6" w14:textId="77777777" w:rsidR="004563CA" w:rsidRDefault="000E1A21">
      <w:pPr>
        <w:widowControl/>
        <w:shd w:val="clear" w:color="auto" w:fill="FFFFFF"/>
        <w:spacing w:line="200" w:lineRule="atLeast"/>
        <w:jc w:val="left"/>
        <w:rPr>
          <w:rFonts w:ascii="Consolas" w:eastAsia="Consolas" w:hAnsi="Consolas" w:cs="Consolas"/>
          <w:b/>
          <w:bCs/>
          <w:color w:val="000000"/>
          <w:sz w:val="15"/>
          <w:szCs w:val="15"/>
        </w:rPr>
      </w:pPr>
      <w:r>
        <w:rPr>
          <w:rFonts w:hint="eastAsia"/>
          <w:b/>
          <w:bCs/>
        </w:rPr>
        <w:t>任务二：在</w:t>
      </w:r>
      <w:r>
        <w:rPr>
          <w:rFonts w:hint="eastAsia"/>
          <w:b/>
          <w:bCs/>
        </w:rPr>
        <w:t>Datapath.scala</w:t>
      </w:r>
      <w:r>
        <w:rPr>
          <w:rFonts w:hint="eastAsia"/>
          <w:b/>
          <w:bCs/>
        </w:rPr>
        <w:t>中完成选择器例化寄存器堆，并连接端口</w:t>
      </w:r>
    </w:p>
    <w:p w14:paraId="5283BC57" w14:textId="77777777" w:rsidR="004563CA" w:rsidRDefault="004563CA"/>
    <w:p w14:paraId="22DD4686" w14:textId="77777777" w:rsidR="004563CA" w:rsidRDefault="004563CA"/>
    <w:p w14:paraId="1DE75242" w14:textId="77777777" w:rsidR="004563CA" w:rsidRDefault="000E1A21">
      <w:pPr>
        <w:widowControl/>
        <w:numPr>
          <w:ilvl w:val="2"/>
          <w:numId w:val="1"/>
        </w:numPr>
        <w:jc w:val="left"/>
      </w:pPr>
      <w:r>
        <w:rPr>
          <w:rFonts w:hint="eastAsia"/>
        </w:rPr>
        <w:t>总线</w:t>
      </w:r>
    </w:p>
    <w:p w14:paraId="4E4B5DB5" w14:textId="77777777" w:rsidR="004563CA" w:rsidRDefault="000E1A21">
      <w:pPr>
        <w:widowControl/>
        <w:ind w:firstLine="420"/>
        <w:jc w:val="left"/>
      </w:pPr>
      <w:r>
        <w:rPr>
          <w:rFonts w:hint="eastAsia"/>
        </w:rPr>
        <w:t>LC3</w:t>
      </w:r>
      <w:r>
        <w:rPr>
          <w:rFonts w:hint="eastAsia"/>
        </w:rPr>
        <w:t>数据通路中只有一根总线，总线有多个输入端和多个输出端。在源码中</w:t>
      </w:r>
      <w:r>
        <w:rPr>
          <w:rFonts w:hint="eastAsia"/>
        </w:rPr>
        <w:t>定义</w:t>
      </w:r>
      <w:r>
        <w:rPr>
          <w:rFonts w:hint="eastAsia"/>
        </w:rPr>
        <w:t>GATEOUT</w:t>
      </w:r>
      <w:r>
        <w:rPr>
          <w:rFonts w:hint="eastAsia"/>
        </w:rPr>
        <w:t>线作为总线输出，其可以连接到多个线或寄存器如图中的</w:t>
      </w:r>
      <w:r>
        <w:rPr>
          <w:rFonts w:hint="eastAsia"/>
        </w:rPr>
        <w:t>MAR, IR</w:t>
      </w:r>
      <w:r>
        <w:rPr>
          <w:rFonts w:hint="eastAsia"/>
        </w:rPr>
        <w:t>数据均来自总线输出，因此可以接这些寄存器和线与</w:t>
      </w:r>
      <w:r>
        <w:rPr>
          <w:rFonts w:hint="eastAsia"/>
        </w:rPr>
        <w:t>GATEOUT</w:t>
      </w:r>
      <w:r>
        <w:rPr>
          <w:rFonts w:hint="eastAsia"/>
        </w:rPr>
        <w:t>相连。如</w:t>
      </w:r>
      <w:r>
        <w:rPr>
          <w:rFonts w:hint="eastAsia"/>
        </w:rPr>
        <w:t>PCMUX</w:t>
      </w:r>
      <w:r>
        <w:rPr>
          <w:rFonts w:hint="eastAsia"/>
        </w:rPr>
        <w:t>其中一个输入来自于总线</w:t>
      </w:r>
      <w:r>
        <w:rPr>
          <w:rFonts w:hint="eastAsia"/>
        </w:rPr>
        <w:t>GATEOUT</w:t>
      </w:r>
      <w:r>
        <w:rPr>
          <w:rFonts w:hint="eastAsia"/>
        </w:rPr>
        <w:t>。</w:t>
      </w:r>
    </w:p>
    <w:p w14:paraId="3C56B748" w14:textId="77777777" w:rsidR="004563CA" w:rsidRDefault="000E1A21">
      <w:pPr>
        <w:widowControl/>
        <w:jc w:val="left"/>
      </w:pPr>
      <w:r>
        <w:rPr>
          <w:noProof/>
        </w:rPr>
        <w:drawing>
          <wp:inline distT="0" distB="0" distL="114300" distR="114300" wp14:anchorId="3A9C1775" wp14:editId="113CB03C">
            <wp:extent cx="1695450" cy="1562100"/>
            <wp:effectExtent l="0" t="0" r="6350" b="0"/>
            <wp:docPr id="3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114300" distR="114300" wp14:anchorId="6041A145" wp14:editId="50D4CC1A">
            <wp:extent cx="3187700" cy="914400"/>
            <wp:effectExtent l="0" t="0" r="0" b="0"/>
            <wp:docPr id="35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2066B" w14:textId="77777777" w:rsidR="004563CA" w:rsidRDefault="000E1A21">
      <w:pPr>
        <w:widowControl/>
        <w:jc w:val="left"/>
      </w:pPr>
      <w:r>
        <w:rPr>
          <w:rFonts w:hint="eastAsia"/>
        </w:rPr>
        <w:t>那么总线的输入如何确定呢？由于总线上一次只能传送一个数据，因此多个输入端口同时只有一个端口提供数据，若多个数据在总线上传输则会冲突。而哪一个端口提供数据是由控制信号确定的。这里的</w:t>
      </w:r>
      <w:r>
        <w:rPr>
          <w:rFonts w:hint="eastAsia"/>
        </w:rPr>
        <w:t>Gate*</w:t>
      </w:r>
      <w:r>
        <w:rPr>
          <w:rFonts w:hint="eastAsia"/>
        </w:rPr>
        <w:t>信号含义为，如果为</w:t>
      </w:r>
      <w:r>
        <w:rPr>
          <w:rFonts w:hint="eastAsia"/>
        </w:rPr>
        <w:t>1</w:t>
      </w:r>
      <w:r>
        <w:rPr>
          <w:rFonts w:hint="eastAsia"/>
        </w:rPr>
        <w:t>，则对应信号提供数据。从总线的特性可以，控制信号最多只有一个为</w:t>
      </w:r>
      <w:r>
        <w:rPr>
          <w:rFonts w:hint="eastAsia"/>
        </w:rPr>
        <w:t>1</w:t>
      </w:r>
      <w:r>
        <w:rPr>
          <w:rFonts w:hint="eastAsia"/>
        </w:rPr>
        <w:t>。因此总线可以看作一个多选一选择器，在</w:t>
      </w:r>
      <w:r>
        <w:rPr>
          <w:rFonts w:hint="eastAsia"/>
        </w:rPr>
        <w:t>Chisel</w:t>
      </w:r>
      <w:r>
        <w:rPr>
          <w:rFonts w:hint="eastAsia"/>
        </w:rPr>
        <w:t>中可以用</w:t>
      </w:r>
      <w:r>
        <w:rPr>
          <w:rFonts w:hint="eastAsia"/>
        </w:rPr>
        <w:t>when select</w:t>
      </w:r>
      <w:r>
        <w:rPr>
          <w:rFonts w:hint="eastAsia"/>
        </w:rPr>
        <w:t>等语句来实现。</w:t>
      </w:r>
    </w:p>
    <w:p w14:paraId="5F7D18BA" w14:textId="77777777" w:rsidR="004563CA" w:rsidRDefault="000E1A21">
      <w:pPr>
        <w:widowControl/>
        <w:jc w:val="center"/>
      </w:pPr>
      <w:r>
        <w:rPr>
          <w:noProof/>
        </w:rPr>
        <w:lastRenderedPageBreak/>
        <w:drawing>
          <wp:inline distT="0" distB="0" distL="114300" distR="114300" wp14:anchorId="0EA6DAD7" wp14:editId="322611F8">
            <wp:extent cx="2070100" cy="1434465"/>
            <wp:effectExtent l="0" t="0" r="0" b="635"/>
            <wp:docPr id="36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70100" cy="143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A79F3" w14:textId="77777777" w:rsidR="004563CA" w:rsidRDefault="000E1A21">
      <w:pPr>
        <w:widowControl/>
        <w:shd w:val="clear" w:color="auto" w:fill="FFFFFF"/>
        <w:spacing w:line="200" w:lineRule="atLeast"/>
        <w:jc w:val="left"/>
        <w:rPr>
          <w:b/>
          <w:bCs/>
        </w:rPr>
      </w:pPr>
      <w:r>
        <w:rPr>
          <w:rFonts w:hint="eastAsia"/>
          <w:b/>
          <w:bCs/>
        </w:rPr>
        <w:t>任务三：在</w:t>
      </w:r>
      <w:r>
        <w:rPr>
          <w:rFonts w:hint="eastAsia"/>
          <w:b/>
          <w:bCs/>
        </w:rPr>
        <w:t>Datapath.scala</w:t>
      </w:r>
      <w:r>
        <w:rPr>
          <w:rFonts w:hint="eastAsia"/>
          <w:b/>
          <w:bCs/>
        </w:rPr>
        <w:t>中完总线连接（可用</w:t>
      </w:r>
      <w:r>
        <w:rPr>
          <w:rFonts w:hint="eastAsia"/>
          <w:b/>
          <w:bCs/>
        </w:rPr>
        <w:t>when</w:t>
      </w:r>
      <w:r>
        <w:rPr>
          <w:rFonts w:hint="eastAsia"/>
          <w:b/>
          <w:bCs/>
        </w:rPr>
        <w:t>实现）</w:t>
      </w:r>
    </w:p>
    <w:p w14:paraId="41954C13" w14:textId="77777777" w:rsidR="004563CA" w:rsidRDefault="000E1A21">
      <w:pPr>
        <w:widowControl/>
        <w:shd w:val="clear" w:color="auto" w:fill="FFFFFF"/>
        <w:spacing w:line="200" w:lineRule="atLeast"/>
        <w:ind w:firstLine="420"/>
        <w:jc w:val="left"/>
      </w:pPr>
      <w:r>
        <w:rPr>
          <w:rFonts w:hint="eastAsia"/>
        </w:rPr>
        <w:t>其中</w:t>
      </w:r>
      <w:r>
        <w:rPr>
          <w:rFonts w:hint="eastAsia"/>
        </w:rPr>
        <w:t>Vector</w:t>
      </w:r>
      <w:r>
        <w:rPr>
          <w:rFonts w:hint="eastAsia"/>
        </w:rPr>
        <w:t>（中断向量）在源码中未实现，可用零代替。</w:t>
      </w:r>
    </w:p>
    <w:p w14:paraId="179444DB" w14:textId="77777777" w:rsidR="004563CA" w:rsidRDefault="004563CA">
      <w:pPr>
        <w:rPr>
          <w:b/>
          <w:bCs/>
        </w:rPr>
      </w:pPr>
    </w:p>
    <w:p w14:paraId="2E2231C5" w14:textId="77777777" w:rsidR="004563CA" w:rsidRDefault="000E1A21">
      <w:pPr>
        <w:widowControl/>
        <w:numPr>
          <w:ilvl w:val="2"/>
          <w:numId w:val="1"/>
        </w:numPr>
        <w:jc w:val="left"/>
      </w:pPr>
      <w:r>
        <w:rPr>
          <w:rFonts w:hint="eastAsia"/>
        </w:rPr>
        <w:t>阅读完整数据通路</w:t>
      </w:r>
    </w:p>
    <w:p w14:paraId="70DC0C7C" w14:textId="77777777" w:rsidR="004563CA" w:rsidRDefault="000E1A21">
      <w:pPr>
        <w:widowControl/>
        <w:jc w:val="left"/>
      </w:pPr>
      <w:r>
        <w:rPr>
          <w:rFonts w:hint="eastAsia"/>
        </w:rPr>
        <w:t>完成上述任务后，对数据通路关键部分有所了解。结合数据通路图阅读源码。</w:t>
      </w:r>
    </w:p>
    <w:p w14:paraId="44D7DA8C" w14:textId="77777777" w:rsidR="004563CA" w:rsidRDefault="004563CA">
      <w:pPr>
        <w:rPr>
          <w:b/>
          <w:bCs/>
        </w:rPr>
      </w:pPr>
    </w:p>
    <w:p w14:paraId="27E7FD1C" w14:textId="77777777" w:rsidR="004563CA" w:rsidRDefault="000E1A21">
      <w:pPr>
        <w:widowControl/>
        <w:shd w:val="clear" w:color="auto" w:fill="FFFFFF"/>
        <w:spacing w:line="200" w:lineRule="atLeast"/>
        <w:jc w:val="left"/>
        <w:rPr>
          <w:rFonts w:ascii="宋体" w:eastAsia="宋体" w:hAnsi="宋体" w:cs="宋体"/>
        </w:rPr>
      </w:pPr>
      <w:r>
        <w:rPr>
          <w:rFonts w:hint="eastAsia"/>
          <w:b/>
          <w:bCs/>
        </w:rPr>
        <w:lastRenderedPageBreak/>
        <w:t>附录：</w:t>
      </w:r>
      <w:r>
        <w:rPr>
          <w:rFonts w:ascii="宋体" w:eastAsia="宋体" w:hAnsi="宋体" w:cs="宋体"/>
          <w:noProof/>
        </w:rPr>
        <w:drawing>
          <wp:inline distT="0" distB="0" distL="114300" distR="114300" wp14:anchorId="798C22D8" wp14:editId="1021AAD0">
            <wp:extent cx="5939155" cy="8279765"/>
            <wp:effectExtent l="0" t="0" r="4445" b="635"/>
            <wp:docPr id="23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5" descr="IMG_25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82797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9E5E342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noProof/>
        </w:rPr>
        <w:lastRenderedPageBreak/>
        <w:drawing>
          <wp:inline distT="0" distB="0" distL="114300" distR="114300" wp14:anchorId="76A2A83A" wp14:editId="591CC1E3">
            <wp:extent cx="5504815" cy="6369050"/>
            <wp:effectExtent l="0" t="0" r="698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4815" cy="636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C0469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26521B25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36E81C9B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019E28B3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2B8C0BF5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36B380EF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1F662861" w14:textId="77777777" w:rsidR="004563CA" w:rsidRDefault="000E1A21">
      <w:r>
        <w:rPr>
          <w:rFonts w:hint="eastAsia"/>
        </w:rPr>
        <w:br w:type="page"/>
      </w:r>
    </w:p>
    <w:p w14:paraId="2D27E16A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lastRenderedPageBreak/>
        <w:t>参考答案：</w:t>
      </w:r>
    </w:p>
    <w:p w14:paraId="6DFF609E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任务一：</w:t>
      </w:r>
    </w:p>
    <w:p w14:paraId="792A87AE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注：</w:t>
      </w:r>
      <w:r>
        <w:rPr>
          <w:rFonts w:hint="eastAsia"/>
        </w:rPr>
        <w:t xml:space="preserve">SR2MUX </w:t>
      </w:r>
      <w:r>
        <w:rPr>
          <w:rFonts w:hint="eastAsia"/>
        </w:rPr>
        <w:t>在数据通路图中没有指示，而是根据</w:t>
      </w:r>
      <w:r>
        <w:rPr>
          <w:rFonts w:hint="eastAsia"/>
        </w:rPr>
        <w:t>LC3</w:t>
      </w:r>
      <w:r>
        <w:rPr>
          <w:rFonts w:hint="eastAsia"/>
        </w:rPr>
        <w:t>指令实现，即根据</w:t>
      </w:r>
      <w:r>
        <w:rPr>
          <w:rFonts w:hint="eastAsia"/>
        </w:rPr>
        <w:t>IR(5)</w:t>
      </w:r>
      <w:r>
        <w:rPr>
          <w:rFonts w:hint="eastAsia"/>
        </w:rPr>
        <w:t>判断第二个操作数是来自寄存器还是立即数。</w:t>
      </w:r>
    </w:p>
    <w:p w14:paraId="6FA408D5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noProof/>
        </w:rPr>
        <w:drawing>
          <wp:inline distT="0" distB="0" distL="114300" distR="114300" wp14:anchorId="3F471561" wp14:editId="250C0401">
            <wp:extent cx="3822700" cy="31559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2270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3BF81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5C066F89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任务二：</w:t>
      </w:r>
    </w:p>
    <w:p w14:paraId="7DF1B309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noProof/>
        </w:rPr>
        <w:drawing>
          <wp:inline distT="0" distB="0" distL="114300" distR="114300" wp14:anchorId="59026511" wp14:editId="4BEC1AB0">
            <wp:extent cx="3785235" cy="1816735"/>
            <wp:effectExtent l="0" t="0" r="1206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E5010" w14:textId="77777777" w:rsidR="004563CA" w:rsidRDefault="004563CA">
      <w:pPr>
        <w:widowControl/>
        <w:shd w:val="clear" w:color="auto" w:fill="FFFFFF"/>
        <w:spacing w:line="200" w:lineRule="atLeast"/>
        <w:jc w:val="left"/>
      </w:pPr>
    </w:p>
    <w:p w14:paraId="6F024FF3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任务三：</w:t>
      </w:r>
    </w:p>
    <w:p w14:paraId="46C20AD3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rFonts w:hint="eastAsia"/>
        </w:rPr>
        <w:t>注：第一行是默认值。</w:t>
      </w:r>
    </w:p>
    <w:p w14:paraId="1D2609B6" w14:textId="77777777" w:rsidR="004563CA" w:rsidRDefault="000E1A21">
      <w:pPr>
        <w:widowControl/>
        <w:shd w:val="clear" w:color="auto" w:fill="FFFFFF"/>
        <w:spacing w:line="200" w:lineRule="atLeast"/>
        <w:jc w:val="left"/>
      </w:pPr>
      <w:r>
        <w:rPr>
          <w:noProof/>
        </w:rPr>
        <w:drawing>
          <wp:inline distT="0" distB="0" distL="114300" distR="114300" wp14:anchorId="3BC89FCA" wp14:editId="1AA6D7A9">
            <wp:extent cx="4344035" cy="1844040"/>
            <wp:effectExtent l="0" t="0" r="12065" b="10160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4403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563C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C74275E"/>
    <w:multiLevelType w:val="multilevel"/>
    <w:tmpl w:val="BC74275E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FBC2399C"/>
    <w:multiLevelType w:val="singleLevel"/>
    <w:tmpl w:val="FBC2399C"/>
    <w:lvl w:ilvl="0">
      <w:start w:val="1"/>
      <w:numFmt w:val="decimal"/>
      <w:suff w:val="nothing"/>
      <w:lvlText w:val="（%1）"/>
      <w:lvlJc w:val="left"/>
    </w:lvl>
  </w:abstractNum>
  <w:abstractNum w:abstractNumId="2" w15:restartNumberingAfterBreak="0">
    <w:nsid w:val="151AFA68"/>
    <w:multiLevelType w:val="multilevel"/>
    <w:tmpl w:val="151AFA6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 w16cid:durableId="2108499505">
    <w:abstractNumId w:val="2"/>
  </w:num>
  <w:num w:numId="2" w16cid:durableId="1850752263">
    <w:abstractNumId w:val="0"/>
  </w:num>
  <w:num w:numId="3" w16cid:durableId="593824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52A40790"/>
    <w:rsid w:val="000E1A21"/>
    <w:rsid w:val="004563CA"/>
    <w:rsid w:val="01F607BB"/>
    <w:rsid w:val="0CBF19BF"/>
    <w:rsid w:val="1C5A26D3"/>
    <w:rsid w:val="229746B6"/>
    <w:rsid w:val="2EF17540"/>
    <w:rsid w:val="2FBE7365"/>
    <w:rsid w:val="32990C1B"/>
    <w:rsid w:val="4524163D"/>
    <w:rsid w:val="4C626FAA"/>
    <w:rsid w:val="52A40790"/>
    <w:rsid w:val="53FC1187"/>
    <w:rsid w:val="5CD04717"/>
    <w:rsid w:val="688525B5"/>
    <w:rsid w:val="7D4C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09EEE0C"/>
  <w15:docId w15:val="{69895A95-E3B4-4885-BD08-06FDAD91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354</Words>
  <Characters>2020</Characters>
  <Application>Microsoft Office Word</Application>
  <DocSecurity>0</DocSecurity>
  <Lines>16</Lines>
  <Paragraphs>4</Paragraphs>
  <ScaleCrop>false</ScaleCrop>
  <Company/>
  <LinksUpToDate>false</LinksUpToDate>
  <CharactersWithSpaces>2370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%E5%8F%91%E5%8F%91</dc:creator>
  <cp:lastModifiedBy>易 水寒</cp:lastModifiedBy>
  <cp:revision>2</cp:revision>
  <dcterms:created xsi:type="dcterms:W3CDTF">2022-03-31T15:14:00Z</dcterms:created>
  <dcterms:modified xsi:type="dcterms:W3CDTF">2022-04-21T09:09:00Z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2052-11.1.0.11369</vt:lpwstr>
  </property>
  <property fmtid="{D5CDD505-2E9C-101B-9397-08002B2CF9AE}" pid="3" name="ICV">
    <vt:lpwstr>F9319FC16C9A494485722385DDC3658B</vt:lpwstr>
  </property>
</Properties>
</file>