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66FB" w14:textId="77777777" w:rsidR="00FD70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附件</w:t>
      </w:r>
    </w:p>
    <w:tbl>
      <w:tblPr>
        <w:tblpPr w:leftFromText="180" w:rightFromText="180" w:vertAnchor="text" w:horzAnchor="margin" w:tblpY="-5"/>
        <w:tblW w:w="0" w:type="auto"/>
        <w:tblLayout w:type="fixed"/>
        <w:tblLook w:val="04A0" w:firstRow="1" w:lastRow="0" w:firstColumn="1" w:lastColumn="0" w:noHBand="0" w:noVBand="1"/>
      </w:tblPr>
      <w:tblGrid>
        <w:gridCol w:w="826"/>
      </w:tblGrid>
      <w:tr w:rsidR="00FD700C" w14:paraId="749F3D0B" w14:textId="77777777">
        <w:trPr>
          <w:trHeight w:val="440"/>
        </w:trPr>
        <w:tc>
          <w:tcPr>
            <w:tcW w:w="826" w:type="dxa"/>
          </w:tcPr>
          <w:p w14:paraId="5ED0E96B" w14:textId="77777777" w:rsidR="00FD700C" w:rsidRDefault="00FD700C">
            <w:pPr>
              <w:adjustRightInd w:val="0"/>
              <w:spacing w:line="360" w:lineRule="exact"/>
              <w:ind w:leftChars="-50" w:left="-105" w:rightChars="-50" w:right="-105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  <w:tr w:rsidR="00FD700C" w14:paraId="08A75F7E" w14:textId="77777777">
        <w:trPr>
          <w:trHeight w:val="440"/>
        </w:trPr>
        <w:tc>
          <w:tcPr>
            <w:tcW w:w="826" w:type="dxa"/>
          </w:tcPr>
          <w:p w14:paraId="2CE7A412" w14:textId="77777777" w:rsidR="00FD700C" w:rsidRDefault="00FD700C">
            <w:pPr>
              <w:adjustRightInd w:val="0"/>
              <w:spacing w:line="360" w:lineRule="exact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</w:tbl>
    <w:p w14:paraId="653EFEC2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9"/>
      </w:tblGrid>
      <w:tr w:rsidR="00FD700C" w14:paraId="17E1FAF6" w14:textId="77777777">
        <w:trPr>
          <w:trHeight w:val="1319"/>
          <w:jc w:val="center"/>
        </w:trPr>
        <w:tc>
          <w:tcPr>
            <w:tcW w:w="6729" w:type="dxa"/>
          </w:tcPr>
          <w:p w14:paraId="4EBBC470" w14:textId="77777777" w:rsidR="00FD700C" w:rsidRDefault="00000000">
            <w:pPr>
              <w:adjustRightInd w:val="0"/>
              <w:snapToGrid w:val="0"/>
              <w:spacing w:line="1000" w:lineRule="exact"/>
              <w:jc w:val="center"/>
              <w:rPr>
                <w:sz w:val="44"/>
              </w:rPr>
            </w:pPr>
            <w:r>
              <w:rPr>
                <w:rFonts w:hint="eastAsia"/>
                <w:sz w:val="44"/>
              </w:rPr>
              <w:t>深圳大学平时作业</w:t>
            </w:r>
          </w:p>
        </w:tc>
      </w:tr>
      <w:tr w:rsidR="00FD700C" w14:paraId="1577F567" w14:textId="77777777">
        <w:trPr>
          <w:jc w:val="center"/>
        </w:trPr>
        <w:tc>
          <w:tcPr>
            <w:tcW w:w="6729" w:type="dxa"/>
          </w:tcPr>
          <w:p w14:paraId="44E90DFF" w14:textId="3BB8B7FC" w:rsidR="00FD700C" w:rsidRDefault="00000000">
            <w:pPr>
              <w:adjustRightInd w:val="0"/>
              <w:snapToGrid w:val="0"/>
              <w:spacing w:line="600" w:lineRule="exact"/>
              <w:jc w:val="center"/>
              <w:rPr>
                <w:sz w:val="32"/>
                <w:szCs w:val="20"/>
              </w:rPr>
            </w:pPr>
            <w:r>
              <w:rPr>
                <w:rFonts w:hint="eastAsia"/>
                <w:sz w:val="32"/>
                <w:szCs w:val="20"/>
              </w:rPr>
              <w:t>2</w:t>
            </w:r>
            <w:r>
              <w:rPr>
                <w:sz w:val="32"/>
                <w:szCs w:val="20"/>
              </w:rPr>
              <w:t>02</w:t>
            </w:r>
            <w:r w:rsidR="00841F68">
              <w:rPr>
                <w:rFonts w:hint="eastAsia"/>
                <w:sz w:val="32"/>
                <w:szCs w:val="20"/>
              </w:rPr>
              <w:t>5</w:t>
            </w:r>
            <w:r>
              <w:rPr>
                <w:rFonts w:hint="eastAsia"/>
                <w:sz w:val="32"/>
                <w:szCs w:val="20"/>
              </w:rPr>
              <w:t>-</w:t>
            </w:r>
            <w:r>
              <w:rPr>
                <w:sz w:val="32"/>
                <w:szCs w:val="20"/>
              </w:rPr>
              <w:t>202</w:t>
            </w:r>
            <w:r w:rsidR="00841F68">
              <w:rPr>
                <w:rFonts w:hint="eastAsia"/>
                <w:sz w:val="32"/>
                <w:szCs w:val="20"/>
              </w:rPr>
              <w:t>6</w:t>
            </w:r>
            <w:r>
              <w:rPr>
                <w:rFonts w:hint="eastAsia"/>
                <w:sz w:val="32"/>
                <w:szCs w:val="20"/>
              </w:rPr>
              <w:t>学年第</w:t>
            </w:r>
            <w:r w:rsidR="00841F68">
              <w:rPr>
                <w:rFonts w:hint="eastAsia"/>
                <w:sz w:val="32"/>
                <w:szCs w:val="20"/>
              </w:rPr>
              <w:t>一</w:t>
            </w:r>
            <w:r>
              <w:rPr>
                <w:rFonts w:hint="eastAsia"/>
                <w:sz w:val="32"/>
                <w:szCs w:val="20"/>
              </w:rPr>
              <w:t>学期</w:t>
            </w:r>
          </w:p>
        </w:tc>
      </w:tr>
      <w:tr w:rsidR="00FD700C" w14:paraId="284F76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  <w:jc w:val="center"/>
        </w:trPr>
        <w:tc>
          <w:tcPr>
            <w:tcW w:w="6729" w:type="dxa"/>
            <w:tcBorders>
              <w:top w:val="nil"/>
              <w:left w:val="nil"/>
              <w:bottom w:val="nil"/>
              <w:right w:val="nil"/>
            </w:tcBorders>
          </w:tcPr>
          <w:p w14:paraId="4E5DFF55" w14:textId="77777777" w:rsidR="00FD700C" w:rsidRDefault="00000000">
            <w:pPr>
              <w:adjustRightInd w:val="0"/>
              <w:snapToGrid w:val="0"/>
              <w:spacing w:line="408" w:lineRule="auto"/>
              <w:jc w:val="center"/>
              <w:rPr>
                <w:b/>
                <w:bCs/>
                <w:spacing w:val="6"/>
              </w:rPr>
            </w:pPr>
            <w:r>
              <w:rPr>
                <w:rFonts w:hint="eastAsia"/>
                <w:b/>
                <w:bCs/>
                <w:spacing w:val="6"/>
              </w:rPr>
              <w:t xml:space="preserve"> </w:t>
            </w:r>
          </w:p>
        </w:tc>
      </w:tr>
    </w:tbl>
    <w:p w14:paraId="31422C80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1CC11FA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3F2A2D6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82C4135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4FCA26F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1CCEA30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A4030BB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3B28580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BC71931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6C4DE35" w14:textId="6C02A200" w:rsidR="00FD700C" w:rsidRDefault="00000000">
      <w:pPr>
        <w:spacing w:line="460" w:lineRule="exact"/>
        <w:ind w:firstLineChars="300" w:firstLine="840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  <w:r>
        <w:rPr>
          <w:rFonts w:hint="eastAsia"/>
          <w:bCs/>
          <w:sz w:val="28"/>
          <w:szCs w:val="28"/>
        </w:rPr>
        <w:t>课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程：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  <w:u w:val="single"/>
        </w:rPr>
        <w:t>《</w:t>
      </w:r>
      <w:r w:rsidR="004A2018" w:rsidRPr="004A2018">
        <w:rPr>
          <w:rFonts w:hint="eastAsia"/>
          <w:bCs/>
          <w:sz w:val="28"/>
          <w:szCs w:val="28"/>
          <w:u w:val="single"/>
        </w:rPr>
        <w:t>毛泽东思想和中国特色社会主义理论体系概论</w:t>
      </w:r>
      <w:r>
        <w:rPr>
          <w:rFonts w:hint="eastAsia"/>
          <w:bCs/>
          <w:sz w:val="28"/>
          <w:szCs w:val="28"/>
          <w:u w:val="single"/>
        </w:rPr>
        <w:t>》</w:t>
      </w:r>
    </w:p>
    <w:p w14:paraId="639B0661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E65503D" w14:textId="596BC412" w:rsidR="00FD700C" w:rsidRDefault="00000000" w:rsidP="003714E4">
      <w:pPr>
        <w:spacing w:line="460" w:lineRule="exact"/>
        <w:ind w:leftChars="400" w:left="2240" w:hangingChars="500" w:hanging="1400"/>
        <w:jc w:val="left"/>
        <w:rPr>
          <w:bCs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题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目：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  <w:u w:val="single"/>
        </w:rPr>
        <w:t xml:space="preserve"> </w:t>
      </w:r>
      <w:r w:rsidR="00AA4090">
        <w:rPr>
          <w:rFonts w:hint="eastAsia"/>
          <w:bCs/>
          <w:sz w:val="28"/>
          <w:szCs w:val="28"/>
          <w:u w:val="single"/>
        </w:rPr>
        <w:t xml:space="preserve">  </w:t>
      </w:r>
      <w:r w:rsidR="00AA4090" w:rsidRPr="00AA4090">
        <w:rPr>
          <w:rFonts w:hint="eastAsia"/>
          <w:bCs/>
          <w:sz w:val="28"/>
          <w:szCs w:val="28"/>
          <w:u w:val="single"/>
        </w:rPr>
        <w:t>抗争酸臭环境，炼新时代钢铁</w:t>
      </w:r>
      <w:r w:rsidR="00AA4090">
        <w:rPr>
          <w:rFonts w:hint="eastAsia"/>
          <w:bCs/>
          <w:sz w:val="28"/>
          <w:szCs w:val="28"/>
          <w:u w:val="single"/>
        </w:rPr>
        <w:t xml:space="preserve">               </w:t>
      </w:r>
      <w:r w:rsidR="00AA4090" w:rsidRPr="00AA4090">
        <w:rPr>
          <w:rFonts w:hint="eastAsia"/>
          <w:bCs/>
          <w:sz w:val="28"/>
          <w:szCs w:val="28"/>
          <w:u w:val="single"/>
        </w:rPr>
        <w:t>——观《钢铁是怎样炼成的》有感</w:t>
      </w:r>
      <w:r>
        <w:rPr>
          <w:bCs/>
          <w:sz w:val="28"/>
          <w:szCs w:val="28"/>
          <w:u w:val="single"/>
        </w:rPr>
        <w:t xml:space="preserve">                                          </w:t>
      </w:r>
    </w:p>
    <w:p w14:paraId="2BEA2CD2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C7F32BB" w14:textId="01A2415E" w:rsidR="00FD700C" w:rsidRDefault="00000000">
      <w:pPr>
        <w:spacing w:line="460" w:lineRule="exact"/>
        <w:ind w:firstLineChars="300" w:firstLine="840"/>
        <w:jc w:val="left"/>
        <w:rPr>
          <w:bCs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报告人：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bCs/>
          <w:sz w:val="28"/>
          <w:szCs w:val="28"/>
          <w:u w:val="single"/>
        </w:rPr>
        <w:t xml:space="preserve">   </w:t>
      </w:r>
      <w:proofErr w:type="gramStart"/>
      <w:r w:rsidR="004A2018">
        <w:rPr>
          <w:rFonts w:hint="eastAsia"/>
          <w:bCs/>
          <w:sz w:val="28"/>
          <w:szCs w:val="28"/>
          <w:u w:val="single"/>
        </w:rPr>
        <w:t>毛</w:t>
      </w:r>
      <w:r w:rsidRPr="00A37400">
        <w:rPr>
          <w:rFonts w:hint="eastAsia"/>
          <w:bCs/>
          <w:sz w:val="28"/>
          <w:szCs w:val="28"/>
          <w:u w:val="single"/>
        </w:rPr>
        <w:t>概</w:t>
      </w:r>
      <w:r w:rsidR="004A2018">
        <w:rPr>
          <w:rFonts w:hint="eastAsia"/>
          <w:bCs/>
          <w:sz w:val="28"/>
          <w:szCs w:val="28"/>
          <w:u w:val="single"/>
        </w:rPr>
        <w:t>33</w:t>
      </w:r>
      <w:r w:rsidRPr="00A37400">
        <w:rPr>
          <w:rFonts w:hint="eastAsia"/>
          <w:bCs/>
          <w:sz w:val="28"/>
          <w:szCs w:val="28"/>
          <w:u w:val="single"/>
        </w:rPr>
        <w:t>班</w:t>
      </w:r>
      <w:proofErr w:type="gramEnd"/>
      <w:r w:rsidR="004A2018">
        <w:rPr>
          <w:rFonts w:hint="eastAsia"/>
          <w:bCs/>
          <w:sz w:val="28"/>
          <w:szCs w:val="28"/>
          <w:u w:val="single"/>
        </w:rPr>
        <w:t xml:space="preserve"> </w:t>
      </w:r>
      <w:r w:rsidR="00A37400">
        <w:rPr>
          <w:rFonts w:hint="eastAsia"/>
          <w:bCs/>
          <w:sz w:val="28"/>
          <w:szCs w:val="28"/>
          <w:u w:val="single"/>
        </w:rPr>
        <w:t>2023150131</w:t>
      </w:r>
      <w:r w:rsidR="004A2018">
        <w:rPr>
          <w:rFonts w:hint="eastAsia"/>
          <w:bCs/>
          <w:sz w:val="28"/>
          <w:szCs w:val="28"/>
          <w:u w:val="single"/>
        </w:rPr>
        <w:t xml:space="preserve"> </w:t>
      </w:r>
      <w:r w:rsidR="00A37400">
        <w:rPr>
          <w:rFonts w:hint="eastAsia"/>
          <w:bCs/>
          <w:sz w:val="28"/>
          <w:szCs w:val="28"/>
          <w:u w:val="single"/>
        </w:rPr>
        <w:t>姚健文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72F35635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7DED883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9372C33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3177561" w14:textId="77777777" w:rsidR="00FD700C" w:rsidRDefault="00FD700C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6AD8F3E" w14:textId="77777777" w:rsidR="00907AE9" w:rsidRDefault="00907AE9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B6D7270" w14:textId="77777777" w:rsidR="00907AE9" w:rsidRDefault="00907AE9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26391606" w14:textId="77777777" w:rsidR="00907AE9" w:rsidRDefault="00907AE9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846DDE7" w14:textId="77777777" w:rsidR="00907AE9" w:rsidRDefault="00907AE9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297E616" w14:textId="62401587" w:rsidR="001A5872" w:rsidRPr="001A5872" w:rsidRDefault="00A22657" w:rsidP="001A5872">
      <w:pPr>
        <w:ind w:firstLine="42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抗争</w:t>
      </w:r>
      <w:r w:rsidR="001A5872">
        <w:rPr>
          <w:rFonts w:ascii="宋体" w:hAnsi="宋体" w:hint="eastAsia"/>
          <w:sz w:val="28"/>
          <w:szCs w:val="28"/>
        </w:rPr>
        <w:t>酸臭</w:t>
      </w:r>
      <w:r>
        <w:rPr>
          <w:rFonts w:ascii="宋体" w:hAnsi="宋体" w:hint="eastAsia"/>
          <w:sz w:val="28"/>
          <w:szCs w:val="28"/>
        </w:rPr>
        <w:t>环境</w:t>
      </w:r>
      <w:r w:rsidR="001A5872"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炼新时代钢铁——观《钢铁是怎样炼成的》有感</w:t>
      </w:r>
    </w:p>
    <w:p w14:paraId="5D6DEAD8" w14:textId="77777777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t>“人的一生应当这样度过：当他回首往事时，不因虚度年华而悔恨，也不因碌碌无为而羞耻。”这句穿越时空的箴言，每当读起，都如洪钟般撞击心灵。重读《钢铁是怎样炼成的》，我仿佛不再仅仅是一个读者，而是走进了二十世纪初那片风雪弥漫的俄罗斯大地，亲眼见证一块名为“保尔·柯察金”的生铁，如何在时代的熔炉与铁砧间，历经千锤百炼，最终成为精神意义上的“钢铁”。而当书中那个经典的场景浮现——冬妮</w:t>
      </w:r>
      <w:proofErr w:type="gramStart"/>
      <w:r w:rsidRPr="00D646C4">
        <w:rPr>
          <w:rFonts w:ascii="宋体" w:hAnsi="宋体"/>
        </w:rPr>
        <w:t>娅</w:t>
      </w:r>
      <w:proofErr w:type="gramEnd"/>
      <w:r w:rsidRPr="00D646C4">
        <w:rPr>
          <w:rFonts w:ascii="宋体" w:hAnsi="宋体"/>
        </w:rPr>
        <w:t>身着精致考究的衣裙，出现在冰天雪地、泥泞不堪的筑路工地时，保尔那句毫不客气的斥责“酸臭”，如同一道锐利的闪电，不仅划开了两个世界的隔膜，更照进了我们所处的当下。今天，我们虽不再直面严酷的战争与极端的匮乏，却置身于另一种由消费主义、功利哲学与浅层娱乐编织的“酸臭”环境之中，无形的诱惑与精神的怠惰，正悄然侵蚀着生命的深度与韧性。因此，钢铁的锻造，于我们而言，绝非遥望历史彼岸的宏大叙事，它更是一场发生在灵魂深处的、与一切“酸臭”物质诱惑和精神惰性进行的生死搏斗。</w:t>
      </w:r>
    </w:p>
    <w:p w14:paraId="5CD7441F" w14:textId="77777777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t>保尔·柯察金的生命轨迹，本身就是一部生动的“冶炼手册”。他并非天生的英雄，而是一块掺杂着杂质、充满可塑性的“生铁”。少年时期在车站食堂的劳役，是他承受的第一次沉重锻打，社会底层的不公与屈辱，冷却了他天真的幻想，却也点燃了最初的反抗火种。朱赫来的出现，如同一位技艺高超的锻工，将革命真理的熊熊火焰引入他的生命，完成了思想上的第一次关键淬火——从此，个人的苦难与阶级的解放紧密相连。战火的洗礼，则是将他投入更高温的熔炉，枪林弹雨锻造了他战士的勇毅与无私的担当。然而，真正将他推向极限、考验其“材质”纯度的，是那场与西伯利亚严寒搏斗的筑路工程。冻饿交加、伤寒缠身，肉体在崩溃的边缘挣扎，而精神却在“钢铁的纪律”和对理想的忠诚中实现了惊人的升华。最终，当瘫痪与失明这双重枷锁将他囚禁于病榻，看似锻造已然终结，他却以超越生理极限的意志，完成了生命中最辉煌的一次转型——拿起笔作为新的武器。这不再是肉体的锻造，而是灵魂在精神熔炉中的终极淬火。正是在这一次次“毁灭-重生”的循环中，在烈火与冰水的交替洗礼下，保尔这块“生铁”，才真正祛除了杂质，获得了钢铁的品格。</w:t>
      </w:r>
    </w:p>
    <w:p w14:paraId="495D496E" w14:textId="77777777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t>在《钢铁是怎样炼成的》中，“钢铁”的意象早已超越了其物质属性，升华为一种精神硬度与生命韧性的崇高象征。筑路工地上，保尔拖着病体、顶着风雪坚持劳动，那份“只要心脏还在跳动，就绝不离开队伍”的执拗，展现的是钢铁般的意志硬度。病榻之上，面对无边黑暗与躯体禁锢，他选择以笔为矛，在文学的疆场开辟新战线，这展现的则是钢铁般的生命韧性。然而，“钢铁”更深刻的隐喻，在于其可塑性与目的性。钢铁的价值，不仅在于坚硬，更在于它能被锻造成任何时代所需的形态——或是支撑大厦的筋骨，或是驶向未来的轨道。保尔的一生便是此隐喻的完美注脚：他是冲锋陷阵的战士，是埋头苦干的工人，也是启迪思想的作家。他的形态因时代需要而变，但其内核始终如一：将自己这块“钢铁”，完全熔铸于人类解放与进步事业的宏大结构中。作者奥斯特洛夫斯基借此揭示了一个朴素的真理：个体生命的价值与光辉，正源于其融入历史洪流、在奉献中淬炼而成的深度与纯度。</w:t>
      </w:r>
    </w:p>
    <w:p w14:paraId="1AD6D795" w14:textId="77777777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t>反观我们身处的时代，物质的丰盈似乎已让我们远离了保尔所面对的硝烟与冻馁。然而，这是否意味着“锻造”已不再必须？恰恰相反，我们正被一种更为隐蔽、也更为普遍的“酸臭”环境所包围。消费主义不断制造欲望的陷阱，将人生的价值简化为占有与展示；功利主义催生出精致的利己主义，稀释了责任与担当；娱乐至死的潮流</w:t>
      </w:r>
      <w:proofErr w:type="gramStart"/>
      <w:r w:rsidRPr="00D646C4">
        <w:rPr>
          <w:rFonts w:ascii="宋体" w:hAnsi="宋体"/>
        </w:rPr>
        <w:t>消解着</w:t>
      </w:r>
      <w:proofErr w:type="gramEnd"/>
      <w:r w:rsidRPr="00D646C4">
        <w:rPr>
          <w:rFonts w:ascii="宋体" w:hAnsi="宋体"/>
        </w:rPr>
        <w:t>思想的严肃与深度，使精神趋于</w:t>
      </w:r>
      <w:proofErr w:type="gramStart"/>
      <w:r w:rsidRPr="00D646C4">
        <w:rPr>
          <w:rFonts w:ascii="宋体" w:hAnsi="宋体"/>
        </w:rPr>
        <w:t>扁平与</w:t>
      </w:r>
      <w:proofErr w:type="gramEnd"/>
      <w:r w:rsidRPr="00D646C4">
        <w:rPr>
          <w:rFonts w:ascii="宋体" w:hAnsi="宋体"/>
        </w:rPr>
        <w:t>萎靡。当“躺平”成为一种无奈的逃避哲学，当“内卷”演变为失去方向的内耗游戏，保尔那种在极端困境下依然蓬勃的生命意志、那份始终清晰的价值坚守，显得尤为珍贵且刺目。他的“钢铁”精神如同一面镜子，照出我们时代的软肋：真正的生命尊严，从不在于享受了多少安逸，占有了多少繁华，而在于创造了何种价值，奉献了何种力量；不在于外在环境的顺遂，而在于内心世界的不可摧折。</w:t>
      </w:r>
    </w:p>
    <w:p w14:paraId="3F1921B5" w14:textId="77777777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lastRenderedPageBreak/>
        <w:t>那么，在这个没有硝烟却充满诱惑的和平“炼钢炉”里，我们当如何锻造属于自己的“钢铁”？这首先要求我们具备一种清醒的自觉，勇敢地跳出“冬妮</w:t>
      </w:r>
      <w:proofErr w:type="gramStart"/>
      <w:r w:rsidRPr="00D646C4">
        <w:rPr>
          <w:rFonts w:ascii="宋体" w:hAnsi="宋体"/>
        </w:rPr>
        <w:t>娅</w:t>
      </w:r>
      <w:proofErr w:type="gramEnd"/>
      <w:r w:rsidRPr="00D646C4">
        <w:rPr>
          <w:rFonts w:ascii="宋体" w:hAnsi="宋体"/>
        </w:rPr>
        <w:t>式”的迷思——那种沉溺于个人精致生活、与时代艰巨任务脱节的“酸臭”。我们必须警惕物质与享乐对灵魂潜移默化的侵蚀。更为关键的是，我们需要在时代的宏大乐章中，主动寻找并追随自己的“朱赫来”——这或许是一份值得我们倾注热血的事业，一种服务他人、贡献社会的坚定信念，或是一个看似微小却能推动进步的实际支点。锻造的过程，就蕴藏于日常：在平凡的岗位上恪尽职守，是锤炼责任；在艰难的挑战前坚持不懈，是锤炼毅力；在纷繁的诱惑中守住底线，是锤炼品格。保尔的精神火炬从未熄灭，它今日依然照亮着众多在不同“工地”上奋斗的身影：抗</w:t>
      </w:r>
      <w:proofErr w:type="gramStart"/>
      <w:r w:rsidRPr="00D646C4">
        <w:rPr>
          <w:rFonts w:ascii="宋体" w:hAnsi="宋体"/>
        </w:rPr>
        <w:t>疫</w:t>
      </w:r>
      <w:proofErr w:type="gramEnd"/>
      <w:r w:rsidRPr="00D646C4">
        <w:rPr>
          <w:rFonts w:ascii="宋体" w:hAnsi="宋体"/>
        </w:rPr>
        <w:t>前线以生命守护生命的白衣战士，脱贫攻坚路上奔走不息的基层干部，实验室里为科技自立自强皓首穷经的科研人员，讲台上点燃思想火种的教师，车间里精益求精的大国工匠……他们正以新时代的方式，</w:t>
      </w:r>
      <w:proofErr w:type="gramStart"/>
      <w:r w:rsidRPr="00D646C4">
        <w:rPr>
          <w:rFonts w:ascii="宋体" w:hAnsi="宋体"/>
        </w:rPr>
        <w:t>诠释着</w:t>
      </w:r>
      <w:proofErr w:type="gramEnd"/>
      <w:r w:rsidRPr="00D646C4">
        <w:rPr>
          <w:rFonts w:ascii="宋体" w:hAnsi="宋体"/>
        </w:rPr>
        <w:t>“钢铁”是如何在各自的熔炉中被锻造而成的。</w:t>
      </w:r>
    </w:p>
    <w:p w14:paraId="422EE788" w14:textId="77777777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t>保尔·柯察金，这块从苦难与信仰的烈焰中涅槃而生的“钢铁”，最终已熔铸成人类精神殿堂中一座不朽的丰碑。每当我们困惑于生命的意义，感到懈怠或迷失时，都不妨以这面丰碑为镜，扪心自问：我的生命是否也不慎沾染了某种不合时宜的“酸臭”？我是否拥有将自己置于时代铁砧之上，接受锤炼、渴望成器的勇气与决心？</w:t>
      </w:r>
    </w:p>
    <w:p w14:paraId="1C7530E3" w14:textId="4880E4C3" w:rsidR="00D646C4" w:rsidRPr="00D646C4" w:rsidRDefault="00D646C4" w:rsidP="00D646C4">
      <w:pPr>
        <w:ind w:firstLine="420"/>
        <w:rPr>
          <w:rFonts w:ascii="宋体" w:hAnsi="宋体"/>
        </w:rPr>
      </w:pPr>
      <w:r w:rsidRPr="00D646C4">
        <w:rPr>
          <w:rFonts w:ascii="宋体" w:hAnsi="宋体"/>
        </w:rPr>
        <w:t>“钢铁是怎样炼成的？”这个问题的答案，最终指向生命价值的永恒锻造。它响亮地告诉我们：唯有将个体生命的涓滴之力，主动汇入超越小我、造福社会的崇高事业洪流；唯有在服务、创造与奉献的熔炉中，甘心经受反复的淬火与锻打，我们才能最终祛除精神的杂质，获得生命的硬度，绽放出属于人的、真正不朽的光辉。</w:t>
      </w:r>
    </w:p>
    <w:p w14:paraId="0B131130" w14:textId="0EC60301" w:rsidR="00FD700C" w:rsidRPr="00D646C4" w:rsidRDefault="00FD700C" w:rsidP="00D646C4">
      <w:pPr>
        <w:ind w:firstLine="420"/>
        <w:rPr>
          <w:rFonts w:ascii="宋体" w:hAnsi="宋体" w:hint="eastAsia"/>
        </w:rPr>
      </w:pPr>
    </w:p>
    <w:sectPr w:rsidR="00FD700C" w:rsidRPr="00D646C4"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80646" w14:textId="77777777" w:rsidR="005E693B" w:rsidRDefault="005E693B" w:rsidP="00A37400">
      <w:r>
        <w:separator/>
      </w:r>
    </w:p>
  </w:endnote>
  <w:endnote w:type="continuationSeparator" w:id="0">
    <w:p w14:paraId="2D5E75B7" w14:textId="77777777" w:rsidR="005E693B" w:rsidRDefault="005E693B" w:rsidP="00A3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CC162" w14:textId="77777777" w:rsidR="005E693B" w:rsidRDefault="005E693B" w:rsidP="00A37400">
      <w:r>
        <w:separator/>
      </w:r>
    </w:p>
  </w:footnote>
  <w:footnote w:type="continuationSeparator" w:id="0">
    <w:p w14:paraId="32ADB8BD" w14:textId="77777777" w:rsidR="005E693B" w:rsidRDefault="005E693B" w:rsidP="00A37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0E9"/>
    <w:rsid w:val="00141B55"/>
    <w:rsid w:val="001A5872"/>
    <w:rsid w:val="001F53B6"/>
    <w:rsid w:val="002C108C"/>
    <w:rsid w:val="002D3A1A"/>
    <w:rsid w:val="003714E4"/>
    <w:rsid w:val="00435E27"/>
    <w:rsid w:val="004A2018"/>
    <w:rsid w:val="005366F9"/>
    <w:rsid w:val="005E693B"/>
    <w:rsid w:val="0074135E"/>
    <w:rsid w:val="007B51E3"/>
    <w:rsid w:val="00841F68"/>
    <w:rsid w:val="00907AE9"/>
    <w:rsid w:val="00A22657"/>
    <w:rsid w:val="00A37400"/>
    <w:rsid w:val="00AA4090"/>
    <w:rsid w:val="00D600E9"/>
    <w:rsid w:val="00D646C4"/>
    <w:rsid w:val="00E214AC"/>
    <w:rsid w:val="00FC541C"/>
    <w:rsid w:val="00FD6EDE"/>
    <w:rsid w:val="00FD700C"/>
    <w:rsid w:val="B6CC3C1D"/>
    <w:rsid w:val="C017918D"/>
    <w:rsid w:val="FF7F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24539"/>
  <w15:docId w15:val="{66823DD0-AF29-4F1C-87A9-C2AA711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SZU</dc:creator>
  <cp:lastModifiedBy>健文 姚</cp:lastModifiedBy>
  <cp:revision>15</cp:revision>
  <dcterms:created xsi:type="dcterms:W3CDTF">2025-02-26T11:11:00Z</dcterms:created>
  <dcterms:modified xsi:type="dcterms:W3CDTF">2025-12-28T10:36:00Z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082775AF8BB650E873EAD767CF81F79A_42</vt:lpwstr>
  </property>
</Properties>
</file>