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66FB" w14:textId="77777777" w:rsidR="00FD70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附件</w:t>
      </w:r>
    </w:p>
    <w:tbl>
      <w:tblPr>
        <w:tblpPr w:leftFromText="180" w:rightFromText="180" w:vertAnchor="text" w:horzAnchor="margin" w:tblpY="-5"/>
        <w:tblW w:w="0" w:type="auto"/>
        <w:tblLayout w:type="fixed"/>
        <w:tblLook w:val="04A0" w:firstRow="1" w:lastRow="0" w:firstColumn="1" w:lastColumn="0" w:noHBand="0" w:noVBand="1"/>
      </w:tblPr>
      <w:tblGrid>
        <w:gridCol w:w="826"/>
      </w:tblGrid>
      <w:tr w:rsidR="00FD700C" w14:paraId="749F3D0B" w14:textId="77777777">
        <w:trPr>
          <w:trHeight w:val="440"/>
        </w:trPr>
        <w:tc>
          <w:tcPr>
            <w:tcW w:w="826" w:type="dxa"/>
          </w:tcPr>
          <w:p w14:paraId="5ED0E96B" w14:textId="77777777" w:rsidR="00FD700C" w:rsidRDefault="00FD700C">
            <w:pPr>
              <w:adjustRightInd w:val="0"/>
              <w:spacing w:line="360" w:lineRule="exact"/>
              <w:ind w:leftChars="-50" w:left="-105" w:rightChars="-50" w:right="-105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  <w:tr w:rsidR="00FD700C" w14:paraId="08A75F7E" w14:textId="77777777">
        <w:trPr>
          <w:trHeight w:val="440"/>
        </w:trPr>
        <w:tc>
          <w:tcPr>
            <w:tcW w:w="826" w:type="dxa"/>
          </w:tcPr>
          <w:p w14:paraId="2CE7A412" w14:textId="77777777" w:rsidR="00FD700C" w:rsidRDefault="00FD700C">
            <w:pPr>
              <w:adjustRightInd w:val="0"/>
              <w:spacing w:line="360" w:lineRule="exact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</w:tbl>
    <w:p w14:paraId="653EFEC2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9"/>
      </w:tblGrid>
      <w:tr w:rsidR="00FD700C" w14:paraId="17E1FAF6" w14:textId="77777777">
        <w:trPr>
          <w:trHeight w:val="1319"/>
          <w:jc w:val="center"/>
        </w:trPr>
        <w:tc>
          <w:tcPr>
            <w:tcW w:w="6729" w:type="dxa"/>
          </w:tcPr>
          <w:p w14:paraId="4EBBC470" w14:textId="77777777" w:rsidR="00FD700C" w:rsidRDefault="00000000">
            <w:pPr>
              <w:adjustRightInd w:val="0"/>
              <w:snapToGrid w:val="0"/>
              <w:spacing w:line="1000" w:lineRule="exact"/>
              <w:jc w:val="center"/>
              <w:rPr>
                <w:sz w:val="44"/>
              </w:rPr>
            </w:pPr>
            <w:r>
              <w:rPr>
                <w:rFonts w:hint="eastAsia"/>
                <w:sz w:val="44"/>
              </w:rPr>
              <w:t>深圳大学平时作业</w:t>
            </w:r>
          </w:p>
        </w:tc>
      </w:tr>
      <w:tr w:rsidR="00FD700C" w14:paraId="1577F567" w14:textId="77777777">
        <w:trPr>
          <w:jc w:val="center"/>
        </w:trPr>
        <w:tc>
          <w:tcPr>
            <w:tcW w:w="6729" w:type="dxa"/>
          </w:tcPr>
          <w:p w14:paraId="44E90DFF" w14:textId="77777777" w:rsidR="00FD700C" w:rsidRDefault="00000000">
            <w:pPr>
              <w:adjustRightInd w:val="0"/>
              <w:snapToGrid w:val="0"/>
              <w:spacing w:line="600" w:lineRule="exact"/>
              <w:jc w:val="center"/>
              <w:rPr>
                <w:sz w:val="32"/>
                <w:szCs w:val="20"/>
              </w:rPr>
            </w:pPr>
            <w:r>
              <w:rPr>
                <w:rFonts w:hint="eastAsia"/>
                <w:sz w:val="32"/>
                <w:szCs w:val="20"/>
              </w:rPr>
              <w:t>2</w:t>
            </w:r>
            <w:r>
              <w:rPr>
                <w:sz w:val="32"/>
                <w:szCs w:val="20"/>
              </w:rPr>
              <w:t>02</w:t>
            </w:r>
            <w:r>
              <w:rPr>
                <w:rFonts w:hint="eastAsia"/>
                <w:sz w:val="32"/>
                <w:szCs w:val="20"/>
              </w:rPr>
              <w:t>4-</w:t>
            </w:r>
            <w:r>
              <w:rPr>
                <w:sz w:val="32"/>
                <w:szCs w:val="20"/>
              </w:rPr>
              <w:t>202</w:t>
            </w:r>
            <w:r>
              <w:rPr>
                <w:rFonts w:hint="eastAsia"/>
                <w:sz w:val="32"/>
                <w:szCs w:val="20"/>
              </w:rPr>
              <w:t>5</w:t>
            </w:r>
            <w:r>
              <w:rPr>
                <w:rFonts w:hint="eastAsia"/>
                <w:sz w:val="32"/>
                <w:szCs w:val="20"/>
              </w:rPr>
              <w:t>学年第二学期</w:t>
            </w:r>
          </w:p>
        </w:tc>
      </w:tr>
      <w:tr w:rsidR="00FD700C" w14:paraId="284F76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  <w:jc w:val="center"/>
        </w:trPr>
        <w:tc>
          <w:tcPr>
            <w:tcW w:w="6729" w:type="dxa"/>
            <w:tcBorders>
              <w:top w:val="nil"/>
              <w:left w:val="nil"/>
              <w:bottom w:val="nil"/>
              <w:right w:val="nil"/>
            </w:tcBorders>
          </w:tcPr>
          <w:p w14:paraId="4E5DFF55" w14:textId="77777777" w:rsidR="00FD700C" w:rsidRDefault="00000000">
            <w:pPr>
              <w:adjustRightInd w:val="0"/>
              <w:snapToGrid w:val="0"/>
              <w:spacing w:line="408" w:lineRule="auto"/>
              <w:jc w:val="center"/>
              <w:rPr>
                <w:b/>
                <w:bCs/>
                <w:spacing w:val="6"/>
              </w:rPr>
            </w:pPr>
            <w:r>
              <w:rPr>
                <w:rFonts w:hint="eastAsia"/>
                <w:b/>
                <w:bCs/>
                <w:spacing w:val="6"/>
              </w:rPr>
              <w:t xml:space="preserve"> </w:t>
            </w:r>
          </w:p>
        </w:tc>
      </w:tr>
    </w:tbl>
    <w:p w14:paraId="31422C80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1CC11FA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3F2A2D6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82C4135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4FCA26F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1CCEA30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A4030BB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3B28580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BC71931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6C4DE35" w14:textId="77777777" w:rsidR="00FD700C" w:rsidRDefault="00000000">
      <w:pPr>
        <w:spacing w:line="460" w:lineRule="exact"/>
        <w:ind w:firstLineChars="300" w:firstLine="840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  <w:r>
        <w:rPr>
          <w:rFonts w:hint="eastAsia"/>
          <w:bCs/>
          <w:sz w:val="28"/>
          <w:szCs w:val="28"/>
        </w:rPr>
        <w:t>课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程：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  <w:u w:val="single"/>
        </w:rPr>
        <w:t>《习近平新时代中国特色社会主义思想概论》</w:t>
      </w:r>
    </w:p>
    <w:p w14:paraId="639B0661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E65503D" w14:textId="596BC412" w:rsidR="00FD700C" w:rsidRDefault="00000000" w:rsidP="00AA4090">
      <w:pPr>
        <w:spacing w:line="460" w:lineRule="exact"/>
        <w:ind w:leftChars="300" w:left="2310" w:hangingChars="600" w:hanging="1680"/>
        <w:jc w:val="left"/>
        <w:rPr>
          <w:bCs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题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目：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  <w:u w:val="single"/>
        </w:rPr>
        <w:t xml:space="preserve"> </w:t>
      </w:r>
      <w:r w:rsidR="00AA4090">
        <w:rPr>
          <w:rFonts w:hint="eastAsia"/>
          <w:bCs/>
          <w:sz w:val="28"/>
          <w:szCs w:val="28"/>
          <w:u w:val="single"/>
        </w:rPr>
        <w:t xml:space="preserve">  </w:t>
      </w:r>
      <w:r w:rsidR="00AA4090" w:rsidRPr="00AA4090">
        <w:rPr>
          <w:rFonts w:hint="eastAsia"/>
          <w:bCs/>
          <w:sz w:val="28"/>
          <w:szCs w:val="28"/>
          <w:u w:val="single"/>
        </w:rPr>
        <w:t>抗争酸臭环境，炼新时代钢铁</w:t>
      </w:r>
      <w:r w:rsidR="00AA4090">
        <w:rPr>
          <w:rFonts w:hint="eastAsia"/>
          <w:bCs/>
          <w:sz w:val="28"/>
          <w:szCs w:val="28"/>
          <w:u w:val="single"/>
        </w:rPr>
        <w:t xml:space="preserve">               </w:t>
      </w:r>
      <w:r w:rsidR="00AA4090" w:rsidRPr="00AA4090">
        <w:rPr>
          <w:rFonts w:hint="eastAsia"/>
          <w:bCs/>
          <w:sz w:val="28"/>
          <w:szCs w:val="28"/>
          <w:u w:val="single"/>
        </w:rPr>
        <w:t>——观《钢铁是怎样炼成的》有感</w:t>
      </w:r>
      <w:r>
        <w:rPr>
          <w:bCs/>
          <w:sz w:val="28"/>
          <w:szCs w:val="28"/>
          <w:u w:val="single"/>
        </w:rPr>
        <w:t xml:space="preserve">                                          </w:t>
      </w:r>
    </w:p>
    <w:p w14:paraId="2BEA2CD2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C7F32BB" w14:textId="7D395DE1" w:rsidR="00FD700C" w:rsidRDefault="00000000">
      <w:pPr>
        <w:spacing w:line="460" w:lineRule="exact"/>
        <w:ind w:firstLineChars="300" w:firstLine="840"/>
        <w:jc w:val="left"/>
        <w:rPr>
          <w:bCs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报告人：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bCs/>
          <w:sz w:val="28"/>
          <w:szCs w:val="28"/>
          <w:u w:val="single"/>
        </w:rPr>
        <w:t xml:space="preserve">   </w:t>
      </w:r>
      <w:proofErr w:type="gramStart"/>
      <w:r w:rsidRPr="00A37400">
        <w:rPr>
          <w:rFonts w:hint="eastAsia"/>
          <w:bCs/>
          <w:sz w:val="28"/>
          <w:szCs w:val="28"/>
          <w:u w:val="single"/>
        </w:rPr>
        <w:t>习概</w:t>
      </w:r>
      <w:r w:rsidRPr="00A37400">
        <w:rPr>
          <w:rFonts w:hint="eastAsia"/>
          <w:bCs/>
          <w:sz w:val="28"/>
          <w:szCs w:val="28"/>
          <w:u w:val="single"/>
        </w:rPr>
        <w:t>51</w:t>
      </w:r>
      <w:r w:rsidRPr="00A37400">
        <w:rPr>
          <w:rFonts w:hint="eastAsia"/>
          <w:bCs/>
          <w:sz w:val="28"/>
          <w:szCs w:val="28"/>
          <w:u w:val="single"/>
        </w:rPr>
        <w:t>班</w:t>
      </w:r>
      <w:proofErr w:type="gramEnd"/>
      <w:r w:rsidRPr="00A37400">
        <w:rPr>
          <w:rFonts w:hint="eastAsia"/>
          <w:bCs/>
          <w:sz w:val="28"/>
          <w:szCs w:val="28"/>
          <w:u w:val="single"/>
        </w:rPr>
        <w:t>+</w:t>
      </w:r>
      <w:r w:rsidR="00A37400">
        <w:rPr>
          <w:rFonts w:hint="eastAsia"/>
          <w:bCs/>
          <w:sz w:val="28"/>
          <w:szCs w:val="28"/>
          <w:u w:val="single"/>
        </w:rPr>
        <w:t>55</w:t>
      </w:r>
      <w:r>
        <w:rPr>
          <w:rFonts w:hint="eastAsia"/>
          <w:bCs/>
          <w:sz w:val="28"/>
          <w:szCs w:val="28"/>
          <w:u w:val="single"/>
        </w:rPr>
        <w:t>+</w:t>
      </w:r>
      <w:r w:rsidR="00A37400">
        <w:rPr>
          <w:rFonts w:hint="eastAsia"/>
          <w:bCs/>
          <w:sz w:val="28"/>
          <w:szCs w:val="28"/>
          <w:u w:val="single"/>
        </w:rPr>
        <w:t>2023150131</w:t>
      </w:r>
      <w:r>
        <w:rPr>
          <w:rFonts w:hint="eastAsia"/>
          <w:bCs/>
          <w:sz w:val="28"/>
          <w:szCs w:val="28"/>
          <w:u w:val="single"/>
        </w:rPr>
        <w:t>+</w:t>
      </w:r>
      <w:r w:rsidR="00A37400">
        <w:rPr>
          <w:rFonts w:hint="eastAsia"/>
          <w:bCs/>
          <w:sz w:val="28"/>
          <w:szCs w:val="28"/>
          <w:u w:val="single"/>
        </w:rPr>
        <w:t>姚健文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72F35635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7DED883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9372C33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3177561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6AD8F3E" w14:textId="77777777" w:rsidR="00907AE9" w:rsidRDefault="00907AE9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B6D7270" w14:textId="77777777" w:rsidR="00907AE9" w:rsidRDefault="00907AE9">
      <w:pPr>
        <w:spacing w:line="460" w:lineRule="exact"/>
        <w:rPr>
          <w:rFonts w:ascii="黑体" w:eastAsia="黑体" w:hAnsi="黑体" w:cs="宋体"/>
          <w:b/>
          <w:bCs/>
          <w:color w:val="000000"/>
          <w:sz w:val="30"/>
          <w:szCs w:val="30"/>
        </w:rPr>
      </w:pPr>
    </w:p>
    <w:p w14:paraId="26391606" w14:textId="77777777" w:rsidR="00907AE9" w:rsidRDefault="00907AE9">
      <w:pPr>
        <w:spacing w:line="460" w:lineRule="exact"/>
        <w:rPr>
          <w:rFonts w:ascii="黑体" w:eastAsia="黑体" w:hAnsi="黑体" w:cs="宋体"/>
          <w:b/>
          <w:bCs/>
          <w:color w:val="000000"/>
          <w:sz w:val="30"/>
          <w:szCs w:val="30"/>
        </w:rPr>
      </w:pPr>
    </w:p>
    <w:p w14:paraId="0846DDE7" w14:textId="77777777" w:rsidR="00907AE9" w:rsidRDefault="00907AE9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297E616" w14:textId="62401587" w:rsidR="001A5872" w:rsidRPr="001A5872" w:rsidRDefault="00A22657" w:rsidP="001A5872">
      <w:pPr>
        <w:ind w:firstLine="42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抗争</w:t>
      </w:r>
      <w:r w:rsidR="001A5872">
        <w:rPr>
          <w:rFonts w:ascii="宋体" w:hAnsi="宋体" w:hint="eastAsia"/>
          <w:sz w:val="28"/>
          <w:szCs w:val="28"/>
        </w:rPr>
        <w:t>酸臭</w:t>
      </w:r>
      <w:r>
        <w:rPr>
          <w:rFonts w:ascii="宋体" w:hAnsi="宋体" w:hint="eastAsia"/>
          <w:sz w:val="28"/>
          <w:szCs w:val="28"/>
        </w:rPr>
        <w:t>环境</w:t>
      </w:r>
      <w:r w:rsidR="001A5872"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炼新时代钢铁——观《钢铁是怎样炼成的》有感</w:t>
      </w:r>
    </w:p>
    <w:p w14:paraId="33D09CDD" w14:textId="4F86C6AA" w:rsidR="00907AE9" w:rsidRPr="00DD7E9D" w:rsidRDefault="0074135E" w:rsidP="00907AE9">
      <w:pPr>
        <w:ind w:firstLine="420"/>
        <w:rPr>
          <w:rFonts w:ascii="宋体" w:hAnsi="宋体"/>
        </w:rPr>
      </w:pPr>
      <w:r w:rsidRPr="00DD7E9D">
        <w:rPr>
          <w:rFonts w:ascii="宋体" w:hAnsi="宋体"/>
        </w:rPr>
        <w:t>“人的一生应当这样度过</w:t>
      </w:r>
      <w:r>
        <w:rPr>
          <w:rFonts w:ascii="宋体" w:hAnsi="宋体" w:hint="eastAsia"/>
        </w:rPr>
        <w:t>：</w:t>
      </w:r>
      <w:r w:rsidRPr="0074135E">
        <w:rPr>
          <w:rFonts w:ascii="宋体" w:hAnsi="宋体" w:hint="eastAsia"/>
        </w:rPr>
        <w:t>当他回首往事时，不因虚度年华而悔恨，也不因碌碌无为而羞耻。</w:t>
      </w:r>
      <w:r w:rsidRPr="00DD7E9D">
        <w:rPr>
          <w:rFonts w:ascii="宋体" w:hAnsi="宋体"/>
        </w:rPr>
        <w:t>”</w:t>
      </w:r>
      <w:r>
        <w:rPr>
          <w:rFonts w:ascii="宋体" w:hAnsi="宋体" w:hint="eastAsia"/>
        </w:rPr>
        <w:t>当我重新回看《钢铁是怎样炼成的》时，我慢慢体会到了其中的深意</w:t>
      </w:r>
      <w:r w:rsidR="00907AE9" w:rsidRPr="00DD7E9D">
        <w:rPr>
          <w:rFonts w:ascii="宋体" w:hAnsi="宋体"/>
        </w:rPr>
        <w:t>。当冬妮娅穿着精致考究的衣裙，出现在冰天雪地的筑路工地时，保尔毫不客气地斥责她“酸臭”。</w:t>
      </w:r>
      <w:r>
        <w:rPr>
          <w:rFonts w:ascii="宋体" w:hAnsi="宋体" w:hint="eastAsia"/>
        </w:rPr>
        <w:t>而在新时代下，</w:t>
      </w:r>
      <w:r w:rsidR="00141B55">
        <w:rPr>
          <w:rFonts w:ascii="宋体" w:hAnsi="宋体" w:hint="eastAsia"/>
        </w:rPr>
        <w:t>消费主义陷阱充满</w:t>
      </w:r>
      <w:r w:rsidR="00FC541C">
        <w:rPr>
          <w:rFonts w:ascii="宋体" w:hAnsi="宋体" w:hint="eastAsia"/>
        </w:rPr>
        <w:t>各种</w:t>
      </w:r>
      <w:r w:rsidR="00141B55">
        <w:rPr>
          <w:rFonts w:ascii="宋体" w:hAnsi="宋体" w:hint="eastAsia"/>
        </w:rPr>
        <w:t>诱惑，</w:t>
      </w:r>
      <w:r w:rsidR="00FC541C">
        <w:rPr>
          <w:rFonts w:ascii="宋体" w:hAnsi="宋体" w:hint="eastAsia"/>
        </w:rPr>
        <w:t>娱乐至死环境消磨思想深度，</w:t>
      </w:r>
      <w:r>
        <w:rPr>
          <w:rFonts w:ascii="宋体" w:hAnsi="宋体" w:hint="eastAsia"/>
        </w:rPr>
        <w:t>我们正</w:t>
      </w:r>
      <w:r w:rsidR="00E214AC">
        <w:rPr>
          <w:rFonts w:ascii="宋体" w:hAnsi="宋体" w:hint="eastAsia"/>
        </w:rPr>
        <w:t>被其他</w:t>
      </w:r>
      <w:r>
        <w:rPr>
          <w:rFonts w:ascii="宋体" w:hAnsi="宋体" w:hint="eastAsia"/>
        </w:rPr>
        <w:t>“酸臭”的</w:t>
      </w:r>
      <w:r w:rsidR="00E214AC">
        <w:rPr>
          <w:rFonts w:ascii="宋体" w:hAnsi="宋体" w:hint="eastAsia"/>
        </w:rPr>
        <w:t>东西包围。</w:t>
      </w:r>
      <w:r w:rsidR="00907AE9" w:rsidRPr="00DD7E9D">
        <w:rPr>
          <w:rFonts w:ascii="宋体" w:hAnsi="宋体"/>
        </w:rPr>
        <w:t>钢铁的锻造，并非只是宏大叙事的壮烈，更是灵魂深处与一切“酸臭”物质诱惑与精神怠惰的生死搏斗。</w:t>
      </w:r>
    </w:p>
    <w:p w14:paraId="651E8E51" w14:textId="77777777" w:rsidR="00907AE9" w:rsidRPr="00DD7E9D" w:rsidRDefault="00907AE9" w:rsidP="00907AE9">
      <w:pPr>
        <w:ind w:firstLine="420"/>
        <w:rPr>
          <w:rFonts w:ascii="宋体" w:hAnsi="宋体"/>
        </w:rPr>
      </w:pPr>
      <w:r w:rsidRPr="00DD7E9D">
        <w:rPr>
          <w:rFonts w:ascii="宋体" w:hAnsi="宋体"/>
        </w:rPr>
        <w:t>保尔的生命轨迹，是一块生铁被反复锻打、淬火的残酷过程。少年时在车站食堂的劳役中，他目睹了底层的不公与压迫；在朱赫来的引导下，他如饥似渴地汲取革命真理，完成了思想的第一次淬炼。当战火席卷而来，他毅然投身战场，在枪林弹雨中锻造</w:t>
      </w:r>
      <w:proofErr w:type="gramStart"/>
      <w:r w:rsidRPr="00DD7E9D">
        <w:rPr>
          <w:rFonts w:ascii="宋体" w:hAnsi="宋体"/>
        </w:rPr>
        <w:t>出战士</w:t>
      </w:r>
      <w:proofErr w:type="gramEnd"/>
      <w:r w:rsidRPr="00DD7E9D">
        <w:rPr>
          <w:rFonts w:ascii="宋体" w:hAnsi="宋体"/>
        </w:rPr>
        <w:t>的勇毅与担当。而真正将他推向极限的，是那场与严寒搏斗的筑路工程——身体在冻饿交加</w:t>
      </w:r>
      <w:proofErr w:type="gramStart"/>
      <w:r w:rsidRPr="00DD7E9D">
        <w:rPr>
          <w:rFonts w:ascii="宋体" w:hAnsi="宋体"/>
        </w:rPr>
        <w:t>中濒</w:t>
      </w:r>
      <w:proofErr w:type="gramEnd"/>
      <w:r w:rsidRPr="00DD7E9D">
        <w:rPr>
          <w:rFonts w:ascii="宋体" w:hAnsi="宋体"/>
        </w:rPr>
        <w:t>临崩溃，可精神却在“钢铁的纪律”中升华。最终，当瘫痪与失明将他囚禁在病榻之上，他以超越生理极限的意志力，拿起了新的武器——笔，在精神熔炉里完成了生命最辉煌的淬火。保尔在烈火与铁砧之间，在一次次肉体的毁灭与精神的重生中，真正把生铁炼成了钢铁。</w:t>
      </w:r>
    </w:p>
    <w:p w14:paraId="6046B6EE" w14:textId="77777777" w:rsidR="00907AE9" w:rsidRPr="00DD7E9D" w:rsidRDefault="00907AE9" w:rsidP="00907AE9">
      <w:pPr>
        <w:ind w:firstLine="420"/>
        <w:rPr>
          <w:rFonts w:ascii="宋体" w:hAnsi="宋体"/>
        </w:rPr>
      </w:pPr>
      <w:r w:rsidRPr="00DD7E9D">
        <w:rPr>
          <w:rFonts w:ascii="宋体" w:hAnsi="宋体"/>
        </w:rPr>
        <w:t>“钢铁”的意象在书中绝非仅指物质的坚固，它更是一种精神硬度与生命韧性的象征。保尔在筑路工地上拖着病体坚持劳动，那份意志便展现出钢铁的硬度。当他在病床上决定以笔为枪、继续战斗时，生命又展现了钢铁般的韧性。但“钢铁”更深层的隐喻，在于其可塑性——钢铁的最终价值，在于它能被锻造成任何支撑社会、推动时代前进所需的形态。保尔的生命轨迹完美诠释了这一点：无论是手握钢枪的战士，还是挥舞铁锹的工人，抑或是伏案疾书的作家，他始终让自己这块“钢铁”服务于一个更崇高的目标——解放事业与人类进步。</w:t>
      </w:r>
      <w:r w:rsidRPr="0074135E">
        <w:rPr>
          <w:rFonts w:ascii="宋体" w:hAnsi="宋体" w:hint="eastAsia"/>
        </w:rPr>
        <w:t>作者</w:t>
      </w:r>
      <w:r w:rsidRPr="00DD7E9D">
        <w:rPr>
          <w:rFonts w:ascii="宋体" w:hAnsi="宋体"/>
        </w:rPr>
        <w:t>奥斯特洛夫斯基通过保尔，揭示了一个朴素的真理：个体生命的价值，在于其融入历史洪流并贡献力量的深度与纯度。</w:t>
      </w:r>
    </w:p>
    <w:p w14:paraId="13E4ABD2" w14:textId="206CE9D1" w:rsidR="00907AE9" w:rsidRPr="00DD7E9D" w:rsidRDefault="00907AE9" w:rsidP="00907AE9">
      <w:pPr>
        <w:ind w:firstLine="420"/>
        <w:rPr>
          <w:rFonts w:ascii="宋体" w:hAnsi="宋体"/>
        </w:rPr>
      </w:pPr>
      <w:r w:rsidRPr="00DD7E9D">
        <w:rPr>
          <w:rFonts w:ascii="宋体" w:hAnsi="宋体"/>
        </w:rPr>
        <w:t>保尔所处的战争与建设年代，其艰苦卓绝远非今日可比。然而在物质丰盈的当下，我们是否就无需“钢铁”的锻造？我们看似远离了硝烟与冻馁，却陷入了另一种“酸臭”的包围</w:t>
      </w:r>
      <w:r w:rsidR="00FC541C">
        <w:rPr>
          <w:rFonts w:ascii="宋体" w:hAnsi="宋体" w:hint="eastAsia"/>
        </w:rPr>
        <w:t>：</w:t>
      </w:r>
      <w:r w:rsidRPr="00DD7E9D">
        <w:rPr>
          <w:rFonts w:ascii="宋体" w:hAnsi="宋体"/>
        </w:rPr>
        <w:t>消费主义编织的欲望陷阱，功利主义催生的精致利己，娱乐至死带来的精神萎靡。当</w:t>
      </w:r>
      <w:r w:rsidR="0074135E" w:rsidRPr="0074135E">
        <w:rPr>
          <w:rFonts w:ascii="宋体" w:hAnsi="宋体" w:hint="eastAsia"/>
        </w:rPr>
        <w:t>“</w:t>
      </w:r>
      <w:r w:rsidRPr="00DD7E9D">
        <w:rPr>
          <w:rFonts w:ascii="宋体" w:hAnsi="宋体"/>
        </w:rPr>
        <w:t>躺平</w:t>
      </w:r>
      <w:r w:rsidR="0074135E" w:rsidRPr="0074135E">
        <w:rPr>
          <w:rFonts w:ascii="宋体" w:hAnsi="宋体" w:hint="eastAsia"/>
        </w:rPr>
        <w:t>”</w:t>
      </w:r>
      <w:r w:rsidRPr="00DD7E9D">
        <w:rPr>
          <w:rFonts w:ascii="宋体" w:hAnsi="宋体"/>
        </w:rPr>
        <w:t>成为某种无奈的叹息，当“内卷”成为无意义的消耗，保尔那种在极端困境下依然蓬勃的生命意志与</w:t>
      </w:r>
      <w:r w:rsidR="00FC541C">
        <w:rPr>
          <w:rFonts w:ascii="宋体" w:hAnsi="宋体" w:hint="eastAsia"/>
        </w:rPr>
        <w:t>始终</w:t>
      </w:r>
      <w:r w:rsidRPr="00DD7E9D">
        <w:rPr>
          <w:rFonts w:ascii="宋体" w:hAnsi="宋体"/>
        </w:rPr>
        <w:t>明确的价值坚守，尤为可贵。他的“钢铁”精神启示我们：真正的生命价值不在于</w:t>
      </w:r>
      <w:r w:rsidR="0074135E">
        <w:rPr>
          <w:rFonts w:ascii="宋体" w:hAnsi="宋体" w:hint="eastAsia"/>
        </w:rPr>
        <w:t>占有和享受</w:t>
      </w:r>
      <w:r w:rsidRPr="00DD7E9D">
        <w:rPr>
          <w:rFonts w:ascii="宋体" w:hAnsi="宋体"/>
        </w:rPr>
        <w:t>的</w:t>
      </w:r>
      <w:r w:rsidR="0074135E">
        <w:rPr>
          <w:rFonts w:ascii="宋体" w:hAnsi="宋体" w:hint="eastAsia"/>
        </w:rPr>
        <w:t>数量</w:t>
      </w:r>
      <w:r w:rsidRPr="00DD7E9D">
        <w:rPr>
          <w:rFonts w:ascii="宋体" w:hAnsi="宋体"/>
        </w:rPr>
        <w:t>，而在于创造与奉献的力度；不在于外在</w:t>
      </w:r>
      <w:r w:rsidR="0074135E">
        <w:rPr>
          <w:rFonts w:ascii="宋体" w:hAnsi="宋体" w:hint="eastAsia"/>
        </w:rPr>
        <w:t>的安逸与</w:t>
      </w:r>
      <w:r w:rsidRPr="00DD7E9D">
        <w:rPr>
          <w:rFonts w:ascii="宋体" w:hAnsi="宋体"/>
        </w:rPr>
        <w:t>舒适，而在于内心的坚韧与崇高。</w:t>
      </w:r>
    </w:p>
    <w:p w14:paraId="46A04538" w14:textId="03F403EA" w:rsidR="00907AE9" w:rsidRPr="00DD7E9D" w:rsidRDefault="00907AE9" w:rsidP="00907AE9">
      <w:pPr>
        <w:ind w:firstLine="420"/>
        <w:rPr>
          <w:rFonts w:ascii="宋体" w:hAnsi="宋体"/>
        </w:rPr>
      </w:pPr>
      <w:r w:rsidRPr="00DD7E9D">
        <w:rPr>
          <w:rFonts w:ascii="宋体" w:hAnsi="宋体"/>
        </w:rPr>
        <w:t>那么，在和平的“炼钢炉”里，我们如何锻造自己的“钢铁”？这首先需要</w:t>
      </w:r>
      <w:r w:rsidR="00FC541C">
        <w:rPr>
          <w:rFonts w:ascii="宋体" w:hAnsi="宋体" w:hint="eastAsia"/>
        </w:rPr>
        <w:t>我们</w:t>
      </w:r>
      <w:r w:rsidRPr="00DD7E9D">
        <w:rPr>
          <w:rFonts w:ascii="宋体" w:hAnsi="宋体"/>
        </w:rPr>
        <w:t>跳出冬妮</w:t>
      </w:r>
      <w:proofErr w:type="gramStart"/>
      <w:r w:rsidRPr="00DD7E9D">
        <w:rPr>
          <w:rFonts w:ascii="宋体" w:hAnsi="宋体"/>
        </w:rPr>
        <w:t>娅</w:t>
      </w:r>
      <w:proofErr w:type="gramEnd"/>
      <w:r w:rsidRPr="00DD7E9D">
        <w:rPr>
          <w:rFonts w:ascii="宋体" w:hAnsi="宋体"/>
        </w:rPr>
        <w:t>式“精致裙装”的迷思，警惕物质对灵魂的侵蚀。更重要的是，在时代的宏大叙事中，找到属于自己的“朱赫来”——</w:t>
      </w:r>
      <w:r w:rsidR="0074135E">
        <w:rPr>
          <w:rFonts w:ascii="宋体" w:hAnsi="宋体" w:hint="eastAsia"/>
        </w:rPr>
        <w:t>可以</w:t>
      </w:r>
      <w:r w:rsidRPr="00DD7E9D">
        <w:rPr>
          <w:rFonts w:ascii="宋体" w:hAnsi="宋体"/>
        </w:rPr>
        <w:t>是一份热爱的事业，</w:t>
      </w:r>
      <w:r w:rsidR="00FC541C">
        <w:rPr>
          <w:rFonts w:ascii="宋体" w:hAnsi="宋体" w:hint="eastAsia"/>
        </w:rPr>
        <w:t>可以是</w:t>
      </w:r>
      <w:r w:rsidRPr="00DD7E9D">
        <w:rPr>
          <w:rFonts w:ascii="宋体" w:hAnsi="宋体"/>
        </w:rPr>
        <w:t>一种服务他人的信念，</w:t>
      </w:r>
      <w:r w:rsidR="00FC541C">
        <w:rPr>
          <w:rFonts w:ascii="宋体" w:hAnsi="宋体" w:hint="eastAsia"/>
        </w:rPr>
        <w:t>还可以是</w:t>
      </w:r>
      <w:r w:rsidRPr="00DD7E9D">
        <w:rPr>
          <w:rFonts w:ascii="宋体" w:hAnsi="宋体"/>
        </w:rPr>
        <w:t>一个推动社会进步的微小支点。在平凡的岗位上尽职尽责，在</w:t>
      </w:r>
      <w:r w:rsidR="00FC541C">
        <w:rPr>
          <w:rFonts w:ascii="宋体" w:hAnsi="宋体" w:hint="eastAsia"/>
        </w:rPr>
        <w:t>艰苦的</w:t>
      </w:r>
      <w:r w:rsidRPr="00DD7E9D">
        <w:rPr>
          <w:rFonts w:ascii="宋体" w:hAnsi="宋体"/>
        </w:rPr>
        <w:t>困境中不言放弃，在</w:t>
      </w:r>
      <w:r w:rsidR="00FC541C">
        <w:rPr>
          <w:rFonts w:ascii="宋体" w:hAnsi="宋体" w:hint="eastAsia"/>
        </w:rPr>
        <w:t>惹人的</w:t>
      </w:r>
      <w:r w:rsidRPr="00DD7E9D">
        <w:rPr>
          <w:rFonts w:ascii="宋体" w:hAnsi="宋体"/>
        </w:rPr>
        <w:t>诱惑前坚守底线，这是当代人淬炼精神硬度的日常功课。保尔的精神火炬传递至今，仍照亮无数人——抗</w:t>
      </w:r>
      <w:proofErr w:type="gramStart"/>
      <w:r w:rsidRPr="00DD7E9D">
        <w:rPr>
          <w:rFonts w:ascii="宋体" w:hAnsi="宋体"/>
        </w:rPr>
        <w:t>疫</w:t>
      </w:r>
      <w:proofErr w:type="gramEnd"/>
      <w:r w:rsidRPr="00DD7E9D">
        <w:rPr>
          <w:rFonts w:ascii="宋体" w:hAnsi="宋体"/>
        </w:rPr>
        <w:t>前线</w:t>
      </w:r>
      <w:r w:rsidR="0074135E">
        <w:rPr>
          <w:rFonts w:ascii="宋体" w:hAnsi="宋体" w:hint="eastAsia"/>
        </w:rPr>
        <w:t>默默</w:t>
      </w:r>
      <w:r w:rsidRPr="00DD7E9D">
        <w:rPr>
          <w:rFonts w:ascii="宋体" w:hAnsi="宋体"/>
        </w:rPr>
        <w:t>坚守的白衣战士，扶贫路上</w:t>
      </w:r>
      <w:r w:rsidR="0074135E">
        <w:rPr>
          <w:rFonts w:ascii="宋体" w:hAnsi="宋体" w:hint="eastAsia"/>
        </w:rPr>
        <w:t>不断</w:t>
      </w:r>
      <w:r w:rsidRPr="00DD7E9D">
        <w:rPr>
          <w:rFonts w:ascii="宋体" w:hAnsi="宋体"/>
        </w:rPr>
        <w:t>奔走的基层干部，实验室里皓首穷经的科研人员……他们都在不同的“工地”上，以行动诠释新时代的“钢铁”是怎样炼成的。</w:t>
      </w:r>
    </w:p>
    <w:p w14:paraId="0D8C5C73" w14:textId="6BA07DA4" w:rsidR="00907AE9" w:rsidRPr="00DD7E9D" w:rsidRDefault="00907AE9" w:rsidP="00907AE9">
      <w:pPr>
        <w:ind w:firstLine="420"/>
        <w:rPr>
          <w:rFonts w:ascii="宋体" w:hAnsi="宋体"/>
        </w:rPr>
      </w:pPr>
      <w:r w:rsidRPr="00DD7E9D">
        <w:rPr>
          <w:rFonts w:ascii="宋体" w:hAnsi="宋体"/>
        </w:rPr>
        <w:t>保尔那块从苦难中涅槃的“钢铁”，最终熔铸成了人类精神殿堂中不朽的丰碑。当我们困惑于生命意义时，不妨</w:t>
      </w:r>
      <w:r w:rsidR="0074135E">
        <w:rPr>
          <w:rFonts w:ascii="宋体" w:hAnsi="宋体" w:hint="eastAsia"/>
        </w:rPr>
        <w:t>扪心</w:t>
      </w:r>
      <w:r w:rsidRPr="00DD7E9D">
        <w:rPr>
          <w:rFonts w:ascii="宋体" w:hAnsi="宋体"/>
        </w:rPr>
        <w:t>自问：我的生命是否也沾染了冬妮娅那不合时宜的“酸臭”？是否具备保尔那种在时代铁砧上将自己锻造成器的勇气与决心？</w:t>
      </w:r>
    </w:p>
    <w:p w14:paraId="0B131130" w14:textId="08629D82" w:rsidR="00FD700C" w:rsidRPr="001A5872" w:rsidRDefault="00907AE9" w:rsidP="001A5872">
      <w:pPr>
        <w:ind w:firstLine="420"/>
        <w:rPr>
          <w:rFonts w:ascii="宋体" w:hAnsi="宋体" w:hint="eastAsia"/>
        </w:rPr>
      </w:pPr>
      <w:r w:rsidRPr="00DD7E9D">
        <w:rPr>
          <w:rFonts w:ascii="宋体" w:hAnsi="宋体"/>
        </w:rPr>
        <w:t>钢铁的隐喻，最终指向生命价值的永恒锻造。它启示我们，唯有将个体生命投入到超越自我的崇高事业中，在服务与奉献的熔炉中反复淬炼，才能锻造出真正不朽的、属于人的生命的硬度与光辉。</w:t>
      </w:r>
    </w:p>
    <w:sectPr w:rsidR="00FD700C" w:rsidRPr="001A5872"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5F471" w14:textId="77777777" w:rsidR="007B51E3" w:rsidRDefault="007B51E3" w:rsidP="00A37400">
      <w:r>
        <w:separator/>
      </w:r>
    </w:p>
  </w:endnote>
  <w:endnote w:type="continuationSeparator" w:id="0">
    <w:p w14:paraId="4471D5FC" w14:textId="77777777" w:rsidR="007B51E3" w:rsidRDefault="007B51E3" w:rsidP="00A3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0CBB" w14:textId="77777777" w:rsidR="007B51E3" w:rsidRDefault="007B51E3" w:rsidP="00A37400">
      <w:r>
        <w:separator/>
      </w:r>
    </w:p>
  </w:footnote>
  <w:footnote w:type="continuationSeparator" w:id="0">
    <w:p w14:paraId="1BE32DE6" w14:textId="77777777" w:rsidR="007B51E3" w:rsidRDefault="007B51E3" w:rsidP="00A37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0E9"/>
    <w:rsid w:val="B6CC3C1D"/>
    <w:rsid w:val="C017918D"/>
    <w:rsid w:val="FF7F04F6"/>
    <w:rsid w:val="00141B55"/>
    <w:rsid w:val="001A5872"/>
    <w:rsid w:val="002C108C"/>
    <w:rsid w:val="002D3A1A"/>
    <w:rsid w:val="00435E27"/>
    <w:rsid w:val="005366F9"/>
    <w:rsid w:val="0074135E"/>
    <w:rsid w:val="007B51E3"/>
    <w:rsid w:val="00907AE9"/>
    <w:rsid w:val="00A22657"/>
    <w:rsid w:val="00A37400"/>
    <w:rsid w:val="00AA4090"/>
    <w:rsid w:val="00D600E9"/>
    <w:rsid w:val="00E214AC"/>
    <w:rsid w:val="00FC541C"/>
    <w:rsid w:val="00FD6EDE"/>
    <w:rsid w:val="00FD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24539"/>
  <w15:docId w15:val="{66823DD0-AF29-4F1C-87A9-C2AA711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SZU</dc:creator>
  <cp:lastModifiedBy>健文 姚</cp:lastModifiedBy>
  <cp:revision>11</cp:revision>
  <dcterms:created xsi:type="dcterms:W3CDTF">2025-02-26T11:11:00Z</dcterms:created>
  <dcterms:modified xsi:type="dcterms:W3CDTF">2025-06-04T07:16:00Z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082775AF8BB650E873EAD767CF81F79A_42</vt:lpwstr>
  </property>
</Properties>
</file>