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BANK ARTHA SENTOSA TBK - UNIT COMPLIANCE &amp; AML/CFT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857C3"/>
          <w:sz w:val="28"/>
          <w:szCs w:val="28"/>
        </w:rPr>
        <w:t xml:space="preserve">LEMBAR HASIL ANALISIS TRANSAKSI KEUANGAN MENCURIGAKAN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Nomor Registrasi: STR/2026/09/JKT-00429 | Klasifikasi: SANGAT RAHASIA (CONFIDENTIAL)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1. Kesesuaian Data Profil Nasabah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 Nasabah: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PT Nusantara Megah Sejahtera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CIF Nasabah: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CIF-9842103 (Akun Korporasi Aktif)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Tempat, Tanggal Lahir / Usia: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Jakarta, 12-08-1985 / 41 Thn (Direktur Utama: Hendra Wijaya)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Pekerjaan / Bidang Usaha: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Perdagangan Ekspor Impor Tekstil dan Komoditas Kain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Nomor Rekening: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102-00-9842103-8 (IDR Operasional Bisnis)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Tgl. Transaksi &amp; Nominal Terbesar: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2026-08-28 / Rp 4.850.000.000,- (Transfer Masuk RTGS)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Indikasi Tindak Pidana: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TPPU (Tindak Pidana Pencucian Uang) / Tindak Pidana Perpajakan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Lokasi Pelanggaran &amp; Keuangan: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KC Sudirman Jakarta / Saldo Rp 5.210.000.000,-</w:t>
            </w:r>
          </w:p>
        </w:tc>
      </w:tr>
      <w:tr>
        <w:tc>
          <w:tcPr>
            <w:tcW w:type="pct" w:w="35%"/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Sumber Pelaporan: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 AML Automated Alert / Uker 0032 (Anti Money Laundering Division)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2. Hasil Analisis 5W2H (Uraian Kronologis &amp; Modus Operandi)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Sumber deteksi STR: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Alert Rule AML-2026-88 Rapid In-Out Pass-Through Flow dengan volume mutasi tidak proporsional terhadap profil perputaran dana usaha yang dideklarasikan saat CDD.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Pencarian Informasi Internal: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Expected turnover historis pada form KYC sebesar Rp 500.000.000/bulan vs perputaran transaksi aktual mencapai Rp 15.200.000.000 dalam kurun 14 hari kerja (Deviasi anomali 30x lipat tanpa underlying kontrak bisnis).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Pencarian Informasi Eksternal: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Pemeriksaan basis data AHU Kemenkumham, adverse media OSINT, serta penapisan daftar PEP dan sanksi internasional/OFAC berstatus negatif sanksi, namun nama pengurus terhubung dengan penyelidikan perkara kepabeanan.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Tabel rekening follow the money: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Rekening Sumber: 4 Bank Domestik (Bank Mandiri, BCA, BRI, BNI); Rekening Tujuan: 2 Rekening Valas USD/SGD dan 3 rekening giro perorangan pihak terafiliasi.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Pola, frekuensi dan nominal transaksi: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Frekuensi 42 transaksi perputaran dana masuk dan langsung ditransfer keluar dalam waktu kurang dari 24 jam dengan total akumulasi mencapai Rp 14.850.000.000,-.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Rincian transaksi mencurigakan: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12 Transaksi kredit berulang dengan nominal bulat berkisar Rp 400.000.000,- hingga Rp 950.000.000,- yang diindikasikan sebagai pemecahan nominal transaksi (Structuring/Smurfing) untuk menghindari ambang batas pelaporan transaksi tunai.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Diagram aliran dana: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Diagram alur perputaran dana (Fund Flow Chart) terlampir lengkap pada Lampiran Dokumen Hal 4, memetakan rantai aliran dana dari entitas pengirim asal hingga penampung akhir.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Kesimpulan dan penjelasan transaksi mencurigakan: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Entitas patut diduga kuat merupakan perusahaan passthrough fiktif (shell company) tanpa kegiatan operasional riil yang difungsikan sebagai sarana penampung dan pengaburan asal-usul kekayaan hasil tindak pidana perpajakan.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Rekomendasi tipologi predicate crime: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Tipologi Structuring, Smurfing, dan Pass-Through Layering Account untuk segera dilaporkan secara prioritas sebagai Laporan Transaksi Keuangan Mencurigakan (LTKM/STR) ke PPATK.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3. Kelengkapan Dokumen Audit Trail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 Profil Dokumen KYC &amp; CIF Nasabah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Terlampir Lengkap (Form CIF, NPWP, Akta PT, SIUP)</w:t>
            </w:r>
          </w:p>
        </w:tc>
      </w:tr>
      <w:tr>
        <w:tc>
          <w:tcPr>
            <w:tcW w:type="pct" w:w="60%"/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 Mutasi Rekening Koran Bank Terotorisasi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Terlampir Resmi Periode Jun - Aug 2026</w:t>
            </w:r>
          </w:p>
        </w:tc>
      </w:tr>
      <w:tr>
        <w:tc>
          <w:tcPr>
            <w:tcW w:type="pct" w:w="60%"/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c. Ekstrak Worksheet Excel List Transaksi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Extract_Transaksi_Rekening_1020098421038.xlsx</w:t>
            </w:r>
          </w:p>
        </w:tc>
      </w:tr>
      <w:tr>
        <w:tc>
          <w:tcPr>
            <w:tcW w:type="pct" w:w="60%"/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d. Lembar Hasil Analisis (LHA) STR Sah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Dokumen LHA Lengkap Tertandatangani (PDF)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4. Format Tata Naskah &amp; Kerapian Dokumen LHA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Standar Format Dokumen: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Disusun mengacu pada Format Standar Lembar Hasil Analisis RAC Individu/Korporasi PPATK Revisi 2025 dengan tata letak baku, nomor registrasi berurutan, dan tabel terstruktur.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5. Kekuatan Hasil Analisis Kualitatif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Rasionalitas &amp; Link Analisis: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Hubungan kausal antara latar belakang profil usaha nasabah dengan anomali perputaran dana bernilai miliaran terbukti tidak memiliki dasar pembenaran ekonomi yang rasional (Lack of economic rationale).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Ketepatan Identifikasi Red Flags: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Indikator Red Flag No. 14 (U-Turn / Pass-Through Transactions) dan Red Flag No. 8 (Significant turnover deviation from declared customer income) teridentifikasi secara sahih.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Actionability for FIU / PPATK: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Dokumen memuat informasi intelijen keuangan yang presisi, rincian nomor rekening lengkap, identitas pihak terkait, serta usulan pembekuan sementara untuk ditindaklanjuti investigator PPATK.</w:t>
      </w:r>
    </w:p>
    <w:p>
      <w:pPr>
        <w:spacing w:before="3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Dianalisis Oleh:
( Ahmad Fauzi )
Junior AML Analyst
NPP: 98421</w:t>
            </w:r>
          </w:p>
        </w:tc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Ditinjau &amp; Disetujui Oleh:
( Budi Santoso )
Senior AML QC Specialist / Compliance Officer
NPP: 41209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Hasil Analisis STR - PT Nusantara Megah Sejahtera</dc:title>
  <dc:creator>Un-named</dc:creator>
  <dc:description>Dokumen Uji Lengkap Sistem Kendali Mutu STR PPATK</dc:description>
  <cp:lastModifiedBy>Un-named</cp:lastModifiedBy>
  <cp:revision>1</cp:revision>
  <dcterms:created xsi:type="dcterms:W3CDTF">2026-09-19T05:13:53.998Z</dcterms:created>
  <dcterms:modified xsi:type="dcterms:W3CDTF">2026-09-19T05:13:53.999Z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