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2900904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400F4C" w:rsidRDefault="00400F4C" w:rsidP="00097A0B">
          <w:pPr>
            <w:pStyle w:val="Heading1"/>
            <w:jc w:val="both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400F4C" w:rsidRDefault="00400F4C" w:rsidP="00097A0B">
              <w:pPr>
                <w:jc w:val="both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927"/>
              </w:tblGrid>
              <w:tr w:rsidR="00400F4C">
                <w:trPr>
                  <w:divId w:val="2999657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00F4C" w:rsidRDefault="00400F4C" w:rsidP="00097A0B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00F4C" w:rsidRDefault="00400F4C" w:rsidP="00097A0B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Morphy, "Project Management, project planning, templates and advice," 2008. [Online]. Available: stakeholdermap.com. [Accessed 11 March 2019].</w:t>
                    </w:r>
                  </w:p>
                </w:tc>
              </w:tr>
              <w:tr w:rsidR="00400F4C">
                <w:trPr>
                  <w:divId w:val="2999657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00F4C" w:rsidRDefault="00400F4C" w:rsidP="00097A0B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00F4C" w:rsidRDefault="00400F4C" w:rsidP="00097A0B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U.S. Department of Energy, "Office of Management, Budget and Evaluation," 12 June 2003. [Online]. Available: http://www4.rcf.bnl.gov/~videbaks/hft/cd1/DOE_guidance_wBS.pdf. [Accessed 3 March 2019].</w:t>
                    </w:r>
                  </w:p>
                </w:tc>
              </w:tr>
              <w:tr w:rsidR="00400F4C">
                <w:trPr>
                  <w:divId w:val="2999657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00F4C" w:rsidRDefault="00400F4C" w:rsidP="00097A0B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00F4C" w:rsidRDefault="00400F4C" w:rsidP="00097A0B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Yang, B. Yu and X. Ma, "The process modeling of creating work breakdown structures of automobile R&amp;D project based on PDCA," Beijing, 2008. </w:t>
                    </w:r>
                  </w:p>
                </w:tc>
              </w:tr>
              <w:tr w:rsidR="00400F4C">
                <w:trPr>
                  <w:divId w:val="2999657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00F4C" w:rsidRDefault="00400F4C" w:rsidP="00097A0B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00F4C" w:rsidRDefault="00400F4C" w:rsidP="00097A0B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Sharon and . D. Dori, "A Project–Product Model–Based Approach to Planning Work Breakdown Structures of Complex System Projects," in </w:t>
                    </w:r>
                    <w:r>
                      <w:rPr>
                        <w:i/>
                        <w:iCs/>
                        <w:noProof/>
                      </w:rPr>
                      <w:t>IEEE Systems Journal</w:t>
                    </w:r>
                    <w:r>
                      <w:rPr>
                        <w:noProof/>
                      </w:rPr>
                      <w:t xml:space="preserve">, Tel Aviv, 2015. </w:t>
                    </w:r>
                  </w:p>
                </w:tc>
              </w:tr>
              <w:tr w:rsidR="00400F4C">
                <w:trPr>
                  <w:divId w:val="2999657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00F4C" w:rsidRDefault="00400F4C" w:rsidP="00097A0B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00F4C" w:rsidRDefault="00400F4C" w:rsidP="00097A0B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 Li, Y. Liu and K. Wang, "An Approach to Modeling the Airplane Cooperative Design Process Based on Task-Related Work Breakdown Structure," in </w:t>
                    </w:r>
                    <w:r>
                      <w:rPr>
                        <w:i/>
                        <w:iCs/>
                        <w:noProof/>
                      </w:rPr>
                      <w:t>2009 First International Conference on Information Science and Engineering</w:t>
                    </w:r>
                    <w:r>
                      <w:rPr>
                        <w:noProof/>
                      </w:rPr>
                      <w:t xml:space="preserve">, Nanjing, China, 2009. </w:t>
                    </w:r>
                  </w:p>
                </w:tc>
              </w:tr>
              <w:tr w:rsidR="00400F4C">
                <w:trPr>
                  <w:divId w:val="2999657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00F4C" w:rsidRDefault="00400F4C" w:rsidP="00097A0B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00F4C" w:rsidRDefault="00400F4C" w:rsidP="00097A0B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Zhang and X. Deng, "Study on the organization and work breakdown structure of the international academic conference event management," in </w:t>
                    </w:r>
                    <w:r>
                      <w:rPr>
                        <w:i/>
                        <w:iCs/>
                        <w:noProof/>
                      </w:rPr>
                      <w:t>2009 16th International Conference on Industrial Engineering and Engineering Management</w:t>
                    </w:r>
                    <w:r>
                      <w:rPr>
                        <w:noProof/>
                      </w:rPr>
                      <w:t xml:space="preserve">, Beijing, China, 2009. </w:t>
                    </w:r>
                  </w:p>
                </w:tc>
              </w:tr>
              <w:tr w:rsidR="00400F4C">
                <w:trPr>
                  <w:divId w:val="2999657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00F4C" w:rsidRDefault="00400F4C" w:rsidP="00097A0B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00F4C" w:rsidRDefault="00400F4C" w:rsidP="00097A0B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W. Burrows, "Breakdown Structure for Project Management," V</w:t>
                    </w:r>
                    <w:r w:rsidR="002376C8">
                      <w:rPr>
                        <w:noProof/>
                      </w:rPr>
                      <w:t>i</w:t>
                    </w:r>
                    <w:r>
                      <w:rPr>
                        <w:noProof/>
                      </w:rPr>
                      <w:t>sual Paradigm, 06 2018. [Online]. Available: https://www.visual-paradigm.com. [Accessed 12 3 2019].</w:t>
                    </w:r>
                  </w:p>
                </w:tc>
              </w:tr>
              <w:tr w:rsidR="00400F4C">
                <w:trPr>
                  <w:divId w:val="2999657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00F4C" w:rsidRDefault="00400F4C" w:rsidP="00097A0B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00F4C" w:rsidRDefault="00400F4C" w:rsidP="00097A0B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S. Murthy, "Using “Work Breakdown Structure (WBS)” For Effective Project Estimation," Mcgregor Communications, 1 September 2015. [Online]. Available: https://www.projecttimes.com. [Accessed 12 March 2019].</w:t>
                    </w:r>
                  </w:p>
                </w:tc>
              </w:tr>
              <w:tr w:rsidR="00400F4C">
                <w:trPr>
                  <w:divId w:val="2999657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00F4C" w:rsidRDefault="00400F4C" w:rsidP="00097A0B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00F4C" w:rsidRDefault="00400F4C" w:rsidP="00097A0B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MatchWare, "Construction Project Plan - Gantt Chart," MatchWare, 3 June 2019. [Online]. Available: https://www.matchware.com. [Accessed 12 March 2019].</w:t>
                    </w:r>
                  </w:p>
                </w:tc>
              </w:tr>
              <w:tr w:rsidR="00400F4C">
                <w:trPr>
                  <w:divId w:val="29996572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00F4C" w:rsidRDefault="00400F4C" w:rsidP="00097A0B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00F4C" w:rsidRDefault="00400F4C" w:rsidP="00097A0B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U. D. Dabhade, N.A.Hedaoo, D. L. M. Gupta and D. G. N. Ronghe, "Time and Cost Evaluation of Construction of Steel Framed Composite Floor," in </w:t>
                    </w:r>
                    <w:r>
                      <w:rPr>
                        <w:i/>
                        <w:iCs/>
                        <w:noProof/>
                      </w:rPr>
                      <w:t>26th International Symposium on Automation and Robotics in Construction</w:t>
                    </w:r>
                    <w:r>
                      <w:rPr>
                        <w:noProof/>
                      </w:rPr>
                      <w:t xml:space="preserve">, Nagpur, 2009. </w:t>
                    </w:r>
                  </w:p>
                </w:tc>
              </w:tr>
            </w:tbl>
            <w:p w:rsidR="00400F4C" w:rsidRDefault="00400F4C" w:rsidP="00097A0B">
              <w:pPr>
                <w:jc w:val="both"/>
                <w:divId w:val="299965726"/>
                <w:rPr>
                  <w:rFonts w:eastAsia="Times New Roman"/>
                  <w:noProof/>
                </w:rPr>
              </w:pPr>
            </w:p>
            <w:p w:rsidR="00400F4C" w:rsidRDefault="00400F4C" w:rsidP="00097A0B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506FF" w:rsidRPr="00400F4C" w:rsidRDefault="006506FF" w:rsidP="00097A0B">
      <w:pPr>
        <w:pStyle w:val="Heading1"/>
        <w:jc w:val="both"/>
      </w:pPr>
      <w:bookmarkStart w:id="0" w:name="_GoBack"/>
      <w:bookmarkEnd w:id="0"/>
    </w:p>
    <w:sectPr w:rsidR="006506FF" w:rsidRPr="00400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A8E" w:rsidRDefault="00E07A8E" w:rsidP="00B5456F">
      <w:pPr>
        <w:spacing w:after="0" w:line="240" w:lineRule="auto"/>
      </w:pPr>
      <w:r>
        <w:separator/>
      </w:r>
    </w:p>
  </w:endnote>
  <w:endnote w:type="continuationSeparator" w:id="0">
    <w:p w:rsidR="00E07A8E" w:rsidRDefault="00E07A8E" w:rsidP="00B54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A8E" w:rsidRDefault="00E07A8E" w:rsidP="00B5456F">
      <w:pPr>
        <w:spacing w:after="0" w:line="240" w:lineRule="auto"/>
      </w:pPr>
      <w:r>
        <w:separator/>
      </w:r>
    </w:p>
  </w:footnote>
  <w:footnote w:type="continuationSeparator" w:id="0">
    <w:p w:rsidR="00E07A8E" w:rsidRDefault="00E07A8E" w:rsidP="00B545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B7"/>
    <w:rsid w:val="00097A0B"/>
    <w:rsid w:val="001A6744"/>
    <w:rsid w:val="002376C8"/>
    <w:rsid w:val="002A3AB7"/>
    <w:rsid w:val="002A6066"/>
    <w:rsid w:val="00303A06"/>
    <w:rsid w:val="00400F4C"/>
    <w:rsid w:val="00466CCA"/>
    <w:rsid w:val="00525342"/>
    <w:rsid w:val="006506FF"/>
    <w:rsid w:val="006854A9"/>
    <w:rsid w:val="00727F83"/>
    <w:rsid w:val="00AA4EB1"/>
    <w:rsid w:val="00B5456F"/>
    <w:rsid w:val="00C51F6D"/>
    <w:rsid w:val="00CD2E81"/>
    <w:rsid w:val="00CE466F"/>
    <w:rsid w:val="00DD3BCD"/>
    <w:rsid w:val="00E07A8E"/>
    <w:rsid w:val="00E47D8D"/>
    <w:rsid w:val="00E71140"/>
    <w:rsid w:val="00FA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D6D16-A37A-448A-9F00-C008FF7E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E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A4EB1"/>
  </w:style>
  <w:style w:type="paragraph" w:styleId="Header">
    <w:name w:val="header"/>
    <w:basedOn w:val="Normal"/>
    <w:link w:val="HeaderChar"/>
    <w:uiPriority w:val="99"/>
    <w:unhideWhenUsed/>
    <w:rsid w:val="00B54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56F"/>
  </w:style>
  <w:style w:type="paragraph" w:styleId="Footer">
    <w:name w:val="footer"/>
    <w:basedOn w:val="Normal"/>
    <w:link w:val="FooterChar"/>
    <w:uiPriority w:val="99"/>
    <w:unhideWhenUsed/>
    <w:rsid w:val="00B54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TMo08</b:Tag>
    <b:SourceType>InternetSite</b:SourceType>
    <b:Guid>{CD876DFF-99EE-44A2-8E4E-CFA402085903}</b:Guid>
    <b:Title>Project Management, project planning, templates and advice</b:Title>
    <b:Year>2008</b:Year>
    <b:Author>
      <b:Author>
        <b:NameList>
          <b:Person>
            <b:Last>Morphy</b:Last>
            <b:First>T</b:First>
          </b:Person>
        </b:NameList>
      </b:Author>
    </b:Author>
    <b:YearAccessed>2019</b:YearAccessed>
    <b:MonthAccessed>March</b:MonthAccessed>
    <b:DayAccessed>11</b:DayAccessed>
    <b:URL>stakeholdermap.com</b:URL>
    <b:RefOrder>1</b:RefOrder>
  </b:Source>
  <b:Source>
    <b:Tag>USD03</b:Tag>
    <b:SourceType>DocumentFromInternetSite</b:SourceType>
    <b:Guid>{4610B9F5-1351-46D6-8BC9-4E06403C7259}</b:Guid>
    <b:Title>Office of Management, Budget and Evaluation</b:Title>
    <b:Year>2003</b:Year>
    <b:Month>June</b:Month>
    <b:Day>12</b:Day>
    <b:YearAccessed>2019</b:YearAccessed>
    <b:MonthAccessed>March</b:MonthAccessed>
    <b:DayAccessed>3</b:DayAccessed>
    <b:URL>http://www4.rcf.bnl.gov/~videbaks/hft/cd1/DOE_guidance_wBS.pdf</b:URL>
    <b:Author>
      <b:Author>
        <b:Corporate>U.S. Department of Energy</b:Corporate>
      </b:Author>
    </b:Author>
    <b:RefOrder>2</b:RefOrder>
  </b:Source>
  <b:Source>
    <b:Tag>9781424420124</b:Tag>
    <b:SourceType>ConferenceProceedings</b:SourceType>
    <b:Guid>{86249AE0-8D1A-47F4-B1E8-780E94E42580}</b:Guid>
    <b:Title>The process modeling of creating work breakdown structures of automobile R&amp;D project based on PDCA</b:Title>
    <b:Year>2008</b:Year>
    <b:City>Beijing</b:City>
    <b:Publisher>IEEE</b:Publisher>
    <b:Author>
      <b:Author>
        <b:NameList>
          <b:Person>
            <b:Last>Yang</b:Last>
            <b:First>Ying</b:First>
          </b:Person>
          <b:Person>
            <b:Last>Yu</b:Last>
            <b:First>Bengong </b:First>
          </b:Person>
          <b:Person>
            <b:Last> Ma</b:Last>
            <b:First>Xijun</b:First>
          </b:Person>
        </b:NameList>
      </b:Author>
    </b:Author>
    <b:RefOrder>3</b:RefOrder>
  </b:Source>
  <b:Source>
    <b:Tag>19379234</b:Tag>
    <b:SourceType>ConferenceProceedings</b:SourceType>
    <b:Guid>{57359F20-FA95-4D31-B3AC-6DC0A38F61B1}</b:Guid>
    <b:Title>A Project–Product Model–Based Approach to Planning Work Breakdown Structures of Complex System Projects</b:Title>
    <b:Year>2015</b:Year>
    <b:ConferenceName>IEEE Systems Journal</b:ConferenceName>
    <b:City>Tel Aviv</b:City>
    <b:Author>
      <b:Author>
        <b:NameList>
          <b:Person>
            <b:Last>Sharon</b:Last>
            <b:First>A</b:First>
          </b:Person>
          <b:Person>
            <b:Last>Dori</b:Last>
            <b:First> D</b:First>
          </b:Person>
        </b:NameList>
      </b:Author>
    </b:Author>
    <b:RefOrder>4</b:RefOrder>
  </b:Source>
  <b:Source>
    <b:Tag>9781424457281LiW09</b:Tag>
    <b:SourceType>ConferenceProceedings</b:SourceType>
    <b:Guid>{D0022100-619E-479F-BCAB-242C208B8151}</b:Guid>
    <b:Title>An Approach to Modeling the Airplane Cooperative Design Process Based on Task-Related Work Breakdown Structure</b:Title>
    <b:Year>2009</b:Year>
    <b:ConferenceName>2009 First International Conference on Information Science and Engineering</b:ConferenceName>
    <b:City>Nanjing, China</b:City>
    <b:Author>
      <b:Author>
        <b:NameList>
          <b:Person>
            <b:Last> Li</b:Last>
            <b:First>Wenzheng </b:First>
          </b:Person>
          <b:Person>
            <b:Last>Liu </b:Last>
            <b:First>Yi </b:First>
          </b:Person>
          <b:Person>
            <b:Last>Wang</b:Last>
            <b:First>Kai </b:First>
          </b:Person>
        </b:NameList>
      </b:Author>
    </b:Author>
    <b:RefOrder>5</b:RefOrder>
  </b:Source>
  <b:Source>
    <b:Tag>DiZ09</b:Tag>
    <b:SourceType>ConferenceProceedings</b:SourceType>
    <b:Guid>{81D61816-E0BE-412A-95FF-D0005424EEB6}</b:Guid>
    <b:Author>
      <b:Author>
        <b:NameList>
          <b:Person>
            <b:Last>Zhang</b:Last>
            <b:First>Di</b:First>
          </b:Person>
          <b:Person>
            <b:Last>Deng</b:Last>
            <b:First>Xiuquan</b:First>
          </b:Person>
        </b:NameList>
      </b:Author>
    </b:Author>
    <b:Title>Study on the organization and work breakdown structure of the international academic conference event management</b:Title>
    <b:Year>2009</b:Year>
    <b:ConferenceName>2009 16th International Conference on Industrial Engineering and Engineering Management</b:ConferenceName>
    <b:City>Beijing, China</b:City>
    <b:RefOrder>6</b:RefOrder>
  </b:Source>
  <b:Source>
    <b:Tag>Pro18</b:Tag>
    <b:SourceType>InternetSite</b:SourceType>
    <b:Guid>{9E614313-1357-4FFC-AE2E-2B40ACCECA00}</b:Guid>
    <b:Title>Breakdown Structure for Project Management</b:Title>
    <b:Year>2018</b:Year>
    <b:Author>
      <b:Author>
        <b:NameList>
          <b:Person>
            <b:Last>Burrows</b:Last>
            <b:First>Prof.</b:First>
            <b:Middle>William</b:Middle>
          </b:Person>
        </b:NameList>
      </b:Author>
    </b:Author>
    <b:ProductionCompany>Vsual Paradigm</b:ProductionCompany>
    <b:Month>06</b:Month>
    <b:YearAccessed>2019</b:YearAccessed>
    <b:MonthAccessed>3</b:MonthAccessed>
    <b:DayAccessed>12</b:DayAccessed>
    <b:URL>https://www.visual-paradigm.com</b:URL>
    <b:RefOrder>7</b:RefOrder>
  </b:Source>
  <b:Source>
    <b:Tag>Mur15</b:Tag>
    <b:SourceType>InternetSite</b:SourceType>
    <b:Guid>{DFF46363-181E-4826-BC29-A5668E0EAADB}</b:Guid>
    <b:Author>
      <b:Author>
        <b:NameList>
          <b:Person>
            <b:Last>Murthy</b:Last>
            <b:First>Ambadapudi</b:First>
            <b:Middle>Sridhara</b:Middle>
          </b:Person>
        </b:NameList>
      </b:Author>
    </b:Author>
    <b:Title>Using “Work Breakdown Structure (WBS)” For Effective Project Estimation</b:Title>
    <b:Year>2015</b:Year>
    <b:Month>September</b:Month>
    <b:Day>1</b:Day>
    <b:ProductionCompany>Mcgregor Communications</b:ProductionCompany>
    <b:YearAccessed>2019</b:YearAccessed>
    <b:MonthAccessed>March</b:MonthAccessed>
    <b:DayAccessed>12</b:DayAccessed>
    <b:URL>https://www.projecttimes.com</b:URL>
    <b:RefOrder>8</b:RefOrder>
  </b:Source>
  <b:Source>
    <b:Tag>Mat19</b:Tag>
    <b:SourceType>InternetSite</b:SourceType>
    <b:Guid>{E9E5AF84-7E7F-4D34-B2BE-CF107AA68C2D}</b:Guid>
    <b:Author>
      <b:Author>
        <b:Corporate>MatchWare</b:Corporate>
      </b:Author>
    </b:Author>
    <b:Title>Construction Project Plan - Gantt Chart</b:Title>
    <b:ProductionCompany>MatchWare</b:ProductionCompany>
    <b:Year>2019</b:Year>
    <b:Month>June</b:Month>
    <b:Day>3</b:Day>
    <b:YearAccessed>2019</b:YearAccessed>
    <b:MonthAccessed>March</b:MonthAccessed>
    <b:DayAccessed>12</b:DayAccessed>
    <b:URL>https://www.matchware.com</b:URL>
    <b:RefOrder>9</b:RefOrder>
  </b:Source>
  <b:Source>
    <b:Tag>UDD09</b:Tag>
    <b:SourceType>ConferenceProceedings</b:SourceType>
    <b:Guid>{1D3A8C0F-AEDB-493C-8DE4-3F00FB20FC70}</b:Guid>
    <b:Title>Time and Cost Evaluation of Construction of Steel Framed Composite Floor</b:Title>
    <b:Year>2009</b:Year>
    <b:ConferenceName>26th International Symposium on Automation and Robotics in Construction</b:ConferenceName>
    <b:City>Nagpur</b:City>
    <b:Author>
      <b:Author>
        <b:NameList>
          <b:Person>
            <b:Last>Dabhade</b:Last>
            <b:First>U.</b:First>
            <b:Middle>D.</b:Middle>
          </b:Person>
          <b:Person>
            <b:Last>N.A.Hedaoo</b:Last>
          </b:Person>
          <b:Person>
            <b:Last>Gupta</b:Last>
            <b:First>Dr.</b:First>
            <b:Middle>L. M.</b:Middle>
          </b:Person>
          <b:Person>
            <b:Last>Ronghe</b:Last>
            <b:First>Dr.</b:First>
            <b:Middle>G. N.</b:Middle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3B58BE3B-03DC-4D0A-8D5B-F2D5C34A2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Teboho Lekeno</dc:creator>
  <cp:keywords/>
  <dc:description/>
  <cp:lastModifiedBy>Teboho Lekeno</cp:lastModifiedBy>
  <cp:revision>10</cp:revision>
  <dcterms:created xsi:type="dcterms:W3CDTF">2019-03-11T19:17:00Z</dcterms:created>
  <dcterms:modified xsi:type="dcterms:W3CDTF">2019-03-12T21:25:00Z</dcterms:modified>
</cp:coreProperties>
</file>