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24" w:rsidRDefault="00352CCD" w:rsidP="00DF7009">
      <w:pPr>
        <w:pStyle w:val="Heading1"/>
        <w:jc w:val="both"/>
        <w:rPr>
          <w:rFonts w:ascii="Times New Roman" w:hAnsi="Times New Roman" w:cs="Times New Roman"/>
          <w:b/>
          <w:color w:val="auto"/>
        </w:rPr>
      </w:pPr>
      <w:r w:rsidRPr="00352CCD">
        <w:rPr>
          <w:rFonts w:ascii="Times New Roman" w:hAnsi="Times New Roman" w:cs="Times New Roman"/>
          <w:b/>
          <w:color w:val="auto"/>
        </w:rPr>
        <w:t>The Role of Symbolic Violence in Class and Race Oppression and Race with Mitigation Activities</w:t>
      </w:r>
    </w:p>
    <w:p w:rsidR="00352CCD" w:rsidRDefault="00352CCD" w:rsidP="009C05C0">
      <w:pPr>
        <w:pStyle w:val="Heading1"/>
        <w:jc w:val="both"/>
        <w:rPr>
          <w:rFonts w:ascii="Times New Roman" w:eastAsiaTheme="minorHAnsi" w:hAnsi="Times New Roman" w:cs="Times New Roman"/>
          <w:color w:val="auto"/>
          <w:sz w:val="24"/>
          <w:szCs w:val="24"/>
        </w:rPr>
      </w:pPr>
      <w:r w:rsidRPr="00E67136">
        <w:rPr>
          <w:rFonts w:ascii="Times New Roman" w:eastAsiaTheme="minorHAnsi" w:hAnsi="Times New Roman" w:cs="Times New Roman"/>
          <w:color w:val="auto"/>
          <w:sz w:val="24"/>
          <w:szCs w:val="24"/>
        </w:rPr>
        <w:t>The notion of symbolic violence was discovered by Pierre Bourdieu to reason the silent, unconscious types of cultural and social domination prevailing inside the day-to-day social customs. Symbolic violence comprises of activities that have prejudiced and detrimental sense or propositions,</w:t>
      </w:r>
      <w:r>
        <w:rPr>
          <w:rFonts w:ascii="Times New Roman" w:eastAsiaTheme="minorHAnsi" w:hAnsi="Times New Roman" w:cs="Times New Roman"/>
          <w:color w:val="auto"/>
          <w:sz w:val="24"/>
          <w:szCs w:val="24"/>
        </w:rPr>
        <w:t xml:space="preserve"> for instance, racism and class</w:t>
      </w:r>
      <w:r w:rsidRPr="00E67136">
        <w:rPr>
          <w:rFonts w:ascii="Times New Roman" w:eastAsiaTheme="minorHAnsi" w:hAnsi="Times New Roman" w:cs="Times New Roman"/>
          <w:color w:val="auto"/>
          <w:sz w:val="24"/>
          <w:szCs w:val="24"/>
        </w:rPr>
        <w:t xml:space="preserve">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 </w:t>
      </w:r>
    </w:p>
    <w:p w:rsidR="009C05C0" w:rsidRPr="009C05C0" w:rsidRDefault="009C05C0" w:rsidP="009C05C0">
      <w:bookmarkStart w:id="0" w:name="_GoBack"/>
      <w:bookmarkEnd w:id="0"/>
    </w:p>
    <w:p w:rsidR="00352CCD" w:rsidRDefault="00352CCD" w:rsidP="00DF7009">
      <w:pPr>
        <w:jc w:val="both"/>
        <w:rPr>
          <w:rFonts w:ascii="Times New Roman" w:hAnsi="Times New Roman" w:cs="Times New Roman"/>
          <w:sz w:val="24"/>
          <w:szCs w:val="24"/>
        </w:rPr>
      </w:pPr>
      <w:r w:rsidRPr="003D0FBC">
        <w:rPr>
          <w:rFonts w:ascii="Times New Roman" w:hAnsi="Times New Roman" w:cs="Times New Roman"/>
          <w:sz w:val="24"/>
          <w:szCs w:val="24"/>
        </w:rPr>
        <w:t>While power</w:t>
      </w:r>
      <w:r>
        <w:t xml:space="preserve"> </w:t>
      </w:r>
      <w:r w:rsidRPr="00E67136">
        <w:rPr>
          <w:rFonts w:ascii="Times New Roman" w:hAnsi="Times New Roman" w:cs="Times New Roman"/>
          <w:sz w:val="24"/>
          <w:szCs w:val="24"/>
        </w:rPr>
        <w:t>and authority are essential to lead the world towards success, Palestinians and blacks should develop cultural resistance regarding symbolic violence and power because it has an impact on the</w:t>
      </w:r>
      <w:r>
        <w:rPr>
          <w:rFonts w:ascii="Times New Roman" w:hAnsi="Times New Roman" w:cs="Times New Roman"/>
          <w:sz w:val="24"/>
          <w:szCs w:val="24"/>
        </w:rPr>
        <w:t>ir</w:t>
      </w:r>
      <w:r w:rsidRPr="00E67136">
        <w:rPr>
          <w:rFonts w:ascii="Times New Roman" w:hAnsi="Times New Roman" w:cs="Times New Roman"/>
          <w:sz w:val="24"/>
          <w:szCs w:val="24"/>
        </w:rPr>
        <w:t xml:space="preserve"> identity, causes stigmatization and exclusion, it prevents mobility, social interaction while creating mental walls, and causes the destruction of the heritage and lifestyle through the process of normalization</w:t>
      </w:r>
      <w:r w:rsidR="003D0FBC">
        <w:rPr>
          <w:rFonts w:ascii="Times New Roman" w:hAnsi="Times New Roman" w:cs="Times New Roman"/>
          <w:sz w:val="24"/>
          <w:szCs w:val="24"/>
        </w:rPr>
        <w:t>.</w:t>
      </w:r>
    </w:p>
    <w:p w:rsidR="009C05C0" w:rsidRDefault="009C05C0" w:rsidP="00DF7009">
      <w:pPr>
        <w:jc w:val="both"/>
        <w:rPr>
          <w:rFonts w:ascii="Times New Roman" w:hAnsi="Times New Roman" w:cs="Times New Roman"/>
          <w:sz w:val="24"/>
          <w:szCs w:val="24"/>
        </w:rPr>
      </w:pPr>
      <w:r>
        <w:rPr>
          <w:rFonts w:ascii="Times New Roman" w:hAnsi="Times New Roman" w:cs="Times New Roman"/>
          <w:sz w:val="24"/>
          <w:szCs w:val="24"/>
        </w:rPr>
        <w:t>This essay aims to show the role of symbolic violence in race and class oppression and discusses some of the mitigation techniques to overcome this violence once its existence is acknowledged.</w:t>
      </w:r>
    </w:p>
    <w:p w:rsidR="0021445E" w:rsidRDefault="0021445E" w:rsidP="00DF7009">
      <w:pPr>
        <w:jc w:val="both"/>
        <w:rPr>
          <w:rFonts w:ascii="Times New Roman" w:hAnsi="Times New Roman" w:cs="Times New Roman"/>
          <w:b/>
          <w:sz w:val="24"/>
          <w:szCs w:val="24"/>
        </w:rPr>
      </w:pPr>
      <w:r>
        <w:rPr>
          <w:rFonts w:ascii="Times New Roman" w:hAnsi="Times New Roman" w:cs="Times New Roman"/>
          <w:b/>
          <w:sz w:val="24"/>
          <w:szCs w:val="24"/>
        </w:rPr>
        <w:t>Include why people will disagree with your ideas</w:t>
      </w:r>
    </w:p>
    <w:p w:rsidR="0047684D" w:rsidRDefault="00BC1DD7" w:rsidP="00DF7009">
      <w:pPr>
        <w:jc w:val="both"/>
        <w:rPr>
          <w:rFonts w:ascii="Times New Roman" w:hAnsi="Times New Roman" w:cs="Times New Roman"/>
          <w:sz w:val="24"/>
          <w:szCs w:val="24"/>
        </w:rPr>
      </w:pPr>
      <w:r>
        <w:rPr>
          <w:rFonts w:ascii="Times New Roman" w:hAnsi="Times New Roman" w:cs="Times New Roman"/>
          <w:sz w:val="24"/>
          <w:szCs w:val="24"/>
        </w:rPr>
        <w:t xml:space="preserve">Symbolic violence </w:t>
      </w:r>
      <w:r w:rsidR="00D8734D">
        <w:rPr>
          <w:rFonts w:ascii="Times New Roman" w:hAnsi="Times New Roman" w:cs="Times New Roman"/>
          <w:sz w:val="24"/>
          <w:szCs w:val="24"/>
        </w:rPr>
        <w:t xml:space="preserve">has </w:t>
      </w:r>
      <w:r>
        <w:rPr>
          <w:rFonts w:ascii="Times New Roman" w:hAnsi="Times New Roman" w:cs="Times New Roman"/>
          <w:sz w:val="24"/>
          <w:szCs w:val="24"/>
        </w:rPr>
        <w:t xml:space="preserve">negative on race, especially since it does not </w:t>
      </w:r>
      <w:r w:rsidR="00D8734D">
        <w:rPr>
          <w:rFonts w:ascii="Times New Roman" w:hAnsi="Times New Roman" w:cs="Times New Roman"/>
          <w:sz w:val="24"/>
          <w:szCs w:val="24"/>
        </w:rPr>
        <w:t>favor</w:t>
      </w:r>
      <w:r>
        <w:rPr>
          <w:rFonts w:ascii="Times New Roman" w:hAnsi="Times New Roman" w:cs="Times New Roman"/>
          <w:sz w:val="24"/>
          <w:szCs w:val="24"/>
        </w:rPr>
        <w:t xml:space="preserve"> the dominated group. Black race suffers from symbolic violence inside the day-to-day social customs. They experience stigmatization imposed by the white race. They associate black people with laziness and crime.</w:t>
      </w:r>
      <w:r w:rsidR="00F37B8D">
        <w:rPr>
          <w:rFonts w:ascii="Times New Roman" w:hAnsi="Times New Roman" w:cs="Times New Roman"/>
          <w:sz w:val="24"/>
          <w:szCs w:val="24"/>
        </w:rPr>
        <w:t xml:space="preserve"> This gives rise to another effect of symbolic violence in relation to race which is lack of mo</w:t>
      </w:r>
      <w:r w:rsidR="00783418">
        <w:rPr>
          <w:rFonts w:ascii="Times New Roman" w:hAnsi="Times New Roman" w:cs="Times New Roman"/>
          <w:sz w:val="24"/>
          <w:szCs w:val="24"/>
        </w:rPr>
        <w:t xml:space="preserve">bility. This issues have been encountered mostly in United States, it is difficult for a black man to walk around the white neighborhood without being suspected of crime. </w:t>
      </w:r>
      <w:r w:rsidR="00763A7C">
        <w:rPr>
          <w:rFonts w:ascii="Times New Roman" w:hAnsi="Times New Roman" w:cs="Times New Roman"/>
          <w:sz w:val="24"/>
          <w:szCs w:val="24"/>
        </w:rPr>
        <w:t>Multiple unarmed black men have been killed in United States by white police due to thinking that they may be caring guns, this includes a father who was killed in front her daughter and a young man shot at the back</w:t>
      </w:r>
      <w:r w:rsidR="00DF7009">
        <w:rPr>
          <w:rFonts w:ascii="Times New Roman" w:hAnsi="Times New Roman" w:cs="Times New Roman"/>
          <w:sz w:val="24"/>
          <w:szCs w:val="24"/>
        </w:rPr>
        <w:t xml:space="preserve"> by the neighborhood watch volunteer</w:t>
      </w:r>
      <w:r w:rsidR="00763A7C">
        <w:rPr>
          <w:rFonts w:ascii="Times New Roman" w:hAnsi="Times New Roman" w:cs="Times New Roman"/>
          <w:sz w:val="24"/>
          <w:szCs w:val="24"/>
        </w:rPr>
        <w:t xml:space="preserve"> while visiting his father.</w:t>
      </w:r>
      <w:r w:rsidR="00DF7009">
        <w:rPr>
          <w:rFonts w:ascii="Times New Roman" w:hAnsi="Times New Roman" w:cs="Times New Roman"/>
          <w:sz w:val="24"/>
          <w:szCs w:val="24"/>
        </w:rPr>
        <w:t xml:space="preserve"> This violence is reinforced by the</w:t>
      </w:r>
      <w:r w:rsidR="003A6376" w:rsidRPr="00E67136">
        <w:rPr>
          <w:rFonts w:ascii="Times New Roman" w:hAnsi="Times New Roman" w:cs="Times New Roman"/>
          <w:sz w:val="24"/>
          <w:szCs w:val="24"/>
        </w:rPr>
        <w:t xml:space="preserve"> study carried out by </w:t>
      </w:r>
      <w:sdt>
        <w:sdtPr>
          <w:rPr>
            <w:rFonts w:ascii="Times New Roman" w:hAnsi="Times New Roman" w:cs="Times New Roman"/>
            <w:sz w:val="24"/>
            <w:szCs w:val="24"/>
          </w:rPr>
          <w:id w:val="2142844669"/>
          <w:citation/>
        </w:sdtPr>
        <w:sdtContent>
          <w:r w:rsidR="003A6376" w:rsidRPr="00E67136">
            <w:rPr>
              <w:rFonts w:ascii="Times New Roman" w:hAnsi="Times New Roman" w:cs="Times New Roman"/>
              <w:sz w:val="24"/>
              <w:szCs w:val="24"/>
            </w:rPr>
            <w:fldChar w:fldCharType="begin"/>
          </w:r>
          <w:r w:rsidR="003A6376" w:rsidRPr="00E67136">
            <w:rPr>
              <w:rFonts w:ascii="Times New Roman" w:hAnsi="Times New Roman" w:cs="Times New Roman"/>
              <w:sz w:val="24"/>
              <w:szCs w:val="24"/>
            </w:rPr>
            <w:instrText xml:space="preserve"> CITATION Gas18 \l 1033 </w:instrText>
          </w:r>
          <w:r w:rsidR="003A6376" w:rsidRPr="00E67136">
            <w:rPr>
              <w:rFonts w:ascii="Times New Roman" w:hAnsi="Times New Roman" w:cs="Times New Roman"/>
              <w:sz w:val="24"/>
              <w:szCs w:val="24"/>
            </w:rPr>
            <w:fldChar w:fldCharType="separate"/>
          </w:r>
          <w:r w:rsidR="003A6376" w:rsidRPr="00E67136">
            <w:rPr>
              <w:rFonts w:ascii="Times New Roman" w:hAnsi="Times New Roman" w:cs="Times New Roman"/>
              <w:noProof/>
              <w:sz w:val="24"/>
              <w:szCs w:val="24"/>
            </w:rPr>
            <w:t>(Gast, 2018)</w:t>
          </w:r>
          <w:r w:rsidR="003A6376"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F7009">
        <w:rPr>
          <w:rFonts w:ascii="Times New Roman" w:hAnsi="Times New Roman" w:cs="Times New Roman"/>
          <w:sz w:val="24"/>
          <w:szCs w:val="24"/>
        </w:rPr>
        <w:t xml:space="preserve">who </w:t>
      </w:r>
      <w:r w:rsidR="003A6376" w:rsidRPr="00E67136">
        <w:rPr>
          <w:rFonts w:ascii="Times New Roman" w:hAnsi="Times New Roman" w:cs="Times New Roman"/>
          <w:sz w:val="24"/>
          <w:szCs w:val="24"/>
        </w:rPr>
        <w:t>exposed how white attached black students to "Flatland", "ghetto" identities and crime noticing the stigmatization they imposed on their dialog. Stigmatization of black Americans is further enhanced by the studies conducted by (Anderson, 2012) and (Wacquant, 2007) which shows that blacks are assigned to crime, poorness and violent neighborhoods.</w:t>
      </w:r>
    </w:p>
    <w:p w:rsidR="00352CCD" w:rsidRDefault="004B4DC8" w:rsidP="00DF7009">
      <w:pPr>
        <w:jc w:val="both"/>
        <w:rPr>
          <w:rFonts w:ascii="Times New Roman" w:hAnsi="Times New Roman" w:cs="Times New Roman"/>
          <w:sz w:val="24"/>
          <w:szCs w:val="24"/>
        </w:rPr>
      </w:pPr>
      <w:r>
        <w:rPr>
          <w:rFonts w:ascii="Times New Roman" w:hAnsi="Times New Roman" w:cs="Times New Roman"/>
          <w:sz w:val="24"/>
          <w:szCs w:val="24"/>
        </w:rPr>
        <w:t>Symbolic violence also exist in class. This is witnessed daily whereby the proletariat students are frequently detached</w:t>
      </w:r>
      <w:r w:rsidR="001A2375">
        <w:rPr>
          <w:rFonts w:ascii="Times New Roman" w:hAnsi="Times New Roman" w:cs="Times New Roman"/>
          <w:sz w:val="24"/>
          <w:szCs w:val="24"/>
        </w:rPr>
        <w:t xml:space="preserve"> from </w:t>
      </w:r>
      <w:r>
        <w:rPr>
          <w:rFonts w:ascii="Times New Roman" w:hAnsi="Times New Roman" w:cs="Times New Roman"/>
          <w:sz w:val="24"/>
          <w:szCs w:val="24"/>
        </w:rPr>
        <w:t>the education</w:t>
      </w:r>
      <w:r w:rsidR="001A2375">
        <w:rPr>
          <w:rFonts w:ascii="Times New Roman" w:hAnsi="Times New Roman" w:cs="Times New Roman"/>
          <w:sz w:val="24"/>
          <w:szCs w:val="24"/>
        </w:rPr>
        <w:t xml:space="preserve"> due to their discove</w:t>
      </w:r>
      <w:r w:rsidR="00A72980">
        <w:rPr>
          <w:rFonts w:ascii="Times New Roman" w:hAnsi="Times New Roman" w:cs="Times New Roman"/>
          <w:sz w:val="24"/>
          <w:szCs w:val="24"/>
        </w:rPr>
        <w:t>red lack of success as students.</w:t>
      </w:r>
      <w:r w:rsidR="005D20DF">
        <w:rPr>
          <w:rFonts w:ascii="Times New Roman" w:hAnsi="Times New Roman" w:cs="Times New Roman"/>
          <w:sz w:val="24"/>
          <w:szCs w:val="24"/>
        </w:rPr>
        <w:t xml:space="preserve"> </w:t>
      </w:r>
      <w:sdt>
        <w:sdtPr>
          <w:rPr>
            <w:rFonts w:ascii="Times New Roman" w:hAnsi="Times New Roman" w:cs="Times New Roman"/>
          </w:rPr>
          <w:id w:val="708920901"/>
          <w:citation/>
        </w:sdtPr>
        <w:sdtEndPr>
          <w:rPr>
            <w:sz w:val="24"/>
            <w:szCs w:val="24"/>
          </w:rPr>
        </w:sdtEndPr>
        <w:sdtContent>
          <w:r w:rsidR="008F7B54" w:rsidRPr="00E67136">
            <w:rPr>
              <w:rFonts w:ascii="Times New Roman" w:hAnsi="Times New Roman" w:cs="Times New Roman"/>
              <w:sz w:val="24"/>
              <w:szCs w:val="24"/>
            </w:rPr>
            <w:fldChar w:fldCharType="begin"/>
          </w:r>
          <w:r w:rsidR="008F7B54" w:rsidRPr="00E67136">
            <w:rPr>
              <w:rFonts w:ascii="Times New Roman" w:hAnsi="Times New Roman" w:cs="Times New Roman"/>
              <w:sz w:val="24"/>
              <w:szCs w:val="24"/>
            </w:rPr>
            <w:instrText xml:space="preserve"> CITATION Hea04 \l 1033 </w:instrText>
          </w:r>
          <w:r w:rsidR="008F7B54" w:rsidRPr="00E67136">
            <w:rPr>
              <w:rFonts w:ascii="Times New Roman" w:hAnsi="Times New Roman" w:cs="Times New Roman"/>
              <w:sz w:val="24"/>
              <w:szCs w:val="24"/>
            </w:rPr>
            <w:fldChar w:fldCharType="separate"/>
          </w:r>
          <w:r w:rsidR="008F7B54" w:rsidRPr="00E67136">
            <w:rPr>
              <w:rFonts w:ascii="Times New Roman" w:hAnsi="Times New Roman" w:cs="Times New Roman"/>
              <w:noProof/>
              <w:sz w:val="24"/>
              <w:szCs w:val="24"/>
            </w:rPr>
            <w:t>(Healie &amp; Connolly, 2004)</w:t>
          </w:r>
          <w:r w:rsidR="008F7B54" w:rsidRPr="00E67136">
            <w:rPr>
              <w:rFonts w:ascii="Times New Roman" w:hAnsi="Times New Roman" w:cs="Times New Roman"/>
              <w:sz w:val="24"/>
              <w:szCs w:val="24"/>
            </w:rPr>
            <w:fldChar w:fldCharType="end"/>
          </w:r>
        </w:sdtContent>
      </w:sdt>
      <w:r w:rsidR="008F7B54">
        <w:rPr>
          <w:rFonts w:ascii="Times New Roman" w:hAnsi="Times New Roman" w:cs="Times New Roman"/>
          <w:sz w:val="24"/>
          <w:szCs w:val="24"/>
        </w:rPr>
        <w:t>,</w:t>
      </w:r>
      <w:r w:rsidR="008F7B54" w:rsidRPr="00E67136">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w:t>
      </w:r>
      <w:r w:rsidR="008F7B54">
        <w:rPr>
          <w:rFonts w:ascii="Times New Roman" w:hAnsi="Times New Roman" w:cs="Times New Roman"/>
          <w:sz w:val="24"/>
          <w:szCs w:val="24"/>
        </w:rPr>
        <w:t xml:space="preserve">Through their study is found out that educational privilege is given to the middle-class learners as they are </w:t>
      </w:r>
      <w:r w:rsidR="008F7B54">
        <w:rPr>
          <w:rFonts w:ascii="Times New Roman" w:hAnsi="Times New Roman" w:cs="Times New Roman"/>
          <w:sz w:val="24"/>
          <w:szCs w:val="24"/>
        </w:rPr>
        <w:lastRenderedPageBreak/>
        <w:t>observed to be hard workers while the working-class students are attached to locality and laziness.</w:t>
      </w:r>
      <w:r w:rsidR="00ED33CF">
        <w:rPr>
          <w:rFonts w:ascii="Times New Roman" w:hAnsi="Times New Roman" w:cs="Times New Roman"/>
          <w:sz w:val="24"/>
          <w:szCs w:val="24"/>
        </w:rPr>
        <w:t xml:space="preserve"> Secondary schools with quality education were preserved for middle-class learners as the other class was denied the opportunity to write the ‘Transfer test’ due to associating them with failure and certainty that they cannot pass the test. </w:t>
      </w:r>
      <w:sdt>
        <w:sdtPr>
          <w:rPr>
            <w:rFonts w:ascii="Times New Roman" w:hAnsi="Times New Roman" w:cs="Times New Roman"/>
          </w:rPr>
          <w:id w:val="656800644"/>
          <w:citation/>
        </w:sdtPr>
        <w:sdtEndPr>
          <w:rPr>
            <w:sz w:val="24"/>
            <w:szCs w:val="24"/>
          </w:rPr>
        </w:sdtEndPr>
        <w:sdtContent>
          <w:r w:rsidR="00ED33CF" w:rsidRPr="00E67136">
            <w:rPr>
              <w:rFonts w:ascii="Times New Roman" w:hAnsi="Times New Roman" w:cs="Times New Roman"/>
              <w:sz w:val="24"/>
              <w:szCs w:val="24"/>
            </w:rPr>
            <w:fldChar w:fldCharType="begin"/>
          </w:r>
          <w:r w:rsidR="00ED33CF" w:rsidRPr="00E67136">
            <w:rPr>
              <w:rFonts w:ascii="Times New Roman" w:hAnsi="Times New Roman" w:cs="Times New Roman"/>
              <w:sz w:val="24"/>
              <w:szCs w:val="24"/>
            </w:rPr>
            <w:instrText xml:space="preserve"> CITATION Hea04 \l 1033 </w:instrText>
          </w:r>
          <w:r w:rsidR="00ED33CF" w:rsidRPr="00E67136">
            <w:rPr>
              <w:rFonts w:ascii="Times New Roman" w:hAnsi="Times New Roman" w:cs="Times New Roman"/>
              <w:sz w:val="24"/>
              <w:szCs w:val="24"/>
            </w:rPr>
            <w:fldChar w:fldCharType="separate"/>
          </w:r>
          <w:r w:rsidR="00ED33CF" w:rsidRPr="00E67136">
            <w:rPr>
              <w:rFonts w:ascii="Times New Roman" w:hAnsi="Times New Roman" w:cs="Times New Roman"/>
              <w:noProof/>
              <w:sz w:val="24"/>
              <w:szCs w:val="24"/>
            </w:rPr>
            <w:t>(Healie &amp; Connolly, 2004)</w:t>
          </w:r>
          <w:r w:rsidR="00ED33CF" w:rsidRPr="00E67136">
            <w:rPr>
              <w:rFonts w:ascii="Times New Roman" w:hAnsi="Times New Roman" w:cs="Times New Roman"/>
              <w:sz w:val="24"/>
              <w:szCs w:val="24"/>
            </w:rPr>
            <w:fldChar w:fldCharType="end"/>
          </w:r>
        </w:sdtContent>
      </w:sdt>
      <w:r w:rsidR="00ED33CF">
        <w:rPr>
          <w:rFonts w:ascii="Times New Roman" w:hAnsi="Times New Roman" w:cs="Times New Roman"/>
          <w:sz w:val="24"/>
          <w:szCs w:val="24"/>
        </w:rPr>
        <w:t>, concludes</w:t>
      </w:r>
      <w:r w:rsidR="00A21425">
        <w:rPr>
          <w:rFonts w:ascii="Times New Roman" w:hAnsi="Times New Roman" w:cs="Times New Roman"/>
          <w:sz w:val="24"/>
          <w:szCs w:val="24"/>
        </w:rPr>
        <w:t xml:space="preserve"> by arguing that there is a need for one to develop acknowledge symbolic violence and have the ability to see its effects. Their argument i</w:t>
      </w:r>
      <w:r w:rsidR="00806D3F">
        <w:rPr>
          <w:rFonts w:ascii="Times New Roman" w:hAnsi="Times New Roman" w:cs="Times New Roman"/>
          <w:sz w:val="24"/>
          <w:szCs w:val="24"/>
        </w:rPr>
        <w:t>s legit as the working-class is</w:t>
      </w:r>
      <w:r w:rsidR="00A21425">
        <w:rPr>
          <w:rFonts w:ascii="Times New Roman" w:hAnsi="Times New Roman" w:cs="Times New Roman"/>
          <w:sz w:val="24"/>
          <w:szCs w:val="24"/>
        </w:rPr>
        <w:t xml:space="preserve"> not to be blamed since each individual </w:t>
      </w:r>
      <w:r w:rsidR="00806D3F">
        <w:rPr>
          <w:rFonts w:ascii="Times New Roman" w:hAnsi="Times New Roman" w:cs="Times New Roman"/>
          <w:sz w:val="24"/>
          <w:szCs w:val="24"/>
        </w:rPr>
        <w:t>has a moderately different profile which will bring about the specific life outlook they develop.</w:t>
      </w:r>
    </w:p>
    <w:p w:rsidR="0047684D" w:rsidRDefault="0047684D" w:rsidP="00DF7009">
      <w:pPr>
        <w:jc w:val="both"/>
      </w:pPr>
    </w:p>
    <w:p w:rsidR="003E00C0" w:rsidRPr="003E00C0" w:rsidRDefault="003E00C0" w:rsidP="003E00C0">
      <w:pPr>
        <w:jc w:val="both"/>
        <w:rPr>
          <w:rFonts w:ascii="Times New Roman" w:hAnsi="Times New Roman" w:cs="Times New Roman"/>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brought their survival </w:t>
      </w:r>
      <w:sdt>
        <w:sdtPr>
          <w:rPr>
            <w:rFonts w:ascii="Times New Roman" w:hAnsi="Times New Roman" w:cs="Times New Roman"/>
            <w:sz w:val="24"/>
            <w:szCs w:val="24"/>
          </w:rPr>
          <w:id w:val="58480607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Piq16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(Piquard, 2016)</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It </w:t>
      </w:r>
      <w:r>
        <w:rPr>
          <w:rFonts w:ascii="Times New Roman" w:hAnsi="Times New Roman" w:cs="Times New Roman"/>
          <w:sz w:val="24"/>
          <w:szCs w:val="24"/>
        </w:rPr>
        <w:t xml:space="preserve">also </w:t>
      </w:r>
      <w:r w:rsidRPr="00E67136">
        <w:rPr>
          <w:rFonts w:ascii="Times New Roman" w:hAnsi="Times New Roman" w:cs="Times New Roman"/>
          <w:sz w:val="24"/>
          <w:szCs w:val="24"/>
        </w:rPr>
        <w:t>is important to confront stigmatization. Challenging discrimination will automatically reduce the normalization</w:t>
      </w:r>
      <w:r>
        <w:rPr>
          <w:rFonts w:ascii="Times New Roman" w:hAnsi="Times New Roman" w:cs="Times New Roman"/>
          <w:sz w:val="24"/>
          <w:szCs w:val="24"/>
        </w:rPr>
        <w:t xml:space="preserve"> process</w:t>
      </w:r>
      <w:r w:rsidRPr="00E67136">
        <w:rPr>
          <w:rFonts w:ascii="Times New Roman" w:hAnsi="Times New Roman" w:cs="Times New Roman"/>
          <w:sz w:val="24"/>
          <w:szCs w:val="24"/>
        </w:rPr>
        <w:t>. Discrimination confrontation boosts self-esteem and brings self-importance</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Giving testimonies, documenting events </w:t>
      </w:r>
      <w:r>
        <w:rPr>
          <w:rFonts w:ascii="Times New Roman" w:hAnsi="Times New Roman" w:cs="Times New Roman"/>
          <w:sz w:val="24"/>
          <w:szCs w:val="24"/>
        </w:rPr>
        <w:t xml:space="preserve">also </w:t>
      </w:r>
      <w:r w:rsidRPr="00E67136">
        <w:rPr>
          <w:rFonts w:ascii="Times New Roman" w:hAnsi="Times New Roman" w:cs="Times New Roman"/>
          <w:sz w:val="24"/>
          <w:szCs w:val="24"/>
        </w:rPr>
        <w:t>allows one to be heard which results in recognition and the use of social media. When one is living in an isolated and fragmented area, Facebook is sometimes the only connection to life and it is significant as it allows one to give the stimulus</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School is a place where you can get out of the context of things outside the school, where social support needed is received and allows the interaction with other youth. The school also allows learning about resilience and non-violent resistance. The should be new ways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rPr>
        <w:t>.</w:t>
      </w:r>
    </w:p>
    <w:p w:rsidR="003E00C0" w:rsidRDefault="003E00C0" w:rsidP="003E00C0">
      <w:pPr>
        <w:jc w:val="both"/>
        <w:rPr>
          <w:rFonts w:ascii="Times New Roman" w:hAnsi="Times New Roman" w:cs="Times New Roman"/>
          <w:sz w:val="24"/>
          <w:szCs w:val="24"/>
        </w:rPr>
      </w:pPr>
      <w:r w:rsidRPr="00E67136">
        <w:rPr>
          <w:rFonts w:ascii="Times New Roman" w:hAnsi="Times New Roman" w:cs="Times New Roman"/>
          <w:sz w:val="24"/>
          <w:szCs w:val="24"/>
        </w:rPr>
        <w:t>It is clear now that dissensions affect humanity beyond their assets, it affects identities, mobility, and social interactions. These impacts are neither amazing nor gruesome but they result in the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w:t>
      </w: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3E00C0" w:rsidRPr="00E67136" w:rsidRDefault="003E00C0" w:rsidP="003E00C0">
      <w:pPr>
        <w:jc w:val="both"/>
        <w:rPr>
          <w:rFonts w:ascii="Times New Roman" w:hAnsi="Times New Roman" w:cs="Times New Roman"/>
          <w:sz w:val="24"/>
          <w:szCs w:val="24"/>
        </w:rPr>
      </w:pPr>
      <w:r w:rsidRPr="00E67136">
        <w:rPr>
          <w:rFonts w:ascii="Times New Roman" w:hAnsi="Times New Roman" w:cs="Times New Roman"/>
          <w:sz w:val="24"/>
          <w:szCs w:val="24"/>
        </w:rPr>
        <w:t>Symbolic power is the ability to create supremacy and misleading images of the dominated group, especially when they are resistant. This result in proletariat experiencing several modes of oppression.</w:t>
      </w:r>
    </w:p>
    <w:p w:rsidR="003E00C0" w:rsidRDefault="003E00C0" w:rsidP="003E00C0">
      <w:pPr>
        <w:jc w:val="both"/>
        <w:rPr>
          <w:rFonts w:ascii="Times New Roman" w:hAnsi="Times New Roman" w:cs="Times New Roman"/>
          <w:sz w:val="24"/>
          <w:szCs w:val="24"/>
        </w:rPr>
      </w:pPr>
    </w:p>
    <w:p w:rsidR="003E00C0" w:rsidRPr="00352CCD" w:rsidRDefault="003E00C0" w:rsidP="00DF7009">
      <w:pPr>
        <w:jc w:val="both"/>
      </w:pPr>
    </w:p>
    <w:sectPr w:rsidR="003E00C0" w:rsidRPr="00352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A29" w:rsidRDefault="00A43A29" w:rsidP="00352CCD">
      <w:pPr>
        <w:spacing w:after="0" w:line="240" w:lineRule="auto"/>
      </w:pPr>
      <w:r>
        <w:separator/>
      </w:r>
    </w:p>
  </w:endnote>
  <w:endnote w:type="continuationSeparator" w:id="0">
    <w:p w:rsidR="00A43A29" w:rsidRDefault="00A43A29" w:rsidP="0035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A29" w:rsidRDefault="00A43A29" w:rsidP="00352CCD">
      <w:pPr>
        <w:spacing w:after="0" w:line="240" w:lineRule="auto"/>
      </w:pPr>
      <w:r>
        <w:separator/>
      </w:r>
    </w:p>
  </w:footnote>
  <w:footnote w:type="continuationSeparator" w:id="0">
    <w:p w:rsidR="00A43A29" w:rsidRDefault="00A43A29" w:rsidP="00352C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CD"/>
    <w:rsid w:val="000C7BAE"/>
    <w:rsid w:val="000E5606"/>
    <w:rsid w:val="000F302D"/>
    <w:rsid w:val="001A2375"/>
    <w:rsid w:val="0021445E"/>
    <w:rsid w:val="00352CCD"/>
    <w:rsid w:val="003838C6"/>
    <w:rsid w:val="003A6376"/>
    <w:rsid w:val="003D0FBC"/>
    <w:rsid w:val="003E00C0"/>
    <w:rsid w:val="0047684D"/>
    <w:rsid w:val="004B4DC8"/>
    <w:rsid w:val="005D20DF"/>
    <w:rsid w:val="005F5B0B"/>
    <w:rsid w:val="00763A7C"/>
    <w:rsid w:val="00783418"/>
    <w:rsid w:val="00806D3F"/>
    <w:rsid w:val="008F7B54"/>
    <w:rsid w:val="009C05C0"/>
    <w:rsid w:val="009F33D8"/>
    <w:rsid w:val="00A07530"/>
    <w:rsid w:val="00A21425"/>
    <w:rsid w:val="00A43A29"/>
    <w:rsid w:val="00A72980"/>
    <w:rsid w:val="00BC1DD7"/>
    <w:rsid w:val="00D166E0"/>
    <w:rsid w:val="00D8734D"/>
    <w:rsid w:val="00DF7009"/>
    <w:rsid w:val="00ED33CF"/>
    <w:rsid w:val="00F37B8D"/>
    <w:rsid w:val="00F92224"/>
    <w:rsid w:val="00FC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5BC9A-BD24-4FB4-B08B-23916506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CD"/>
  </w:style>
  <w:style w:type="paragraph" w:styleId="Footer">
    <w:name w:val="footer"/>
    <w:basedOn w:val="Normal"/>
    <w:link w:val="FooterChar"/>
    <w:uiPriority w:val="99"/>
    <w:unhideWhenUsed/>
    <w:rsid w:val="0035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CD"/>
  </w:style>
  <w:style w:type="character" w:customStyle="1" w:styleId="Heading1Char">
    <w:name w:val="Heading 1 Char"/>
    <w:basedOn w:val="DefaultParagraphFont"/>
    <w:link w:val="Heading1"/>
    <w:uiPriority w:val="9"/>
    <w:rsid w:val="00352C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10</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6</b:RefOrder>
  </b:Source>
</b:Sources>
</file>

<file path=customXml/itemProps1.xml><?xml version="1.0" encoding="utf-8"?>
<ds:datastoreItem xmlns:ds="http://schemas.openxmlformats.org/officeDocument/2006/customXml" ds:itemID="{16DAD1F5-4C1D-422B-8D10-A426BE5D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1</cp:revision>
  <dcterms:created xsi:type="dcterms:W3CDTF">2019-04-05T01:40:00Z</dcterms:created>
  <dcterms:modified xsi:type="dcterms:W3CDTF">2019-04-05T06:53:00Z</dcterms:modified>
</cp:coreProperties>
</file>