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Beginner Track Formal Challenge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Food and Drug Administration (FDA) Certified Mammograms Facility Dataset is a list of medical facilities that meet the baseline quality standards set by the FDA to perform mammography exams. A mammography is an x-ray imaging method used to inspect the breast for diseases, such as breast cancer.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The FDA has received an international grant to provide mammography equipment and training to currently </w:t>
      </w:r>
      <w:r w:rsidDel="00000000" w:rsidR="00000000" w:rsidRPr="00000000">
        <w:rPr>
          <w:rFonts w:ascii="Times New Roman" w:cs="Times New Roman" w:eastAsia="Times New Roman" w:hAnsi="Times New Roman"/>
          <w:b w:val="1"/>
          <w:sz w:val="24"/>
          <w:szCs w:val="24"/>
          <w:rtl w:val="0"/>
        </w:rPr>
        <w:t xml:space="preserve">uncertified </w:t>
      </w:r>
      <w:r w:rsidDel="00000000" w:rsidR="00000000" w:rsidRPr="00000000">
        <w:rPr>
          <w:rFonts w:ascii="Times New Roman" w:cs="Times New Roman" w:eastAsia="Times New Roman" w:hAnsi="Times New Roman"/>
          <w:sz w:val="24"/>
          <w:szCs w:val="24"/>
          <w:rtl w:val="0"/>
        </w:rPr>
        <w:t xml:space="preserve">medical facilities nationwide. The FDA needs your help to identify characteristics of facilities where the allocation of their funds would make the greatest impact. To accomplish this, you have been provided with two datasets: the FDA Certified </w:t>
      </w:r>
      <w:r w:rsidDel="00000000" w:rsidR="00000000" w:rsidRPr="00000000">
        <w:rPr>
          <w:rFonts w:ascii="Times New Roman" w:cs="Times New Roman" w:eastAsia="Times New Roman" w:hAnsi="Times New Roman"/>
          <w:sz w:val="24"/>
          <w:szCs w:val="24"/>
          <w:rtl w:val="0"/>
        </w:rPr>
        <w:t xml:space="preserve">Mammograms</w:t>
      </w:r>
      <w:r w:rsidDel="00000000" w:rsidR="00000000" w:rsidRPr="00000000">
        <w:rPr>
          <w:rFonts w:ascii="Times New Roman" w:cs="Times New Roman" w:eastAsia="Times New Roman" w:hAnsi="Times New Roman"/>
          <w:sz w:val="24"/>
          <w:szCs w:val="24"/>
          <w:rtl w:val="0"/>
        </w:rPr>
        <w:t xml:space="preserve"> Facility Dataset (beginner.csv) which provides information on all currently certified mammography facilities in the United States, and a 2019 Census Dataset (sc-est2019-agesex-civ.csv) which contains information regarding the age, sex, and race compositions of state populations in the United States from 2010-2019. Using these datasets, analyze the characteristics of already certified facilities and state populations to determine gaps in current mammography coverage in order to help the FDA allocate their funds. You are not required to but may choose to select an additional dataset of your choosing to complete your project.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on the layout of the Census Dataset (sc-est2019-agesex-civ.csv) has been provided by the U.S. Census Bureau in </w:t>
      </w:r>
      <w:hyperlink r:id="rId6">
        <w:r w:rsidDel="00000000" w:rsidR="00000000" w:rsidRPr="00000000">
          <w:rPr>
            <w:rFonts w:ascii="Times New Roman" w:cs="Times New Roman" w:eastAsia="Times New Roman" w:hAnsi="Times New Roman"/>
            <w:color w:val="1155cc"/>
            <w:sz w:val="24"/>
            <w:szCs w:val="24"/>
            <w:u w:val="single"/>
            <w:rtl w:val="0"/>
          </w:rPr>
          <w:t xml:space="preserve">this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2.census.gov/programs-surveys/popest/technical-documentation/file-layouts/2010-2019/sc-est2019-agesex-ci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