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E10" w:rsidRPr="00DC6D43" w:rsidRDefault="00A71B06">
      <w:pPr>
        <w:widowControl w:val="0"/>
        <w:pBdr>
          <w:top w:val="nil"/>
          <w:left w:val="nil"/>
          <w:bottom w:val="nil"/>
          <w:right w:val="nil"/>
          <w:between w:val="nil"/>
        </w:pBdr>
        <w:spacing w:line="276" w:lineRule="auto"/>
        <w:rPr>
          <w:rFonts w:ascii="Verdana" w:hAnsi="Verdana"/>
          <w:sz w:val="22"/>
          <w:szCs w:val="22"/>
        </w:rPr>
      </w:pPr>
      <w:r>
        <w:rPr>
          <w:rFonts w:ascii="Verdana" w:hAnsi="Verdana"/>
          <w:sz w:val="22"/>
          <w:szCs w:val="22"/>
        </w:rPr>
        <w:pict w14:anchorId="5717F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pt;height:50pt;z-index:251657216;visibility:hidden">
            <o:lock v:ext="edit" selection="t"/>
          </v:shape>
        </w:pict>
      </w:r>
      <w:r>
        <w:rPr>
          <w:rFonts w:ascii="Verdana" w:hAnsi="Verdana"/>
          <w:sz w:val="22"/>
          <w:szCs w:val="22"/>
        </w:rPr>
        <w:pict w14:anchorId="4DA60C96">
          <v:shape id="_x0000_s1026" type="#_x0000_t136" style="position:absolute;margin-left:0;margin-top:0;width:50pt;height:50pt;z-index:251658240;visibility:hidden">
            <o:lock v:ext="edit" selection="t"/>
          </v:shape>
        </w:pict>
      </w: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both"/>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FB4829">
      <w:pPr>
        <w:jc w:val="center"/>
        <w:rPr>
          <w:rFonts w:ascii="Verdana" w:eastAsia="Verdana" w:hAnsi="Verdana" w:cs="Verdana"/>
          <w:b/>
          <w:sz w:val="22"/>
          <w:szCs w:val="22"/>
        </w:rPr>
      </w:pPr>
      <w:r w:rsidRPr="00FB4829">
        <w:rPr>
          <w:rFonts w:ascii="Verdana" w:eastAsia="Verdana" w:hAnsi="Verdana" w:cs="Verdana"/>
          <w:b/>
          <w:sz w:val="22"/>
          <w:szCs w:val="22"/>
        </w:rPr>
        <w:t xml:space="preserve">EMA </w:t>
      </w:r>
      <w:r w:rsidR="00470A7A">
        <w:rPr>
          <w:rFonts w:ascii="Verdana" w:eastAsia="Verdana" w:hAnsi="Verdana" w:cs="Verdana"/>
          <w:b/>
          <w:sz w:val="22"/>
          <w:szCs w:val="22"/>
        </w:rPr>
        <w:t>PLUVIÓ</w:t>
      </w:r>
      <w:r w:rsidR="00F7637F">
        <w:rPr>
          <w:rFonts w:ascii="Verdana" w:eastAsia="Verdana" w:hAnsi="Verdana" w:cs="Verdana"/>
          <w:b/>
          <w:sz w:val="22"/>
          <w:szCs w:val="22"/>
        </w:rPr>
        <w:t>GRAFO</w:t>
      </w:r>
      <w:r w:rsidRPr="00FB4829">
        <w:rPr>
          <w:rFonts w:ascii="Verdana" w:eastAsia="Verdana" w:hAnsi="Verdana" w:cs="Verdana"/>
          <w:b/>
          <w:sz w:val="22"/>
          <w:szCs w:val="22"/>
        </w:rPr>
        <w:t xml:space="preserve"> MANUAL </w:t>
      </w:r>
      <w:r w:rsidR="00223F40">
        <w:rPr>
          <w:rFonts w:ascii="Verdana" w:eastAsia="Verdana" w:hAnsi="Verdana" w:cs="Verdana"/>
          <w:b/>
          <w:sz w:val="22"/>
          <w:szCs w:val="22"/>
        </w:rPr>
        <w:t>DE USUARIO</w:t>
      </w:r>
      <w:r w:rsidR="00140DA9">
        <w:rPr>
          <w:rFonts w:ascii="Verdana" w:eastAsia="Verdana" w:hAnsi="Verdana" w:cs="Verdana"/>
          <w:b/>
          <w:sz w:val="22"/>
          <w:szCs w:val="22"/>
        </w:rPr>
        <w:t xml:space="preserve"> VERSION MODULAR</w:t>
      </w: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BC5E10">
      <w:pPr>
        <w:jc w:val="center"/>
        <w:rPr>
          <w:rFonts w:ascii="Verdana" w:eastAsia="Verdana" w:hAnsi="Verdana" w:cs="Verdana"/>
          <w:b/>
          <w:sz w:val="22"/>
          <w:szCs w:val="22"/>
        </w:rPr>
      </w:pPr>
    </w:p>
    <w:p w:rsidR="00BC5E10" w:rsidRPr="00DC6D43" w:rsidRDefault="00535C72">
      <w:pPr>
        <w:jc w:val="center"/>
        <w:rPr>
          <w:rFonts w:ascii="Verdana" w:eastAsia="Verdana" w:hAnsi="Verdana" w:cs="Verdana"/>
          <w:b/>
          <w:sz w:val="22"/>
          <w:szCs w:val="22"/>
        </w:rPr>
      </w:pPr>
      <w:r w:rsidRPr="00DC6D43">
        <w:rPr>
          <w:rFonts w:ascii="Verdana" w:eastAsia="Verdana" w:hAnsi="Verdana" w:cs="Verdana"/>
          <w:b/>
          <w:sz w:val="22"/>
          <w:szCs w:val="22"/>
        </w:rPr>
        <w:t>SERVICIO GEOLÓGICO COLOMBIANO</w:t>
      </w:r>
    </w:p>
    <w:p w:rsidR="00BC5E10" w:rsidRPr="008D370F" w:rsidRDefault="00535C72" w:rsidP="008D370F">
      <w:pPr>
        <w:jc w:val="center"/>
        <w:rPr>
          <w:rFonts w:ascii="Verdana" w:eastAsia="Verdana" w:hAnsi="Verdana" w:cs="Verdana"/>
          <w:b/>
          <w:sz w:val="22"/>
          <w:szCs w:val="22"/>
        </w:rPr>
      </w:pPr>
      <w:bookmarkStart w:id="0" w:name="_heading=h.761ecjkwmy3c" w:colFirst="0" w:colLast="0"/>
      <w:bookmarkEnd w:id="0"/>
      <w:r w:rsidRPr="00DC6D43">
        <w:rPr>
          <w:rFonts w:ascii="Verdana" w:eastAsia="Verdana" w:hAnsi="Verdana" w:cs="Verdana"/>
          <w:b/>
          <w:sz w:val="22"/>
          <w:szCs w:val="22"/>
        </w:rPr>
        <w:t xml:space="preserve">Bogotá, </w:t>
      </w:r>
      <w:r w:rsidR="00FB4829">
        <w:rPr>
          <w:rFonts w:ascii="Verdana" w:eastAsia="Verdana" w:hAnsi="Verdana" w:cs="Verdana"/>
          <w:b/>
          <w:sz w:val="22"/>
          <w:szCs w:val="22"/>
        </w:rPr>
        <w:t>2026</w:t>
      </w:r>
      <w:r w:rsidRPr="00DC6D43">
        <w:rPr>
          <w:rFonts w:ascii="Verdana" w:hAnsi="Verdana"/>
          <w:sz w:val="22"/>
          <w:szCs w:val="22"/>
        </w:rPr>
        <w:br w:type="page"/>
      </w:r>
    </w:p>
    <w:bookmarkStart w:id="1" w:name="_heading=h.al4ijteurys3" w:colFirst="0" w:colLast="0" w:displacedByCustomXml="next"/>
    <w:bookmarkEnd w:id="1" w:displacedByCustomXml="next"/>
    <w:sdt>
      <w:sdtPr>
        <w:rPr>
          <w:rFonts w:ascii="Times New Roman" w:eastAsia="Times New Roman" w:hAnsi="Times New Roman" w:cs="Times New Roman"/>
          <w:caps w:val="0"/>
          <w:lang w:val="es-ES"/>
        </w:rPr>
        <w:id w:val="-66886075"/>
        <w:docPartObj>
          <w:docPartGallery w:val="Table of Contents"/>
          <w:docPartUnique/>
        </w:docPartObj>
      </w:sdtPr>
      <w:sdtEndPr>
        <w:rPr>
          <w:rFonts w:ascii="Verdana" w:hAnsi="Verdana"/>
          <w:b/>
          <w:bCs/>
        </w:rPr>
      </w:sdtEndPr>
      <w:sdtContent>
        <w:p w:rsidR="001B3B49" w:rsidRPr="00862DA5" w:rsidRDefault="008D370F">
          <w:pPr>
            <w:pStyle w:val="TtulodeTDC"/>
            <w:rPr>
              <w:b/>
            </w:rPr>
          </w:pPr>
          <w:r w:rsidRPr="00862DA5">
            <w:rPr>
              <w:b/>
              <w:lang w:val="es-ES"/>
            </w:rPr>
            <w:t>TABLA DE CONTENIDO</w:t>
          </w:r>
        </w:p>
        <w:p w:rsidR="000A799D" w:rsidRPr="008F3CAA" w:rsidRDefault="001B3B49">
          <w:pPr>
            <w:pStyle w:val="TDC1"/>
            <w:rPr>
              <w:rStyle w:val="Hipervnculo"/>
              <w:b w:val="0"/>
            </w:rPr>
          </w:pPr>
          <w:r w:rsidRPr="008F3CAA">
            <w:rPr>
              <w:b w:val="0"/>
            </w:rPr>
            <w:fldChar w:fldCharType="begin"/>
          </w:r>
          <w:r w:rsidRPr="008F3CAA">
            <w:rPr>
              <w:b w:val="0"/>
            </w:rPr>
            <w:instrText xml:space="preserve"> TOC \o "1-3" \h \z \u </w:instrText>
          </w:r>
          <w:r w:rsidRPr="008F3CAA">
            <w:rPr>
              <w:b w:val="0"/>
            </w:rPr>
            <w:fldChar w:fldCharType="separate"/>
          </w:r>
          <w:hyperlink w:anchor="_Toc234591749" w:history="1">
            <w:r w:rsidR="000A799D" w:rsidRPr="008F3CAA">
              <w:rPr>
                <w:rStyle w:val="Hipervnculo"/>
                <w:rFonts w:eastAsia="Verdana" w:cs="Verdana"/>
                <w:b w:val="0"/>
              </w:rPr>
              <w:t>1.</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OBJETIVO</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_Toc234591749 \h </w:instrText>
            </w:r>
            <w:r w:rsidR="000A799D" w:rsidRPr="008F3CAA">
              <w:rPr>
                <w:b w:val="0"/>
                <w:webHidden/>
              </w:rPr>
            </w:r>
            <w:r w:rsidR="000A799D" w:rsidRPr="008F3CAA">
              <w:rPr>
                <w:b w:val="0"/>
                <w:webHidden/>
              </w:rPr>
              <w:fldChar w:fldCharType="separate"/>
            </w:r>
            <w:r w:rsidR="00C0782E">
              <w:rPr>
                <w:b w:val="0"/>
                <w:webHidden/>
              </w:rPr>
              <w:t>3</w:t>
            </w:r>
            <w:r w:rsidR="000A799D"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A71B06">
          <w:pPr>
            <w:pStyle w:val="TDC1"/>
            <w:rPr>
              <w:rStyle w:val="Hipervnculo"/>
              <w:b w:val="0"/>
            </w:rPr>
          </w:pPr>
          <w:hyperlink w:anchor="_Toc234591750" w:history="1">
            <w:r w:rsidR="000A799D" w:rsidRPr="008F3CAA">
              <w:rPr>
                <w:rStyle w:val="Hipervnculo"/>
                <w:rFonts w:eastAsia="Verdana" w:cs="Verdana"/>
                <w:b w:val="0"/>
              </w:rPr>
              <w:t>2.</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ALCANCE</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_Toc234591750 \h </w:instrText>
            </w:r>
            <w:r w:rsidR="000A799D" w:rsidRPr="008F3CAA">
              <w:rPr>
                <w:b w:val="0"/>
                <w:webHidden/>
              </w:rPr>
            </w:r>
            <w:r w:rsidR="000A799D" w:rsidRPr="008F3CAA">
              <w:rPr>
                <w:b w:val="0"/>
                <w:webHidden/>
              </w:rPr>
              <w:fldChar w:fldCharType="separate"/>
            </w:r>
            <w:r w:rsidR="00C0782E">
              <w:rPr>
                <w:b w:val="0"/>
                <w:webHidden/>
              </w:rPr>
              <w:t>3</w:t>
            </w:r>
            <w:r w:rsidR="000A799D"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A71B06">
          <w:pPr>
            <w:pStyle w:val="TDC1"/>
            <w:rPr>
              <w:rStyle w:val="Hipervnculo"/>
              <w:b w:val="0"/>
            </w:rPr>
          </w:pPr>
          <w:hyperlink w:anchor="_Toc234591751" w:history="1">
            <w:r w:rsidR="000A799D" w:rsidRPr="008F3CAA">
              <w:rPr>
                <w:rStyle w:val="Hipervnculo"/>
                <w:rFonts w:eastAsia="Verdana" w:cs="Verdana"/>
                <w:b w:val="0"/>
              </w:rPr>
              <w:t>3.</w:t>
            </w:r>
            <w:r w:rsidR="000A799D" w:rsidRPr="008F3CAA">
              <w:rPr>
                <w:rFonts w:eastAsiaTheme="minorEastAsia" w:cstheme="minorBidi"/>
                <w:b w:val="0"/>
                <w:sz w:val="22"/>
                <w:szCs w:val="22"/>
                <w:lang w:val="es-CO" w:eastAsia="es-CO"/>
              </w:rPr>
              <w:tab/>
            </w:r>
            <w:r w:rsidR="000A799D" w:rsidRPr="008F3CAA">
              <w:rPr>
                <w:rStyle w:val="Hipervnculo"/>
                <w:b w:val="0"/>
              </w:rPr>
              <w:t>TÉRMINOS</w:t>
            </w:r>
            <w:r w:rsidR="000A799D" w:rsidRPr="008F3CAA">
              <w:rPr>
                <w:rStyle w:val="Hipervnculo"/>
                <w:rFonts w:eastAsia="Verdana" w:cs="Verdana"/>
                <w:b w:val="0"/>
              </w:rPr>
              <w:t xml:space="preserve"> Y DEFINICIONES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_Toc234591751 \h </w:instrText>
            </w:r>
            <w:r w:rsidR="000A799D" w:rsidRPr="008F3CAA">
              <w:rPr>
                <w:b w:val="0"/>
                <w:webHidden/>
              </w:rPr>
            </w:r>
            <w:r w:rsidR="000A799D" w:rsidRPr="008F3CAA">
              <w:rPr>
                <w:b w:val="0"/>
                <w:webHidden/>
              </w:rPr>
              <w:fldChar w:fldCharType="separate"/>
            </w:r>
            <w:r w:rsidR="00C0782E">
              <w:rPr>
                <w:b w:val="0"/>
                <w:webHidden/>
              </w:rPr>
              <w:t>3</w:t>
            </w:r>
            <w:r w:rsidR="000A799D"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A71B06">
          <w:pPr>
            <w:pStyle w:val="TDC1"/>
            <w:rPr>
              <w:rFonts w:eastAsiaTheme="minorEastAsia" w:cstheme="minorBidi"/>
              <w:b w:val="0"/>
              <w:sz w:val="22"/>
              <w:szCs w:val="22"/>
              <w:lang w:val="es-CO" w:eastAsia="es-CO"/>
            </w:rPr>
          </w:pPr>
          <w:hyperlink w:anchor="_Toc234591752" w:history="1">
            <w:r w:rsidR="000A799D" w:rsidRPr="008F3CAA">
              <w:rPr>
                <w:rStyle w:val="Hipervnculo"/>
                <w:rFonts w:eastAsia="Verdana" w:cs="Verdana"/>
                <w:b w:val="0"/>
              </w:rPr>
              <w:t>4.</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DESARROLLO</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_Toc234591752 \h </w:instrText>
            </w:r>
            <w:r w:rsidR="000A799D" w:rsidRPr="008F3CAA">
              <w:rPr>
                <w:b w:val="0"/>
                <w:webHidden/>
              </w:rPr>
            </w:r>
            <w:r w:rsidR="000A799D" w:rsidRPr="008F3CAA">
              <w:rPr>
                <w:b w:val="0"/>
                <w:webHidden/>
              </w:rPr>
              <w:fldChar w:fldCharType="separate"/>
            </w:r>
            <w:r w:rsidR="00C0782E">
              <w:rPr>
                <w:b w:val="0"/>
                <w:webHidden/>
              </w:rPr>
              <w:t>5</w:t>
            </w:r>
            <w:r w:rsidR="000A799D" w:rsidRPr="008F3CAA">
              <w:rPr>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3" w:history="1">
            <w:r w:rsidR="000A799D" w:rsidRPr="008F3CAA">
              <w:rPr>
                <w:rStyle w:val="Hipervnculo"/>
                <w:rFonts w:ascii="Verdana" w:eastAsia="Verdana" w:hAnsi="Verdana" w:cs="Verdana"/>
                <w:b w:val="0"/>
              </w:rPr>
              <w:t>4.1. Justificación</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_Toc234591753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5</w:t>
            </w:r>
            <w:r w:rsidR="000A799D" w:rsidRPr="008F3CAA">
              <w:rPr>
                <w:rFonts w:ascii="Verdana" w:hAnsi="Verdana"/>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4" w:history="1">
            <w:r w:rsidR="000A799D" w:rsidRPr="008F3CAA">
              <w:rPr>
                <w:rStyle w:val="Hipervnculo"/>
                <w:rFonts w:ascii="Verdana" w:eastAsia="Verdana" w:hAnsi="Verdana" w:cs="Verdana"/>
                <w:b w:val="0"/>
              </w:rPr>
              <w:t>4.2. Propósito del manual</w:t>
            </w:r>
            <w:bookmarkStart w:id="2" w:name="_GoBack"/>
            <w:bookmarkEnd w:id="2"/>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_Toc234591754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5</w:t>
            </w:r>
            <w:r w:rsidR="000A799D" w:rsidRPr="008F3CAA">
              <w:rPr>
                <w:rFonts w:ascii="Verdana" w:hAnsi="Verdana"/>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5" w:history="1">
            <w:r w:rsidR="000A799D" w:rsidRPr="008F3CAA">
              <w:rPr>
                <w:rStyle w:val="Hipervnculo"/>
                <w:rFonts w:ascii="Verdana" w:eastAsia="Verdana" w:hAnsi="Verdana" w:cs="Verdana"/>
                <w:b w:val="0"/>
              </w:rPr>
              <w:t>4.3. Resumen de producto o servicio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_Toc234591755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6</w:t>
            </w:r>
            <w:r w:rsidR="000A799D" w:rsidRPr="008F3CAA">
              <w:rPr>
                <w:rFonts w:ascii="Verdana" w:hAnsi="Verdana"/>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6" w:history="1">
            <w:r w:rsidR="000A799D" w:rsidRPr="008F3CAA">
              <w:rPr>
                <w:rStyle w:val="Hipervnculo"/>
                <w:rFonts w:ascii="Verdana" w:eastAsia="Verdana" w:hAnsi="Verdana" w:cs="Verdana"/>
                <w:b w:val="0"/>
              </w:rPr>
              <w:t>4.4. Audiencia Objetivo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_Toc234591756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6</w:t>
            </w:r>
            <w:r w:rsidR="000A799D" w:rsidRPr="008F3CAA">
              <w:rPr>
                <w:rFonts w:ascii="Verdana" w:hAnsi="Verdana"/>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7" w:history="1">
            <w:r w:rsidR="000A799D" w:rsidRPr="008F3CAA">
              <w:rPr>
                <w:rStyle w:val="Hipervnculo"/>
                <w:rFonts w:ascii="Verdana" w:hAnsi="Verdana"/>
                <w:b w:val="0"/>
              </w:rPr>
              <w:t>4.5. Información de contacto para soporte</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_Toc234591757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6</w:t>
            </w:r>
            <w:r w:rsidR="000A799D" w:rsidRPr="008F3CAA">
              <w:rPr>
                <w:rFonts w:ascii="Verdana" w:hAnsi="Verdana"/>
                <w:b w:val="0"/>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58" w:history="1">
            <w:r w:rsidR="000A799D" w:rsidRPr="008F3CAA">
              <w:rPr>
                <w:rStyle w:val="Hipervnculo"/>
                <w:rFonts w:ascii="Verdana" w:eastAsia="Verdana" w:hAnsi="Verdana" w:cs="Verdana"/>
                <w:b w:val="0"/>
              </w:rPr>
              <w:t>4.6. Requisitos previos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_Toc234591758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7</w:t>
            </w:r>
            <w:r w:rsidR="000A799D" w:rsidRPr="008F3CAA">
              <w:rPr>
                <w:rFonts w:ascii="Verdana" w:hAnsi="Verdana"/>
                <w:b w:val="0"/>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59" w:history="1">
            <w:r w:rsidR="000A799D" w:rsidRPr="008F3CAA">
              <w:rPr>
                <w:rStyle w:val="Hipervnculo"/>
                <w:rFonts w:ascii="Verdana" w:eastAsia="Verdana" w:hAnsi="Verdana"/>
              </w:rPr>
              <w:t>4.6.1. Requisitos del sistema</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_Toc234591759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7</w:t>
            </w:r>
            <w:r w:rsidR="000A799D" w:rsidRPr="008F3CAA">
              <w:rPr>
                <w:rFonts w:ascii="Verdana" w:hAnsi="Verdana"/>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0" w:history="1">
            <w:r w:rsidR="000A799D" w:rsidRPr="008F3CAA">
              <w:rPr>
                <w:rStyle w:val="Hipervnculo"/>
                <w:rFonts w:ascii="Verdana" w:eastAsia="Verdana" w:hAnsi="Verdana" w:cs="Verdana"/>
              </w:rPr>
              <w:t>4.6.2. Herramientas necesarias</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_Toc234591760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9</w:t>
            </w:r>
            <w:r w:rsidR="000A799D" w:rsidRPr="008F3CAA">
              <w:rPr>
                <w:rFonts w:ascii="Verdana" w:hAnsi="Verdana"/>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61" w:history="1">
            <w:r w:rsidR="000A799D" w:rsidRPr="008F3CAA">
              <w:rPr>
                <w:rStyle w:val="Hipervnculo"/>
                <w:rFonts w:ascii="Verdana" w:hAnsi="Verdana"/>
                <w:b w:val="0"/>
              </w:rPr>
              <w:t>4.7. Uso del producto</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_Toc234591761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9</w:t>
            </w:r>
            <w:r w:rsidR="000A799D" w:rsidRPr="008F3CAA">
              <w:rPr>
                <w:rFonts w:ascii="Verdana" w:hAnsi="Verdana"/>
                <w:b w:val="0"/>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2" w:history="1">
            <w:r w:rsidR="000A799D" w:rsidRPr="008F3CAA">
              <w:rPr>
                <w:rStyle w:val="Hipervnculo"/>
                <w:rFonts w:ascii="Verdana" w:hAnsi="Verdana"/>
              </w:rPr>
              <w:t>4.7.1. Guía de uso paso a paso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_Toc234591762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9</w:t>
            </w:r>
            <w:r w:rsidR="000A799D" w:rsidRPr="008F3CAA">
              <w:rPr>
                <w:rFonts w:ascii="Verdana" w:hAnsi="Verdana"/>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3" w:history="1">
            <w:r w:rsidR="000A799D" w:rsidRPr="008F3CAA">
              <w:rPr>
                <w:rStyle w:val="Hipervnculo"/>
                <w:rFonts w:ascii="Verdana" w:hAnsi="Verdana"/>
              </w:rPr>
              <w:t>4.7.2. Configuración inicial</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_Toc234591763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13</w:t>
            </w:r>
            <w:r w:rsidR="000A799D" w:rsidRPr="008F3CAA">
              <w:rPr>
                <w:rFonts w:ascii="Verdana" w:hAnsi="Verdana"/>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4" w:history="1">
            <w:r w:rsidR="000A799D" w:rsidRPr="008F3CAA">
              <w:rPr>
                <w:rStyle w:val="Hipervnculo"/>
                <w:rFonts w:ascii="Verdana" w:hAnsi="Verdana"/>
              </w:rPr>
              <w:t>4.7.3. Solución de problemas comunes durante la instalación</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_Toc234591764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14</w:t>
            </w:r>
            <w:r w:rsidR="000A799D" w:rsidRPr="008F3CAA">
              <w:rPr>
                <w:rFonts w:ascii="Verdana" w:hAnsi="Verdana"/>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65" w:history="1">
            <w:r w:rsidR="000A799D" w:rsidRPr="008F3CAA">
              <w:rPr>
                <w:rStyle w:val="Hipervnculo"/>
                <w:rFonts w:ascii="Verdana" w:hAnsi="Verdana"/>
                <w:b w:val="0"/>
              </w:rPr>
              <w:t>4.8. Mantenimiento y cuidados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_Toc234591765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15</w:t>
            </w:r>
            <w:r w:rsidR="000A799D" w:rsidRPr="008F3CAA">
              <w:rPr>
                <w:rFonts w:ascii="Verdana" w:hAnsi="Verdana"/>
                <w:b w:val="0"/>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6" w:history="1">
            <w:r w:rsidR="009D7F43">
              <w:rPr>
                <w:rStyle w:val="Hipervnculo"/>
                <w:rFonts w:ascii="Verdana" w:hAnsi="Verdana"/>
              </w:rPr>
              <w:t>4.8.1. Cómo</w:t>
            </w:r>
            <w:r w:rsidR="000A799D" w:rsidRPr="008F3CAA">
              <w:rPr>
                <w:rStyle w:val="Hipervnculo"/>
                <w:rFonts w:ascii="Verdana" w:hAnsi="Verdana"/>
              </w:rPr>
              <w:t xml:space="preserve"> mantener y cuidar el producto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_Toc234591766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15</w:t>
            </w:r>
            <w:r w:rsidR="000A799D" w:rsidRPr="008F3CAA">
              <w:rPr>
                <w:rFonts w:ascii="Verdana" w:hAnsi="Verdana"/>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7" w:history="1">
            <w:r w:rsidR="000A799D" w:rsidRPr="008F3CAA">
              <w:rPr>
                <w:rStyle w:val="Hipervnculo"/>
                <w:rFonts w:ascii="Verdana" w:hAnsi="Verdana"/>
              </w:rPr>
              <w:t>4.8.2. Limpieza y almacenamiento</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_Toc234591767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15</w:t>
            </w:r>
            <w:r w:rsidR="000A799D" w:rsidRPr="008F3CAA">
              <w:rPr>
                <w:rFonts w:ascii="Verdana" w:hAnsi="Verdana"/>
                <w:webHidden/>
              </w:rPr>
              <w:fldChar w:fldCharType="end"/>
            </w:r>
          </w:hyperlink>
        </w:p>
        <w:p w:rsidR="000A799D" w:rsidRPr="008F3CAA" w:rsidRDefault="00A71B06">
          <w:pPr>
            <w:pStyle w:val="TDC2"/>
            <w:rPr>
              <w:rFonts w:ascii="Verdana" w:eastAsiaTheme="minorEastAsia" w:hAnsi="Verdana" w:cstheme="minorBidi"/>
              <w:b w:val="0"/>
              <w:sz w:val="22"/>
              <w:szCs w:val="22"/>
              <w:lang w:eastAsia="es-CO"/>
            </w:rPr>
          </w:pPr>
          <w:hyperlink w:anchor="_Toc234591768" w:history="1">
            <w:r w:rsidR="000A799D" w:rsidRPr="008F3CAA">
              <w:rPr>
                <w:rStyle w:val="Hipervnculo"/>
                <w:rFonts w:ascii="Verdana" w:hAnsi="Verdana"/>
                <w:b w:val="0"/>
              </w:rPr>
              <w:t>4.9. Seguridad y precauciones</w:t>
            </w:r>
            <w:r w:rsidR="000A799D" w:rsidRPr="008F3CAA">
              <w:rPr>
                <w:rFonts w:ascii="Verdana" w:hAnsi="Verdana"/>
                <w:b w:val="0"/>
                <w:webHidden/>
              </w:rPr>
              <w:tab/>
            </w:r>
            <w:r w:rsidR="000A799D" w:rsidRPr="008F3CAA">
              <w:rPr>
                <w:rFonts w:ascii="Verdana" w:hAnsi="Verdana"/>
                <w:b w:val="0"/>
                <w:webHidden/>
              </w:rPr>
              <w:fldChar w:fldCharType="begin"/>
            </w:r>
            <w:r w:rsidR="000A799D" w:rsidRPr="008F3CAA">
              <w:rPr>
                <w:rFonts w:ascii="Verdana" w:hAnsi="Verdana"/>
                <w:b w:val="0"/>
                <w:webHidden/>
              </w:rPr>
              <w:instrText xml:space="preserve"> PAGEREF _Toc234591768 \h </w:instrText>
            </w:r>
            <w:r w:rsidR="000A799D" w:rsidRPr="008F3CAA">
              <w:rPr>
                <w:rFonts w:ascii="Verdana" w:hAnsi="Verdana"/>
                <w:b w:val="0"/>
                <w:webHidden/>
              </w:rPr>
            </w:r>
            <w:r w:rsidR="000A799D" w:rsidRPr="008F3CAA">
              <w:rPr>
                <w:rFonts w:ascii="Verdana" w:hAnsi="Verdana"/>
                <w:b w:val="0"/>
                <w:webHidden/>
              </w:rPr>
              <w:fldChar w:fldCharType="separate"/>
            </w:r>
            <w:r w:rsidR="00C0782E">
              <w:rPr>
                <w:rFonts w:ascii="Verdana" w:hAnsi="Verdana"/>
                <w:b w:val="0"/>
                <w:webHidden/>
              </w:rPr>
              <w:t>16</w:t>
            </w:r>
            <w:r w:rsidR="000A799D" w:rsidRPr="008F3CAA">
              <w:rPr>
                <w:rFonts w:ascii="Verdana" w:hAnsi="Verdana"/>
                <w:b w:val="0"/>
                <w:webHidden/>
              </w:rPr>
              <w:fldChar w:fldCharType="end"/>
            </w:r>
          </w:hyperlink>
        </w:p>
        <w:p w:rsidR="000A799D" w:rsidRPr="008F3CAA" w:rsidRDefault="00A71B06">
          <w:pPr>
            <w:pStyle w:val="TDC3"/>
            <w:rPr>
              <w:rFonts w:ascii="Verdana" w:eastAsiaTheme="minorEastAsia" w:hAnsi="Verdana" w:cstheme="minorBidi"/>
              <w:lang w:eastAsia="es-CO"/>
            </w:rPr>
          </w:pPr>
          <w:hyperlink w:anchor="_Toc234591769" w:history="1">
            <w:r w:rsidR="000A799D" w:rsidRPr="008F3CAA">
              <w:rPr>
                <w:rStyle w:val="Hipervnculo"/>
                <w:rFonts w:ascii="Verdana" w:hAnsi="Verdana"/>
              </w:rPr>
              <w:t>4.9.1. Advertencias y precauciones importantes</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_Toc234591769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16</w:t>
            </w:r>
            <w:r w:rsidR="000A799D" w:rsidRPr="008F3CAA">
              <w:rPr>
                <w:rFonts w:ascii="Verdana" w:hAnsi="Verdana"/>
                <w:webHidden/>
              </w:rPr>
              <w:fldChar w:fldCharType="end"/>
            </w:r>
          </w:hyperlink>
        </w:p>
        <w:p w:rsidR="000A799D" w:rsidRPr="008F3CAA" w:rsidRDefault="00A71B06">
          <w:pPr>
            <w:pStyle w:val="TDC3"/>
            <w:rPr>
              <w:rStyle w:val="Hipervnculo"/>
              <w:rFonts w:ascii="Verdana" w:hAnsi="Verdana"/>
            </w:rPr>
          </w:pPr>
          <w:hyperlink w:anchor="_Toc234591770" w:history="1">
            <w:r w:rsidR="000A799D" w:rsidRPr="008F3CAA">
              <w:rPr>
                <w:rStyle w:val="Hipervnculo"/>
                <w:rFonts w:ascii="Verdana" w:hAnsi="Verdana"/>
              </w:rPr>
              <w:t>4.9.2. Información sobre seguridad eléctrica</w:t>
            </w:r>
            <w:r w:rsidR="000A799D" w:rsidRPr="008F3CAA">
              <w:rPr>
                <w:rFonts w:ascii="Verdana" w:hAnsi="Verdana"/>
                <w:webHidden/>
              </w:rPr>
              <w:tab/>
            </w:r>
            <w:r w:rsidR="000A799D" w:rsidRPr="008F3CAA">
              <w:rPr>
                <w:rFonts w:ascii="Verdana" w:hAnsi="Verdana"/>
                <w:webHidden/>
              </w:rPr>
              <w:fldChar w:fldCharType="begin"/>
            </w:r>
            <w:r w:rsidR="000A799D" w:rsidRPr="008F3CAA">
              <w:rPr>
                <w:rFonts w:ascii="Verdana" w:hAnsi="Verdana"/>
                <w:webHidden/>
              </w:rPr>
              <w:instrText xml:space="preserve"> PAGEREF _Toc234591770 \h </w:instrText>
            </w:r>
            <w:r w:rsidR="000A799D" w:rsidRPr="008F3CAA">
              <w:rPr>
                <w:rFonts w:ascii="Verdana" w:hAnsi="Verdana"/>
                <w:webHidden/>
              </w:rPr>
            </w:r>
            <w:r w:rsidR="000A799D" w:rsidRPr="008F3CAA">
              <w:rPr>
                <w:rFonts w:ascii="Verdana" w:hAnsi="Verdana"/>
                <w:webHidden/>
              </w:rPr>
              <w:fldChar w:fldCharType="separate"/>
            </w:r>
            <w:r w:rsidR="00C0782E">
              <w:rPr>
                <w:rFonts w:ascii="Verdana" w:hAnsi="Verdana"/>
                <w:webHidden/>
              </w:rPr>
              <w:t>16</w:t>
            </w:r>
            <w:r w:rsidR="000A799D" w:rsidRPr="008F3CAA">
              <w:rPr>
                <w:rFonts w:ascii="Verdana" w:hAnsi="Verdana"/>
                <w:webHidden/>
              </w:rPr>
              <w:fldChar w:fldCharType="end"/>
            </w:r>
          </w:hyperlink>
        </w:p>
        <w:p w:rsidR="000A799D" w:rsidRPr="008F3CAA" w:rsidRDefault="000A799D" w:rsidP="000A799D">
          <w:pPr>
            <w:rPr>
              <w:rFonts w:ascii="Verdana" w:eastAsiaTheme="minorEastAsia" w:hAnsi="Verdana"/>
              <w:noProof/>
              <w:lang w:eastAsia="es-ES"/>
            </w:rPr>
          </w:pPr>
        </w:p>
        <w:p w:rsidR="000A799D" w:rsidRPr="008F3CAA" w:rsidRDefault="00A71B06">
          <w:pPr>
            <w:pStyle w:val="TDC1"/>
            <w:rPr>
              <w:rStyle w:val="Hipervnculo"/>
              <w:b w:val="0"/>
            </w:rPr>
          </w:pPr>
          <w:hyperlink w:anchor="_Toc234591771" w:history="1">
            <w:r w:rsidR="000A799D" w:rsidRPr="008F3CAA">
              <w:rPr>
                <w:rStyle w:val="Hipervnculo"/>
                <w:rFonts w:eastAsia="Verdana" w:cs="Verdana"/>
                <w:b w:val="0"/>
              </w:rPr>
              <w:t>5.</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DOCUMENTOS Y REGISTROS ASOCIADOS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_Toc234591771 \h </w:instrText>
            </w:r>
            <w:r w:rsidR="000A799D" w:rsidRPr="008F3CAA">
              <w:rPr>
                <w:b w:val="0"/>
                <w:webHidden/>
              </w:rPr>
            </w:r>
            <w:r w:rsidR="000A799D" w:rsidRPr="008F3CAA">
              <w:rPr>
                <w:b w:val="0"/>
                <w:webHidden/>
              </w:rPr>
              <w:fldChar w:fldCharType="separate"/>
            </w:r>
            <w:r w:rsidR="00C0782E">
              <w:rPr>
                <w:b w:val="0"/>
                <w:webHidden/>
              </w:rPr>
              <w:t>17</w:t>
            </w:r>
            <w:r w:rsidR="000A799D" w:rsidRPr="008F3CAA">
              <w:rPr>
                <w:b w:val="0"/>
                <w:webHidden/>
              </w:rPr>
              <w:fldChar w:fldCharType="end"/>
            </w:r>
          </w:hyperlink>
        </w:p>
        <w:p w:rsidR="000A799D" w:rsidRPr="008F3CAA" w:rsidRDefault="000A799D" w:rsidP="000A799D">
          <w:pPr>
            <w:rPr>
              <w:rFonts w:ascii="Verdana" w:eastAsiaTheme="minorEastAsia" w:hAnsi="Verdana"/>
              <w:noProof/>
              <w:lang w:val="es-ES" w:eastAsia="es-ES"/>
            </w:rPr>
          </w:pPr>
        </w:p>
        <w:p w:rsidR="000A799D" w:rsidRPr="008F3CAA" w:rsidRDefault="00A71B06">
          <w:pPr>
            <w:pStyle w:val="TDC1"/>
            <w:rPr>
              <w:rFonts w:eastAsiaTheme="minorEastAsia" w:cstheme="minorBidi"/>
              <w:b w:val="0"/>
              <w:sz w:val="22"/>
              <w:szCs w:val="22"/>
              <w:lang w:val="es-CO" w:eastAsia="es-CO"/>
            </w:rPr>
          </w:pPr>
          <w:hyperlink w:anchor="_Toc234591772" w:history="1">
            <w:r w:rsidR="000A799D" w:rsidRPr="008F3CAA">
              <w:rPr>
                <w:rStyle w:val="Hipervnculo"/>
                <w:rFonts w:eastAsia="Verdana" w:cs="Verdana"/>
                <w:b w:val="0"/>
              </w:rPr>
              <w:t>6.</w:t>
            </w:r>
            <w:r w:rsidR="000A799D" w:rsidRPr="008F3CAA">
              <w:rPr>
                <w:rFonts w:eastAsiaTheme="minorEastAsia" w:cstheme="minorBidi"/>
                <w:b w:val="0"/>
                <w:sz w:val="22"/>
                <w:szCs w:val="22"/>
                <w:lang w:val="es-CO" w:eastAsia="es-CO"/>
              </w:rPr>
              <w:tab/>
            </w:r>
            <w:r w:rsidR="000A799D" w:rsidRPr="008F3CAA">
              <w:rPr>
                <w:rStyle w:val="Hipervnculo"/>
                <w:rFonts w:eastAsia="Verdana" w:cs="Verdana"/>
                <w:b w:val="0"/>
              </w:rPr>
              <w:t>CONTROL DE CAMBIOS</w:t>
            </w:r>
            <w:r w:rsidR="000A799D" w:rsidRPr="008F3CAA">
              <w:rPr>
                <w:b w:val="0"/>
                <w:webHidden/>
              </w:rPr>
              <w:tab/>
            </w:r>
            <w:r w:rsidR="000A799D" w:rsidRPr="008F3CAA">
              <w:rPr>
                <w:b w:val="0"/>
                <w:webHidden/>
              </w:rPr>
              <w:fldChar w:fldCharType="begin"/>
            </w:r>
            <w:r w:rsidR="000A799D" w:rsidRPr="008F3CAA">
              <w:rPr>
                <w:b w:val="0"/>
                <w:webHidden/>
              </w:rPr>
              <w:instrText xml:space="preserve"> PAGEREF _Toc234591772 \h </w:instrText>
            </w:r>
            <w:r w:rsidR="000A799D" w:rsidRPr="008F3CAA">
              <w:rPr>
                <w:b w:val="0"/>
                <w:webHidden/>
              </w:rPr>
            </w:r>
            <w:r w:rsidR="000A799D" w:rsidRPr="008F3CAA">
              <w:rPr>
                <w:b w:val="0"/>
                <w:webHidden/>
              </w:rPr>
              <w:fldChar w:fldCharType="separate"/>
            </w:r>
            <w:r w:rsidR="00C0782E">
              <w:rPr>
                <w:b w:val="0"/>
                <w:webHidden/>
              </w:rPr>
              <w:t>17</w:t>
            </w:r>
            <w:r w:rsidR="000A799D" w:rsidRPr="008F3CAA">
              <w:rPr>
                <w:b w:val="0"/>
                <w:webHidden/>
              </w:rPr>
              <w:fldChar w:fldCharType="end"/>
            </w:r>
          </w:hyperlink>
        </w:p>
        <w:p w:rsidR="001B3B49" w:rsidRPr="008F3CAA" w:rsidRDefault="001B3B49">
          <w:pPr>
            <w:rPr>
              <w:rFonts w:ascii="Verdana" w:hAnsi="Verdana"/>
            </w:rPr>
          </w:pPr>
          <w:r w:rsidRPr="008F3CAA">
            <w:rPr>
              <w:rFonts w:ascii="Verdana" w:hAnsi="Verdana"/>
              <w:bCs/>
              <w:lang w:val="es-ES"/>
            </w:rPr>
            <w:fldChar w:fldCharType="end"/>
          </w:r>
        </w:p>
      </w:sdtContent>
    </w:sdt>
    <w:p w:rsidR="00BC5E10" w:rsidRPr="008D370F" w:rsidRDefault="00535C72">
      <w:pPr>
        <w:rPr>
          <w:rFonts w:ascii="Verdana" w:eastAsia="Verdana" w:hAnsi="Verdana" w:cs="Verdana"/>
          <w:b/>
          <w:sz w:val="22"/>
          <w:szCs w:val="22"/>
        </w:rPr>
      </w:pPr>
      <w:r w:rsidRPr="008D370F">
        <w:rPr>
          <w:rFonts w:ascii="Verdana" w:hAnsi="Verdana"/>
          <w:sz w:val="22"/>
          <w:szCs w:val="22"/>
        </w:rPr>
        <w:br w:type="page"/>
      </w:r>
    </w:p>
    <w:p w:rsidR="00BC5E10" w:rsidRPr="008F3CAA" w:rsidRDefault="00BC5E10" w:rsidP="00945A03">
      <w:pPr>
        <w:spacing w:before="240" w:after="240"/>
        <w:rPr>
          <w:rFonts w:ascii="Verdana" w:eastAsia="Verdana" w:hAnsi="Verdana" w:cs="Verdana"/>
          <w:b/>
          <w:sz w:val="22"/>
          <w:szCs w:val="22"/>
        </w:rPr>
      </w:pPr>
    </w:p>
    <w:p w:rsidR="00BC5E10" w:rsidRPr="008F3CAA" w:rsidRDefault="00535C72" w:rsidP="00945A03">
      <w:pPr>
        <w:pStyle w:val="Ttulo1"/>
        <w:numPr>
          <w:ilvl w:val="0"/>
          <w:numId w:val="3"/>
        </w:numPr>
        <w:spacing w:after="240"/>
        <w:ind w:left="426"/>
        <w:rPr>
          <w:rFonts w:ascii="Verdana" w:eastAsia="Verdana" w:hAnsi="Verdana" w:cs="Verdana"/>
          <w:b w:val="0"/>
        </w:rPr>
      </w:pPr>
      <w:bookmarkStart w:id="3" w:name="_Toc234591749"/>
      <w:r w:rsidRPr="008F3CAA">
        <w:rPr>
          <w:rFonts w:ascii="Verdana" w:eastAsia="Verdana" w:hAnsi="Verdana" w:cs="Verdana"/>
        </w:rPr>
        <w:t>OBJETIVO</w:t>
      </w:r>
      <w:bookmarkEnd w:id="3"/>
    </w:p>
    <w:p w:rsidR="00BC5E10" w:rsidRPr="008F3CAA" w:rsidRDefault="00223F40" w:rsidP="00945A03">
      <w:pPr>
        <w:spacing w:before="240" w:after="240"/>
        <w:jc w:val="both"/>
        <w:rPr>
          <w:rFonts w:ascii="Verdana" w:eastAsia="Verdana" w:hAnsi="Verdana" w:cs="Verdana"/>
          <w:iCs/>
          <w:sz w:val="22"/>
          <w:szCs w:val="22"/>
        </w:rPr>
      </w:pPr>
      <w:bookmarkStart w:id="4" w:name="_heading=h.bmdbzt1q6ql8" w:colFirst="0" w:colLast="0"/>
      <w:bookmarkEnd w:id="4"/>
      <w:r w:rsidRPr="008F3CAA">
        <w:rPr>
          <w:rFonts w:ascii="Verdana" w:eastAsia="Verdana" w:hAnsi="Verdana" w:cs="Verdana"/>
          <w:iCs/>
          <w:sz w:val="22"/>
          <w:szCs w:val="22"/>
        </w:rPr>
        <w:t xml:space="preserve">Proporcionar al usuario final una guía paso a paso para la correcta operación, extracción de datos y mantenimiento básico de la Estación de Monitoreo Automática (EMA) </w:t>
      </w:r>
      <w:r w:rsidR="00F7637F">
        <w:rPr>
          <w:rFonts w:ascii="Verdana" w:eastAsia="Verdana" w:hAnsi="Verdana" w:cs="Verdana"/>
          <w:iCs/>
          <w:sz w:val="22"/>
          <w:szCs w:val="22"/>
        </w:rPr>
        <w:t>pluviógrafo</w:t>
      </w:r>
      <w:r w:rsidRPr="008F3CAA">
        <w:rPr>
          <w:rFonts w:ascii="Verdana" w:eastAsia="Verdana" w:hAnsi="Verdana" w:cs="Verdana"/>
          <w:iCs/>
          <w:sz w:val="22"/>
          <w:szCs w:val="22"/>
        </w:rPr>
        <w:t xml:space="preserve">, </w:t>
      </w:r>
      <w:r w:rsidR="00FF543D" w:rsidRPr="008F3CAA">
        <w:rPr>
          <w:rFonts w:ascii="Verdana" w:eastAsia="Verdana" w:hAnsi="Verdana" w:cs="Verdana"/>
          <w:iCs/>
          <w:sz w:val="22"/>
          <w:szCs w:val="22"/>
        </w:rPr>
        <w:t>lo que asegura</w:t>
      </w:r>
      <w:r w:rsidRPr="008F3CAA">
        <w:rPr>
          <w:rFonts w:ascii="Verdana" w:eastAsia="Verdana" w:hAnsi="Verdana" w:cs="Verdana"/>
          <w:iCs/>
          <w:sz w:val="22"/>
          <w:szCs w:val="22"/>
        </w:rPr>
        <w:t xml:space="preserve"> que cualquier persona pueda utilizar el dispositivo de manera efectiva sin necesidad de conocimientos técnicos avanzados.</w:t>
      </w:r>
    </w:p>
    <w:p w:rsidR="00BC5E10" w:rsidRPr="008F3CAA" w:rsidRDefault="00535C72" w:rsidP="00945A03">
      <w:pPr>
        <w:pStyle w:val="Ttulo1"/>
        <w:numPr>
          <w:ilvl w:val="0"/>
          <w:numId w:val="3"/>
        </w:numPr>
        <w:spacing w:after="240"/>
        <w:ind w:left="426"/>
        <w:rPr>
          <w:rFonts w:ascii="Verdana" w:eastAsia="Verdana" w:hAnsi="Verdana" w:cs="Verdana"/>
        </w:rPr>
      </w:pPr>
      <w:bookmarkStart w:id="5" w:name="_Toc234591750"/>
      <w:r w:rsidRPr="008F3CAA">
        <w:rPr>
          <w:rFonts w:ascii="Verdana" w:eastAsia="Verdana" w:hAnsi="Verdana" w:cs="Verdana"/>
        </w:rPr>
        <w:t>ALCANCE</w:t>
      </w:r>
      <w:bookmarkEnd w:id="5"/>
    </w:p>
    <w:p w:rsidR="00AB76C9" w:rsidRPr="008F3CAA" w:rsidRDefault="00AB76C9" w:rsidP="00945A03">
      <w:pPr>
        <w:spacing w:before="240" w:after="240"/>
        <w:jc w:val="both"/>
        <w:rPr>
          <w:rFonts w:ascii="Verdana" w:eastAsia="Verdana" w:hAnsi="Verdana" w:cs="Verdana"/>
          <w:iCs/>
          <w:sz w:val="22"/>
          <w:szCs w:val="22"/>
        </w:rPr>
      </w:pPr>
      <w:r w:rsidRPr="008F3CAA">
        <w:rPr>
          <w:rFonts w:ascii="Verdana" w:eastAsia="Verdana" w:hAnsi="Verdana" w:cs="Verdana"/>
          <w:iCs/>
          <w:sz w:val="22"/>
          <w:szCs w:val="22"/>
        </w:rPr>
        <w:t xml:space="preserve">Este manual establece indicaciones prácticas y operativas para el uso de las Estaciones de Monitoreo Automáticas (EMA) </w:t>
      </w:r>
      <w:r w:rsidR="00F7637F">
        <w:rPr>
          <w:rFonts w:ascii="Verdana" w:eastAsia="Verdana" w:hAnsi="Verdana" w:cs="Verdana"/>
          <w:iCs/>
          <w:sz w:val="22"/>
          <w:szCs w:val="22"/>
        </w:rPr>
        <w:t>pluviógrafo</w:t>
      </w:r>
      <w:r w:rsidRPr="008F3CAA">
        <w:rPr>
          <w:rFonts w:ascii="Verdana" w:eastAsia="Verdana" w:hAnsi="Verdana" w:cs="Verdana"/>
          <w:iCs/>
          <w:sz w:val="22"/>
          <w:szCs w:val="22"/>
        </w:rPr>
        <w:t>, las cuales han sido diseñadas con un enfoque social y comunitario. Su alcance comprende todas las interacciones necesarias para que usuarios sin formación técnica especializa</w:t>
      </w:r>
      <w:r w:rsidR="00717279" w:rsidRPr="008F3CAA">
        <w:rPr>
          <w:rFonts w:ascii="Verdana" w:eastAsia="Verdana" w:hAnsi="Verdana" w:cs="Verdana"/>
          <w:iCs/>
          <w:sz w:val="22"/>
          <w:szCs w:val="22"/>
        </w:rPr>
        <w:t>da puedan operar el dispositivo</w:t>
      </w:r>
      <w:r w:rsidRPr="008F3CAA">
        <w:rPr>
          <w:rFonts w:ascii="Verdana" w:eastAsia="Verdana" w:hAnsi="Verdana" w:cs="Verdana"/>
          <w:iCs/>
          <w:sz w:val="22"/>
          <w:szCs w:val="22"/>
        </w:rPr>
        <w:t>.</w:t>
      </w:r>
    </w:p>
    <w:p w:rsidR="00BC5E10" w:rsidRPr="008F3CAA" w:rsidRDefault="008E014E" w:rsidP="00945A03">
      <w:pPr>
        <w:pStyle w:val="Ttulo1"/>
        <w:keepLines/>
        <w:numPr>
          <w:ilvl w:val="0"/>
          <w:numId w:val="3"/>
        </w:numPr>
        <w:spacing w:before="0" w:after="0"/>
        <w:ind w:left="0" w:firstLine="0"/>
        <w:rPr>
          <w:rFonts w:ascii="Verdana" w:eastAsia="Verdana" w:hAnsi="Verdana" w:cs="Verdana"/>
        </w:rPr>
      </w:pPr>
      <w:bookmarkStart w:id="6" w:name="_Toc234591751"/>
      <w:r w:rsidRPr="008F3CAA">
        <w:rPr>
          <w:rFonts w:ascii="Verdana" w:hAnsi="Verdana"/>
        </w:rPr>
        <w:t>TÉRMINOS</w:t>
      </w:r>
      <w:r w:rsidRPr="008F3CAA">
        <w:rPr>
          <w:rFonts w:ascii="Verdana" w:eastAsia="Verdana" w:hAnsi="Verdana" w:cs="Verdana"/>
        </w:rPr>
        <w:t xml:space="preserve"> Y DEFINICIONES</w:t>
      </w:r>
      <w:bookmarkEnd w:id="6"/>
    </w:p>
    <w:p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Alimentación DC</w:t>
      </w:r>
      <w:r w:rsidRPr="00A332E9">
        <w:rPr>
          <w:rFonts w:ascii="Verdana" w:eastAsia="Verdana" w:hAnsi="Verdana" w:cs="Verdana"/>
          <w:bCs/>
          <w:sz w:val="22"/>
          <w:szCs w:val="22"/>
          <w:lang w:val="es-MX"/>
        </w:rPr>
        <w:t>: alimentación para los componentes suministrada por el panel solar y almacenada por baterías en serie o paralelo.</w:t>
      </w:r>
    </w:p>
    <w:p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Batería: </w:t>
      </w:r>
      <w:r w:rsidRPr="00A332E9">
        <w:rPr>
          <w:rFonts w:ascii="Verdana" w:eastAsia="Verdana" w:hAnsi="Verdana" w:cs="Verdana"/>
          <w:bCs/>
          <w:sz w:val="22"/>
          <w:szCs w:val="22"/>
          <w:lang w:val="es-MX"/>
        </w:rPr>
        <w:t>componente que almacena la energía eléctrica recolectada por el panel solar para el funcionamiento del equipo durante la noche</w:t>
      </w:r>
      <w:r>
        <w:rPr>
          <w:rFonts w:ascii="Verdana" w:eastAsia="Verdana" w:hAnsi="Verdana" w:cs="Verdana"/>
          <w:bCs/>
          <w:sz w:val="22"/>
          <w:szCs w:val="22"/>
          <w:lang w:val="es-MX"/>
        </w:rPr>
        <w:t xml:space="preserve"> o durante temporadas de mucha nubosidad</w:t>
      </w:r>
      <w:r w:rsidRPr="00A332E9">
        <w:rPr>
          <w:rFonts w:ascii="Verdana" w:eastAsia="Verdana" w:hAnsi="Verdana" w:cs="Verdana"/>
          <w:bCs/>
          <w:sz w:val="22"/>
          <w:szCs w:val="22"/>
          <w:lang w:val="es-MX"/>
        </w:rPr>
        <w:t>.</w:t>
      </w:r>
    </w:p>
    <w:p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Cable UTP: </w:t>
      </w:r>
      <w:r w:rsidRPr="00A332E9">
        <w:rPr>
          <w:rFonts w:ascii="Verdana" w:eastAsia="Verdana" w:hAnsi="Verdana" w:cs="Verdana"/>
          <w:bCs/>
          <w:sz w:val="22"/>
          <w:szCs w:val="22"/>
          <w:lang w:val="es-MX"/>
        </w:rPr>
        <w:t>cable de par trenzado utilizado para conexiones de red, circuitos cerrados de cámaras y propósitos IoT.</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Calibración: </w:t>
      </w:r>
      <w:r w:rsidRPr="00A332E9">
        <w:rPr>
          <w:rFonts w:ascii="Verdana" w:eastAsia="Verdana" w:hAnsi="Verdana" w:cs="Verdana"/>
          <w:bCs/>
          <w:sz w:val="22"/>
          <w:szCs w:val="22"/>
          <w:lang w:val="es-MX"/>
        </w:rPr>
        <w:t>proceso de ajuste del equipo para garantizar la exactitud en la medición de la lluvia.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Colector: </w:t>
      </w:r>
      <w:r w:rsidRPr="00A332E9">
        <w:rPr>
          <w:rFonts w:ascii="Verdana" w:eastAsia="Verdana" w:hAnsi="Verdana" w:cs="Verdana"/>
          <w:bCs/>
          <w:sz w:val="22"/>
          <w:szCs w:val="22"/>
          <w:lang w:val="es-MX"/>
        </w:rPr>
        <w:t>sistema de recolección de lluvia que permite la medición de esta.</w:t>
      </w:r>
    </w:p>
    <w:p w:rsidR="00A332E9" w:rsidRP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Efecto Hall: </w:t>
      </w:r>
      <w:r w:rsidRPr="00A332E9">
        <w:rPr>
          <w:rFonts w:ascii="Verdana" w:eastAsia="Verdana" w:hAnsi="Verdana" w:cs="Verdana"/>
          <w:bCs/>
          <w:sz w:val="22"/>
          <w:szCs w:val="22"/>
          <w:lang w:val="es-MX"/>
        </w:rPr>
        <w:t>aparición de un voltaje a través de un conductor, denominado voltaje Hall, cuando este transporta una corriente eléctrica y se le aplica un campo magnético perpendicular a dicha corriente.</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EMA: </w:t>
      </w:r>
      <w:r>
        <w:rPr>
          <w:rFonts w:ascii="Verdana" w:eastAsia="Verdana" w:hAnsi="Verdana" w:cs="Verdana"/>
          <w:bCs/>
          <w:sz w:val="22"/>
          <w:szCs w:val="22"/>
          <w:lang w:val="es-MX"/>
        </w:rPr>
        <w:t>E</w:t>
      </w:r>
      <w:r w:rsidRPr="00A332E9">
        <w:rPr>
          <w:rFonts w:ascii="Verdana" w:eastAsia="Verdana" w:hAnsi="Verdana" w:cs="Verdana"/>
          <w:bCs/>
          <w:sz w:val="22"/>
          <w:szCs w:val="22"/>
          <w:lang w:val="es-MX"/>
        </w:rPr>
        <w:t xml:space="preserve">stación de </w:t>
      </w:r>
      <w:r>
        <w:rPr>
          <w:rFonts w:ascii="Verdana" w:eastAsia="Verdana" w:hAnsi="Verdana" w:cs="Verdana"/>
          <w:bCs/>
          <w:sz w:val="22"/>
          <w:szCs w:val="22"/>
          <w:lang w:val="es-MX"/>
        </w:rPr>
        <w:t>M</w:t>
      </w:r>
      <w:r w:rsidRPr="00A332E9">
        <w:rPr>
          <w:rFonts w:ascii="Verdana" w:eastAsia="Verdana" w:hAnsi="Verdana" w:cs="Verdana"/>
          <w:bCs/>
          <w:sz w:val="22"/>
          <w:szCs w:val="22"/>
          <w:lang w:val="es-MX"/>
        </w:rPr>
        <w:t xml:space="preserve">onitoreo </w:t>
      </w:r>
      <w:r>
        <w:rPr>
          <w:rFonts w:ascii="Verdana" w:eastAsia="Verdana" w:hAnsi="Verdana" w:cs="Verdana"/>
          <w:bCs/>
          <w:sz w:val="22"/>
          <w:szCs w:val="22"/>
          <w:lang w:val="es-MX"/>
        </w:rPr>
        <w:t>A</w:t>
      </w:r>
      <w:r w:rsidRPr="00A332E9">
        <w:rPr>
          <w:rFonts w:ascii="Verdana" w:eastAsia="Verdana" w:hAnsi="Verdana" w:cs="Verdana"/>
          <w:bCs/>
          <w:sz w:val="22"/>
          <w:szCs w:val="22"/>
          <w:lang w:val="es-MX"/>
        </w:rPr>
        <w:t>utomática.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GND: </w:t>
      </w:r>
      <w:r w:rsidRPr="00711827">
        <w:rPr>
          <w:rFonts w:ascii="Verdana" w:eastAsia="Verdana" w:hAnsi="Verdana" w:cs="Verdana"/>
          <w:bCs/>
          <w:sz w:val="22"/>
          <w:szCs w:val="22"/>
          <w:lang w:val="es-MX"/>
        </w:rPr>
        <w:t>conexión a tierra.</w:t>
      </w:r>
    </w:p>
    <w:p w:rsidR="00A332E9" w:rsidRPr="00711827"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t xml:space="preserve">I2C: </w:t>
      </w:r>
      <w:r w:rsidRPr="00711827">
        <w:rPr>
          <w:rFonts w:ascii="Verdana" w:eastAsia="Verdana" w:hAnsi="Verdana" w:cs="Verdana"/>
          <w:bCs/>
          <w:sz w:val="22"/>
          <w:szCs w:val="22"/>
          <w:lang w:val="es-MX"/>
        </w:rPr>
        <w:t>protocolo utilizado para el RTC y el lector micro SD.</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IoT: </w:t>
      </w:r>
      <w:r w:rsidRPr="00711827">
        <w:rPr>
          <w:rFonts w:ascii="Verdana" w:eastAsia="Verdana" w:hAnsi="Verdana" w:cs="Verdana"/>
          <w:bCs/>
          <w:sz w:val="22"/>
          <w:szCs w:val="22"/>
          <w:lang w:val="es-MX"/>
        </w:rPr>
        <w:t>internet de las cosas, comunicación de dispositivos que interactúan entre ellos a través de internet y otros medios de comunicación.</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lastRenderedPageBreak/>
        <w:t>Mantenimiento:</w:t>
      </w:r>
      <w:r w:rsidRPr="00711827">
        <w:rPr>
          <w:rFonts w:ascii="Verdana" w:eastAsia="Verdana" w:hAnsi="Verdana" w:cs="Verdana"/>
          <w:bCs/>
          <w:sz w:val="22"/>
          <w:szCs w:val="22"/>
          <w:lang w:val="es-MX"/>
        </w:rPr>
        <w:t xml:space="preserve"> limpieza y revisión periódica del equipo para asegurar su correcto funcionamiento a lo largo del tiempo.</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MIFI: </w:t>
      </w:r>
      <w:r w:rsidRPr="00711827">
        <w:rPr>
          <w:rFonts w:ascii="Verdana" w:eastAsia="Verdana" w:hAnsi="Verdana" w:cs="Verdana"/>
          <w:bCs/>
          <w:sz w:val="22"/>
          <w:szCs w:val="22"/>
          <w:lang w:val="es-MX"/>
        </w:rPr>
        <w:t>punto de acceso a internet que funciona como un enrutador portátil para crear una red wifi destinada a la conexión y transmisión de la EMA.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Milímetro: </w:t>
      </w:r>
      <w:r w:rsidRPr="00711827">
        <w:rPr>
          <w:rFonts w:ascii="Verdana" w:eastAsia="Verdana" w:hAnsi="Verdana" w:cs="Verdana"/>
          <w:bCs/>
          <w:sz w:val="22"/>
          <w:szCs w:val="22"/>
          <w:lang w:val="es-MX"/>
        </w:rPr>
        <w:t>escala de medición de la lluvia que ingresa al pluviógrafo, donde un milímetro de agua equivale a un litro de agua sobre un metro cuadrado.</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Node RED: </w:t>
      </w:r>
      <w:r w:rsidRPr="00711827">
        <w:rPr>
          <w:rFonts w:ascii="Verdana" w:eastAsia="Verdana" w:hAnsi="Verdana" w:cs="Verdana"/>
          <w:bCs/>
          <w:sz w:val="22"/>
          <w:szCs w:val="22"/>
          <w:lang w:val="es-MX"/>
        </w:rPr>
        <w:t>herramienta de desarrollo de flujo que permite la interacción y el control de los datos.</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Open source: </w:t>
      </w:r>
      <w:r w:rsidRPr="00711827">
        <w:rPr>
          <w:rFonts w:ascii="Verdana" w:eastAsia="Verdana" w:hAnsi="Verdana" w:cs="Verdana"/>
          <w:bCs/>
          <w:sz w:val="22"/>
          <w:szCs w:val="22"/>
          <w:lang w:val="es-MX"/>
        </w:rPr>
        <w:t>modelo de desarrollo de software donde el código fuente está disponible públicamente para que cualquiera pueda usarlo, modificarlo y distribuirlo, por lo general sin costo.</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Panel solar: </w:t>
      </w:r>
      <w:r w:rsidRPr="00711827">
        <w:rPr>
          <w:rFonts w:ascii="Verdana" w:eastAsia="Verdana" w:hAnsi="Verdana" w:cs="Verdana"/>
          <w:bCs/>
          <w:sz w:val="22"/>
          <w:szCs w:val="22"/>
          <w:lang w:val="es-MX"/>
        </w:rPr>
        <w:t xml:space="preserve">dispositivo que transforma la luz del sol en energía eléctrica para cargar la batería </w:t>
      </w:r>
      <w:r w:rsidR="00711827">
        <w:rPr>
          <w:rFonts w:ascii="Verdana" w:eastAsia="Verdana" w:hAnsi="Verdana" w:cs="Verdana"/>
          <w:bCs/>
          <w:sz w:val="22"/>
          <w:szCs w:val="22"/>
          <w:lang w:val="es-MX"/>
        </w:rPr>
        <w:t>de la EMA</w:t>
      </w:r>
      <w:r w:rsidRPr="00711827">
        <w:rPr>
          <w:rFonts w:ascii="Verdana" w:eastAsia="Verdana" w:hAnsi="Verdana" w:cs="Verdana"/>
          <w:bCs/>
          <w:sz w:val="22"/>
          <w:szCs w:val="22"/>
          <w:lang w:val="es-MX"/>
        </w:rPr>
        <w:t>.</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Pluviógrafo: </w:t>
      </w:r>
      <w:r w:rsidRPr="00711827">
        <w:rPr>
          <w:rFonts w:ascii="Verdana" w:eastAsia="Verdana" w:hAnsi="Verdana" w:cs="Verdana"/>
          <w:bCs/>
          <w:sz w:val="22"/>
          <w:szCs w:val="22"/>
          <w:lang w:val="es-MX"/>
        </w:rPr>
        <w:t>instrumento que registra la cantidad de lluvia en función del tiempo; a diferencia del pluviómetro, no solo ofrece una medida, sino que también permite la observación gráfica.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Pluviómetro: </w:t>
      </w:r>
      <w:r w:rsidRPr="00711827">
        <w:rPr>
          <w:rFonts w:ascii="Verdana" w:eastAsia="Verdana" w:hAnsi="Verdana" w:cs="Verdana"/>
          <w:bCs/>
          <w:sz w:val="22"/>
          <w:szCs w:val="22"/>
          <w:lang w:val="es-MX"/>
        </w:rPr>
        <w:t>instrumento básico para medir la cantidad de agua caída en un lugar y tiempo determinados, sin registro gráfico continuo</w:t>
      </w:r>
      <w:r w:rsidRPr="00A332E9">
        <w:rPr>
          <w:rFonts w:ascii="Verdana" w:eastAsia="Verdana" w:hAnsi="Verdana" w:cs="Verdana"/>
          <w:b/>
          <w:bCs/>
          <w:sz w:val="22"/>
          <w:szCs w:val="22"/>
          <w:lang w:val="es-MX"/>
        </w:rPr>
        <w:t>.</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Precipitación: </w:t>
      </w:r>
      <w:r w:rsidRPr="00711827">
        <w:rPr>
          <w:rFonts w:ascii="Verdana" w:eastAsia="Verdana" w:hAnsi="Verdana" w:cs="Verdana"/>
          <w:bCs/>
          <w:sz w:val="22"/>
          <w:szCs w:val="22"/>
          <w:lang w:val="es-MX"/>
        </w:rPr>
        <w:t>líquido proveniente de la atmósfera que llega a la superficie terrestre en forma de lluvia.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Resolución: </w:t>
      </w:r>
      <w:r w:rsidRPr="00711827">
        <w:rPr>
          <w:rFonts w:ascii="Verdana" w:eastAsia="Verdana" w:hAnsi="Verdana" w:cs="Verdana"/>
          <w:bCs/>
          <w:sz w:val="22"/>
          <w:szCs w:val="22"/>
          <w:lang w:val="es-MX"/>
        </w:rPr>
        <w:t>cantidad mínima de agua que el equipo necesita para detectar y registrar un evento de lluvia.</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RTC: </w:t>
      </w:r>
      <w:r w:rsidRPr="00711827">
        <w:rPr>
          <w:rFonts w:ascii="Verdana" w:eastAsia="Verdana" w:hAnsi="Verdana" w:cs="Verdana"/>
          <w:bCs/>
          <w:sz w:val="22"/>
          <w:szCs w:val="22"/>
          <w:lang w:val="es-MX"/>
        </w:rPr>
        <w:t>reloj interno del sistema que mantiene la fecha y la hora correctas para cada registro de datos.</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Sensor magnético: </w:t>
      </w:r>
      <w:r w:rsidRPr="00711827">
        <w:rPr>
          <w:rFonts w:ascii="Verdana" w:eastAsia="Verdana" w:hAnsi="Verdana" w:cs="Verdana"/>
          <w:bCs/>
          <w:sz w:val="22"/>
          <w:szCs w:val="22"/>
          <w:lang w:val="es-MX"/>
        </w:rPr>
        <w:t>componente que detecta el movimiento interno del equipo para contabilizar la cantidad de agua sin contacto físico.</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Software: </w:t>
      </w:r>
      <w:r w:rsidRPr="00711827">
        <w:rPr>
          <w:rFonts w:ascii="Verdana" w:eastAsia="Verdana" w:hAnsi="Verdana" w:cs="Verdana"/>
          <w:bCs/>
          <w:sz w:val="22"/>
          <w:szCs w:val="22"/>
          <w:lang w:val="es-MX"/>
        </w:rPr>
        <w:t>conjunto de programas, instrucciones y reglas informáticas que permiten realizar tareas específicas.</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Tarjeta SIM: </w:t>
      </w:r>
      <w:r w:rsidRPr="00711827">
        <w:rPr>
          <w:rFonts w:ascii="Verdana" w:eastAsia="Verdana" w:hAnsi="Verdana" w:cs="Verdana"/>
          <w:bCs/>
          <w:sz w:val="22"/>
          <w:szCs w:val="22"/>
          <w:lang w:val="es-MX"/>
        </w:rPr>
        <w:t>chip de telefonía móvil que se inserta en el enrutador para que el equipo logre conexión a la red celular y transmita los datos.</w:t>
      </w:r>
    </w:p>
    <w:p w:rsidR="00A332E9" w:rsidRPr="00A332E9" w:rsidRDefault="00A332E9" w:rsidP="00A332E9">
      <w:pPr>
        <w:spacing w:before="240" w:after="240"/>
        <w:ind w:firstLine="720"/>
        <w:jc w:val="both"/>
        <w:rPr>
          <w:rFonts w:ascii="Verdana" w:eastAsia="Verdana" w:hAnsi="Verdana" w:cs="Verdana"/>
          <w:b/>
          <w:bCs/>
          <w:sz w:val="22"/>
          <w:szCs w:val="22"/>
          <w:lang w:val="es-MX"/>
        </w:rPr>
      </w:pPr>
      <w:r w:rsidRPr="00A332E9">
        <w:rPr>
          <w:rFonts w:ascii="Verdana" w:eastAsia="Verdana" w:hAnsi="Verdana" w:cs="Verdana"/>
          <w:b/>
          <w:bCs/>
          <w:sz w:val="22"/>
          <w:szCs w:val="22"/>
          <w:lang w:val="es-MX"/>
        </w:rPr>
        <w:t xml:space="preserve">Telemetría: </w:t>
      </w:r>
      <w:r w:rsidRPr="00711827">
        <w:rPr>
          <w:rFonts w:ascii="Verdana" w:eastAsia="Verdana" w:hAnsi="Verdana" w:cs="Verdana"/>
          <w:bCs/>
          <w:sz w:val="22"/>
          <w:szCs w:val="22"/>
          <w:lang w:val="es-MX"/>
        </w:rPr>
        <w:t>tecnología que hace posible la transmisión de datos a distancia desde la estación hasta la plataforma de visualización.</w:t>
      </w:r>
    </w:p>
    <w:p w:rsidR="00A332E9" w:rsidRDefault="00A332E9" w:rsidP="00A332E9">
      <w:pPr>
        <w:spacing w:before="240" w:after="240"/>
        <w:ind w:firstLine="720"/>
        <w:jc w:val="both"/>
        <w:rPr>
          <w:rFonts w:ascii="Verdana" w:eastAsia="Verdana" w:hAnsi="Verdana" w:cs="Verdana"/>
          <w:bCs/>
          <w:sz w:val="22"/>
          <w:szCs w:val="22"/>
          <w:lang w:val="es-MX"/>
        </w:rPr>
      </w:pPr>
      <w:r w:rsidRPr="00A332E9">
        <w:rPr>
          <w:rFonts w:ascii="Verdana" w:eastAsia="Verdana" w:hAnsi="Verdana" w:cs="Verdana"/>
          <w:b/>
          <w:bCs/>
          <w:sz w:val="22"/>
          <w:szCs w:val="22"/>
          <w:lang w:val="es-MX"/>
        </w:rPr>
        <w:lastRenderedPageBreak/>
        <w:t xml:space="preserve">VDC: </w:t>
      </w:r>
      <w:r w:rsidRPr="00711827">
        <w:rPr>
          <w:rFonts w:ascii="Verdana" w:eastAsia="Verdana" w:hAnsi="Verdana" w:cs="Verdana"/>
          <w:bCs/>
          <w:sz w:val="22"/>
          <w:szCs w:val="22"/>
          <w:lang w:val="es-MX"/>
        </w:rPr>
        <w:t xml:space="preserve">voltaje de corriente </w:t>
      </w:r>
      <w:proofErr w:type="gramStart"/>
      <w:r w:rsidR="0075114A" w:rsidRPr="00711827">
        <w:rPr>
          <w:rFonts w:ascii="Verdana" w:eastAsia="Verdana" w:hAnsi="Verdana" w:cs="Verdana"/>
          <w:bCs/>
          <w:sz w:val="22"/>
          <w:szCs w:val="22"/>
          <w:lang w:val="es-MX"/>
        </w:rPr>
        <w:t>continua</w:t>
      </w:r>
      <w:proofErr w:type="gramEnd"/>
      <w:r w:rsidRPr="00711827">
        <w:rPr>
          <w:rFonts w:ascii="Verdana" w:eastAsia="Verdana" w:hAnsi="Verdana" w:cs="Verdana"/>
          <w:bCs/>
          <w:sz w:val="22"/>
          <w:szCs w:val="22"/>
          <w:lang w:val="es-MX"/>
        </w:rPr>
        <w:t xml:space="preserve"> suministrado por las fuentes DC, en este caso por paneles solares, y almacenado en las baterías.</w:t>
      </w:r>
    </w:p>
    <w:p w:rsidR="0075114A" w:rsidRPr="008F3CAA" w:rsidRDefault="0075114A" w:rsidP="0075114A">
      <w:pPr>
        <w:pStyle w:val="Ttulo1"/>
        <w:keepLines/>
        <w:numPr>
          <w:ilvl w:val="0"/>
          <w:numId w:val="3"/>
        </w:numPr>
        <w:spacing w:after="240"/>
        <w:ind w:left="0" w:firstLine="0"/>
        <w:rPr>
          <w:rFonts w:ascii="Verdana" w:eastAsia="Verdana" w:hAnsi="Verdana" w:cs="Verdana"/>
        </w:rPr>
      </w:pPr>
      <w:bookmarkStart w:id="7" w:name="_Toc234591752"/>
      <w:r w:rsidRPr="008F3CAA">
        <w:rPr>
          <w:rFonts w:ascii="Verdana" w:eastAsia="Verdana" w:hAnsi="Verdana" w:cs="Verdana"/>
        </w:rPr>
        <w:t>DESARROLLO</w:t>
      </w:r>
      <w:bookmarkEnd w:id="7"/>
    </w:p>
    <w:p w:rsidR="0075114A" w:rsidRPr="008F3CAA" w:rsidRDefault="0075114A" w:rsidP="0075114A">
      <w:pPr>
        <w:pStyle w:val="Ttulo2"/>
        <w:spacing w:before="240" w:after="240"/>
        <w:rPr>
          <w:rFonts w:eastAsia="Verdana" w:cs="Verdana"/>
        </w:rPr>
      </w:pPr>
      <w:bookmarkStart w:id="8" w:name="_Toc234591753"/>
      <w:r w:rsidRPr="008F3CAA">
        <w:rPr>
          <w:rFonts w:eastAsia="Verdana" w:cs="Verdana"/>
        </w:rPr>
        <w:t>4.1. Justificación</w:t>
      </w:r>
      <w:bookmarkEnd w:id="8"/>
    </w:p>
    <w:p w:rsidR="0075114A" w:rsidRPr="008F3CAA" w:rsidRDefault="0075114A" w:rsidP="0075114A">
      <w:pPr>
        <w:keepNext/>
        <w:spacing w:before="240" w:after="240"/>
        <w:jc w:val="both"/>
        <w:rPr>
          <w:rFonts w:ascii="Verdana" w:hAnsi="Verdana"/>
        </w:rPr>
      </w:pPr>
      <w:r w:rsidRPr="008F3CAA">
        <w:rPr>
          <w:rFonts w:ascii="Verdana" w:eastAsia="Verdana" w:hAnsi="Verdana" w:cs="Verdana"/>
          <w:sz w:val="22"/>
          <w:szCs w:val="22"/>
        </w:rPr>
        <w:t>En línea con la misión y visión del Servicio Geológico Colombiano (SGC), enfocada en la generación y difusión del conocimiento geocientífic</w:t>
      </w:r>
      <w:r>
        <w:rPr>
          <w:rFonts w:ascii="Verdana" w:eastAsia="Verdana" w:hAnsi="Verdana" w:cs="Verdana"/>
          <w:sz w:val="22"/>
          <w:szCs w:val="22"/>
        </w:rPr>
        <w:t>o</w:t>
      </w:r>
      <w:r w:rsidRPr="008F3CAA">
        <w:rPr>
          <w:rFonts w:ascii="Verdana" w:eastAsia="Verdana" w:hAnsi="Verdana" w:cs="Verdana"/>
          <w:sz w:val="22"/>
          <w:szCs w:val="22"/>
        </w:rPr>
        <w:t xml:space="preserve">, este manual busca acercar la ciencia a la comunidad. El despliegue de las Estaciones de Monitoreo Automáticas (EMA) </w:t>
      </w:r>
      <w:r>
        <w:rPr>
          <w:rFonts w:ascii="Verdana" w:eastAsia="Verdana" w:hAnsi="Verdana" w:cs="Verdana"/>
          <w:sz w:val="22"/>
          <w:szCs w:val="22"/>
        </w:rPr>
        <w:t>pluviógrafo</w:t>
      </w:r>
      <w:r w:rsidRPr="008F3CAA">
        <w:rPr>
          <w:rFonts w:ascii="Verdana" w:eastAsia="Verdana" w:hAnsi="Verdana" w:cs="Verdana"/>
          <w:sz w:val="22"/>
          <w:szCs w:val="22"/>
        </w:rPr>
        <w:t xml:space="preserve"> permite a los ciudadanos interactuar de manera directa con la entidad. Al proporcionar herramientas de medición ambiental de uso libre, que se pueden replicar y con nuestro soporte institucional, cumplimos con el objetivo fundamental de empoderar a la población en el cuidado y monitoreo de su propio entorno.</w:t>
      </w:r>
    </w:p>
    <w:p w:rsidR="0075114A" w:rsidRPr="008F3CAA" w:rsidRDefault="0075114A" w:rsidP="0075114A">
      <w:pPr>
        <w:pStyle w:val="Ttulo2"/>
        <w:spacing w:before="240" w:after="240"/>
        <w:rPr>
          <w:rFonts w:eastAsia="Verdana" w:cs="Verdana"/>
        </w:rPr>
      </w:pPr>
      <w:bookmarkStart w:id="9" w:name="_Toc234591754"/>
      <w:r w:rsidRPr="008F3CAA">
        <w:rPr>
          <w:rFonts w:eastAsia="Verdana" w:cs="Verdana"/>
        </w:rPr>
        <w:t>4.2. Propósito del manual</w:t>
      </w:r>
      <w:bookmarkEnd w:id="9"/>
    </w:p>
    <w:p w:rsidR="0075114A" w:rsidRPr="008F3CAA" w:rsidRDefault="0075114A" w:rsidP="0075114A">
      <w:pPr>
        <w:keepNext/>
        <w:spacing w:before="240" w:after="240"/>
        <w:jc w:val="both"/>
        <w:rPr>
          <w:rFonts w:ascii="Verdana" w:hAnsi="Verdana"/>
          <w:noProof/>
        </w:rPr>
      </w:pPr>
      <w:r w:rsidRPr="008F3CAA">
        <w:rPr>
          <w:rFonts w:ascii="Verdana" w:eastAsia="Verdana" w:hAnsi="Verdana" w:cs="Verdana"/>
          <w:sz w:val="22"/>
          <w:szCs w:val="22"/>
        </w:rPr>
        <w:t xml:space="preserve">El propósito de este manual es documentar a usuarios sin formación técnica previa en la correcta operación de las Estaciones de Monitoreo Automáticas (EMA) </w:t>
      </w:r>
      <w:r>
        <w:rPr>
          <w:rFonts w:ascii="Verdana" w:eastAsia="Verdana" w:hAnsi="Verdana" w:cs="Verdana"/>
          <w:sz w:val="22"/>
          <w:szCs w:val="22"/>
        </w:rPr>
        <w:t>pluviógrafo</w:t>
      </w:r>
      <w:r w:rsidRPr="008F3CAA">
        <w:rPr>
          <w:rFonts w:ascii="Verdana" w:eastAsia="Verdana" w:hAnsi="Verdana" w:cs="Verdana"/>
          <w:sz w:val="22"/>
          <w:szCs w:val="22"/>
        </w:rPr>
        <w:t>. De igual manera, se busca promover la difusión y el acercamiento a tecnologías de medición ambiental de uso libre (open source) en beneficio de la comunidad."</w:t>
      </w:r>
    </w:p>
    <w:p w:rsidR="0075114A" w:rsidRPr="008F3CAA" w:rsidRDefault="0075114A" w:rsidP="0075114A">
      <w:pPr>
        <w:keepNext/>
        <w:spacing w:before="240" w:after="240"/>
        <w:jc w:val="center"/>
        <w:rPr>
          <w:rFonts w:ascii="Verdana" w:hAnsi="Verdana"/>
        </w:rPr>
      </w:pPr>
      <w:r w:rsidRPr="008F3CAA">
        <w:rPr>
          <w:rFonts w:ascii="Verdana" w:hAnsi="Verdana"/>
          <w:noProof/>
        </w:rPr>
        <w:drawing>
          <wp:inline distT="0" distB="0" distL="0" distR="0" wp14:anchorId="0849BF07" wp14:editId="1032286B">
            <wp:extent cx="1752600" cy="1660525"/>
            <wp:effectExtent l="0" t="0" r="0" b="0"/>
            <wp:docPr id="10578425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1752929" cy="1660837"/>
                    </a:xfrm>
                    <a:prstGeom prst="rect">
                      <a:avLst/>
                    </a:prstGeom>
                    <a:ln/>
                  </pic:spPr>
                </pic:pic>
              </a:graphicData>
            </a:graphic>
          </wp:inline>
        </w:drawing>
      </w:r>
    </w:p>
    <w:p w:rsidR="0075114A" w:rsidRPr="008F3CAA" w:rsidRDefault="0075114A" w:rsidP="0075114A">
      <w:pPr>
        <w:pStyle w:val="Descripcin"/>
        <w:keepNext/>
        <w:jc w:val="both"/>
        <w:rPr>
          <w:b w:val="0"/>
        </w:rPr>
      </w:pPr>
      <w:r w:rsidRPr="008F3CAA">
        <w:t xml:space="preserve">Figura </w:t>
      </w:r>
      <w:r>
        <w:fldChar w:fldCharType="begin"/>
      </w:r>
      <w:r>
        <w:instrText xml:space="preserve"> SEQ Figura \* ARABIC </w:instrText>
      </w:r>
      <w:r>
        <w:fldChar w:fldCharType="separate"/>
      </w:r>
      <w:r w:rsidRPr="008F3CAA">
        <w:rPr>
          <w:noProof/>
        </w:rPr>
        <w:t>1</w:t>
      </w:r>
      <w:r>
        <w:rPr>
          <w:noProof/>
        </w:rPr>
        <w:fldChar w:fldCharType="end"/>
      </w:r>
      <w:r w:rsidRPr="008F3CAA">
        <w:t xml:space="preserve">. </w:t>
      </w:r>
      <w:r w:rsidRPr="008F3CAA">
        <w:rPr>
          <w:b w:val="0"/>
        </w:rPr>
        <w:t>Ilustración Manual</w:t>
      </w:r>
    </w:p>
    <w:p w:rsidR="0075114A" w:rsidRPr="0075114A" w:rsidRDefault="0075114A" w:rsidP="00A332E9">
      <w:pPr>
        <w:spacing w:before="240" w:after="240"/>
        <w:ind w:firstLine="720"/>
        <w:jc w:val="both"/>
        <w:rPr>
          <w:rFonts w:ascii="Verdana" w:eastAsia="Verdana" w:hAnsi="Verdana" w:cs="Verdana"/>
          <w:b/>
          <w:bCs/>
          <w:sz w:val="22"/>
          <w:szCs w:val="22"/>
        </w:rPr>
      </w:pPr>
    </w:p>
    <w:p w:rsidR="00FA2D51" w:rsidRPr="008F3CAA" w:rsidRDefault="00FA2D51" w:rsidP="00414E0D">
      <w:pPr>
        <w:pStyle w:val="Ttulo2"/>
        <w:spacing w:before="240" w:after="240"/>
        <w:rPr>
          <w:rFonts w:eastAsia="Verdana" w:cs="Verdana"/>
        </w:rPr>
      </w:pPr>
      <w:bookmarkStart w:id="10" w:name="_Toc234591755"/>
      <w:r w:rsidRPr="008F3CAA">
        <w:rPr>
          <w:rFonts w:eastAsia="Verdana" w:cs="Verdana"/>
        </w:rPr>
        <w:lastRenderedPageBreak/>
        <w:t>4.</w:t>
      </w:r>
      <w:r w:rsidR="00DB5FD2" w:rsidRPr="008F3CAA">
        <w:rPr>
          <w:rFonts w:eastAsia="Verdana" w:cs="Verdana"/>
        </w:rPr>
        <w:t>3</w:t>
      </w:r>
      <w:r w:rsidRPr="008F3CAA">
        <w:rPr>
          <w:rFonts w:eastAsia="Verdana" w:cs="Verdana"/>
        </w:rPr>
        <w:t>. Resumen de producto o servicio</w:t>
      </w:r>
      <w:bookmarkEnd w:id="10"/>
    </w:p>
    <w:p w:rsidR="00C340F7" w:rsidRPr="008F3CAA" w:rsidRDefault="00C340F7" w:rsidP="00C340F7">
      <w:pPr>
        <w:keepNext/>
        <w:spacing w:before="240" w:after="240"/>
        <w:jc w:val="both"/>
        <w:rPr>
          <w:rFonts w:ascii="Verdana" w:hAnsi="Verdana"/>
          <w:noProof/>
        </w:rPr>
      </w:pPr>
      <w:r w:rsidRPr="008F3CAA">
        <w:rPr>
          <w:rFonts w:ascii="Verdana" w:eastAsia="Verdana" w:hAnsi="Verdana" w:cs="Verdana"/>
          <w:sz w:val="22"/>
          <w:szCs w:val="22"/>
        </w:rPr>
        <w:t xml:space="preserve">Las Estaciones de Monitoreo Automáticas (EMA) </w:t>
      </w:r>
      <w:r w:rsidR="0069780D">
        <w:rPr>
          <w:rFonts w:ascii="Verdana" w:eastAsia="Verdana" w:hAnsi="Verdana" w:cs="Verdana"/>
          <w:sz w:val="22"/>
          <w:szCs w:val="22"/>
        </w:rPr>
        <w:t>pluviógrafo</w:t>
      </w:r>
      <w:r w:rsidRPr="008F3CAA">
        <w:rPr>
          <w:rFonts w:ascii="Verdana" w:eastAsia="Verdana" w:hAnsi="Verdana" w:cs="Verdana"/>
          <w:sz w:val="22"/>
          <w:szCs w:val="22"/>
        </w:rPr>
        <w:t xml:space="preserve"> son prototipos diseñados para medir de forma sencilla </w:t>
      </w:r>
      <w:r w:rsidR="001841B3">
        <w:rPr>
          <w:rFonts w:ascii="Verdana" w:eastAsia="Verdana" w:hAnsi="Verdana" w:cs="Verdana"/>
          <w:sz w:val="22"/>
          <w:szCs w:val="22"/>
        </w:rPr>
        <w:t>la precipitación</w:t>
      </w:r>
      <w:r w:rsidRPr="008F3CAA">
        <w:rPr>
          <w:rFonts w:ascii="Verdana" w:eastAsia="Verdana" w:hAnsi="Verdana" w:cs="Verdana"/>
          <w:sz w:val="22"/>
          <w:szCs w:val="22"/>
        </w:rPr>
        <w:t xml:space="preserve">. Su gran ventaja es la facilidad en la extracción de la información, </w:t>
      </w:r>
      <w:r w:rsidR="00FF543D" w:rsidRPr="008F3CAA">
        <w:rPr>
          <w:rFonts w:ascii="Verdana" w:eastAsia="Verdana" w:hAnsi="Verdana" w:cs="Verdana"/>
          <w:sz w:val="22"/>
          <w:szCs w:val="22"/>
        </w:rPr>
        <w:t>lo que permite</w:t>
      </w:r>
      <w:r w:rsidRPr="008F3CAA">
        <w:rPr>
          <w:rFonts w:ascii="Verdana" w:eastAsia="Verdana" w:hAnsi="Verdana" w:cs="Verdana"/>
          <w:sz w:val="22"/>
          <w:szCs w:val="22"/>
        </w:rPr>
        <w:t xml:space="preserve"> al usuario visualizar los registros</w:t>
      </w:r>
      <w:r w:rsidR="00556F59" w:rsidRPr="008F3CAA">
        <w:rPr>
          <w:rFonts w:ascii="Verdana" w:eastAsia="Verdana" w:hAnsi="Verdana" w:cs="Verdana"/>
          <w:sz w:val="22"/>
          <w:szCs w:val="22"/>
        </w:rPr>
        <w:t xml:space="preserve"> remota y localmente</w:t>
      </w:r>
      <w:r w:rsidRPr="008F3CAA">
        <w:rPr>
          <w:rFonts w:ascii="Verdana" w:eastAsia="Verdana" w:hAnsi="Verdana" w:cs="Verdana"/>
          <w:sz w:val="22"/>
          <w:szCs w:val="22"/>
        </w:rPr>
        <w:t xml:space="preserve"> desde cualquier dispositivo móvil mediante aplicaciones gratuitas para leer archivos CSV o Excel.</w:t>
      </w:r>
    </w:p>
    <w:p w:rsidR="001E7608" w:rsidRPr="008F3CAA" w:rsidRDefault="00471C69" w:rsidP="001E7608">
      <w:pPr>
        <w:keepNext/>
        <w:spacing w:before="240" w:after="240"/>
        <w:jc w:val="center"/>
        <w:rPr>
          <w:rFonts w:ascii="Verdana" w:hAnsi="Verdana"/>
        </w:rPr>
      </w:pPr>
      <w:r>
        <w:rPr>
          <w:noProof/>
        </w:rPr>
        <w:drawing>
          <wp:inline distT="0" distB="0" distL="0" distR="0" wp14:anchorId="7C8A74AE" wp14:editId="26E6E823">
            <wp:extent cx="3390900" cy="2167810"/>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9218" cy="2179521"/>
                    </a:xfrm>
                    <a:prstGeom prst="rect">
                      <a:avLst/>
                    </a:prstGeom>
                  </pic:spPr>
                </pic:pic>
              </a:graphicData>
            </a:graphic>
          </wp:inline>
        </w:drawing>
      </w:r>
    </w:p>
    <w:p w:rsidR="000C0146" w:rsidRPr="008F3CAA" w:rsidRDefault="001E7608" w:rsidP="001E7608">
      <w:pPr>
        <w:pStyle w:val="Descripcin"/>
        <w:keepNext/>
        <w:jc w:val="both"/>
        <w:rPr>
          <w:b w:val="0"/>
        </w:rPr>
      </w:pPr>
      <w:r w:rsidRPr="008F3CAA">
        <w:t xml:space="preserve">Figura </w:t>
      </w:r>
      <w:fldSimple w:instr=" SEQ Figura \* ARABIC ">
        <w:r w:rsidR="00187D4F" w:rsidRPr="008F3CAA">
          <w:rPr>
            <w:noProof/>
          </w:rPr>
          <w:t>2</w:t>
        </w:r>
      </w:fldSimple>
      <w:r w:rsidRPr="008F3CAA">
        <w:t xml:space="preserve">. </w:t>
      </w:r>
      <w:r w:rsidRPr="008F3CAA">
        <w:rPr>
          <w:rFonts w:eastAsia="Verdana" w:cs="Verdana"/>
          <w:b w:val="0"/>
          <w:szCs w:val="22"/>
        </w:rPr>
        <w:t xml:space="preserve">Visualización remota </w:t>
      </w:r>
      <w:r w:rsidR="00471C69">
        <w:rPr>
          <w:rFonts w:eastAsia="Verdana" w:cs="Verdana"/>
          <w:b w:val="0"/>
          <w:szCs w:val="22"/>
        </w:rPr>
        <w:t>pluviógrafo.</w:t>
      </w:r>
    </w:p>
    <w:p w:rsidR="00505A92" w:rsidRPr="008F3CAA" w:rsidRDefault="00505A92" w:rsidP="00414E0D">
      <w:pPr>
        <w:pStyle w:val="Ttulo2"/>
        <w:spacing w:before="240" w:after="240"/>
        <w:rPr>
          <w:rFonts w:eastAsia="Verdana" w:cs="Verdana"/>
        </w:rPr>
      </w:pPr>
      <w:bookmarkStart w:id="11" w:name="_Toc234591756"/>
      <w:r w:rsidRPr="008F3CAA">
        <w:rPr>
          <w:rFonts w:eastAsia="Verdana" w:cs="Verdana"/>
        </w:rPr>
        <w:t>4.4. Audiencia Objetivo</w:t>
      </w:r>
      <w:bookmarkEnd w:id="11"/>
    </w:p>
    <w:p w:rsidR="00505A92" w:rsidRPr="008F3CAA" w:rsidRDefault="003B5990"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Este manual está dirigido</w:t>
      </w:r>
      <w:r w:rsidR="00505A92" w:rsidRPr="008F3CAA">
        <w:rPr>
          <w:rFonts w:ascii="Verdana" w:eastAsia="Verdana" w:hAnsi="Verdana" w:cs="Verdana"/>
          <w:sz w:val="22"/>
          <w:szCs w:val="22"/>
        </w:rPr>
        <w:t xml:space="preserve"> a personas de la comunidad en general, con conocimientos básicos de electrónica o que hagan uso de los materiales </w:t>
      </w:r>
      <w:r w:rsidR="00414E0D" w:rsidRPr="008F3CAA">
        <w:rPr>
          <w:rFonts w:ascii="Verdana" w:eastAsia="Verdana" w:hAnsi="Verdana" w:cs="Verdana"/>
          <w:sz w:val="22"/>
          <w:szCs w:val="22"/>
        </w:rPr>
        <w:t>y recursos como autoaprendizaje</w:t>
      </w:r>
      <w:r w:rsidR="001E7608" w:rsidRPr="008F3CAA">
        <w:rPr>
          <w:rFonts w:ascii="Verdana" w:eastAsia="Verdana" w:hAnsi="Verdana" w:cs="Verdana"/>
          <w:sz w:val="22"/>
          <w:szCs w:val="22"/>
        </w:rPr>
        <w:t>.</w:t>
      </w:r>
    </w:p>
    <w:p w:rsidR="00505A92" w:rsidRPr="008F3CAA" w:rsidRDefault="00186DF2" w:rsidP="00414E0D">
      <w:pPr>
        <w:pStyle w:val="Ttulo2"/>
        <w:spacing w:before="240" w:after="240"/>
        <w:ind w:left="0" w:firstLine="0"/>
      </w:pPr>
      <w:bookmarkStart w:id="12" w:name="_Toc219985024"/>
      <w:bookmarkStart w:id="13" w:name="_Toc234591757"/>
      <w:r w:rsidRPr="008F3CAA">
        <w:t>4.5. Información de contacto para soporte</w:t>
      </w:r>
      <w:bookmarkEnd w:id="12"/>
      <w:bookmarkEnd w:id="13"/>
    </w:p>
    <w:p w:rsidR="00186DF2" w:rsidRPr="008F3CAA" w:rsidRDefault="00DC6095" w:rsidP="00414E0D">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la atención de consultas técnicas, retroalimentación sobre el manual o asesoría en el proceso de replicación de la EMA - </w:t>
      </w:r>
      <w:r w:rsidR="00471C69">
        <w:rPr>
          <w:rFonts w:ascii="Verdana" w:eastAsia="Verdana" w:hAnsi="Verdana" w:cs="Verdana"/>
          <w:sz w:val="22"/>
          <w:szCs w:val="22"/>
        </w:rPr>
        <w:t>pluviógrafo</w:t>
      </w:r>
      <w:r w:rsidRPr="008F3CAA">
        <w:rPr>
          <w:rFonts w:ascii="Verdana" w:eastAsia="Verdana" w:hAnsi="Verdana" w:cs="Verdana"/>
          <w:sz w:val="22"/>
          <w:szCs w:val="22"/>
        </w:rPr>
        <w:t xml:space="preserve">, el Servicio Geológico Colombiano (SGC) pone a disposición de la comunidad el correo electrónico institucional: </w:t>
      </w:r>
      <w:r w:rsidR="00414E0D" w:rsidRPr="008F3CAA">
        <w:rPr>
          <w:rFonts w:ascii="Verdana" w:eastAsia="Verdana" w:hAnsi="Verdana" w:cs="Verdana"/>
          <w:sz w:val="22"/>
          <w:szCs w:val="22"/>
        </w:rPr>
        <w:t>tecgeocientificas@sgc.gov.co</w:t>
      </w:r>
    </w:p>
    <w:p w:rsidR="001E7608" w:rsidRPr="008F3CAA" w:rsidRDefault="00DC6095" w:rsidP="001E7608">
      <w:pPr>
        <w:keepNext/>
        <w:spacing w:before="240" w:after="240"/>
        <w:jc w:val="center"/>
        <w:rPr>
          <w:rFonts w:ascii="Verdana" w:hAnsi="Verdana"/>
        </w:rPr>
      </w:pPr>
      <w:r w:rsidRPr="008F3CAA">
        <w:rPr>
          <w:rFonts w:ascii="Verdana" w:hAnsi="Verdana"/>
          <w:noProof/>
        </w:rPr>
        <w:lastRenderedPageBreak/>
        <w:drawing>
          <wp:inline distT="0" distB="0" distL="0" distR="0" wp14:anchorId="4CD1F28A" wp14:editId="2D527B90">
            <wp:extent cx="1400175" cy="1400175"/>
            <wp:effectExtent l="0" t="0" r="9525" b="9525"/>
            <wp:docPr id="10578425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1400175" cy="1400175"/>
                    </a:xfrm>
                    <a:prstGeom prst="rect">
                      <a:avLst/>
                    </a:prstGeom>
                    <a:ln/>
                  </pic:spPr>
                </pic:pic>
              </a:graphicData>
            </a:graphic>
          </wp:inline>
        </w:drawing>
      </w:r>
    </w:p>
    <w:p w:rsidR="000C0146" w:rsidRPr="008F3CAA" w:rsidRDefault="001E7608" w:rsidP="001E7608">
      <w:pPr>
        <w:pStyle w:val="Descripcin"/>
        <w:keepNext/>
        <w:jc w:val="both"/>
        <w:rPr>
          <w:b w:val="0"/>
        </w:rPr>
      </w:pPr>
      <w:r w:rsidRPr="008F3CAA">
        <w:t xml:space="preserve">Figura </w:t>
      </w:r>
      <w:fldSimple w:instr=" SEQ Figura \* ARABIC ">
        <w:r w:rsidR="00187D4F" w:rsidRPr="008F3CAA">
          <w:rPr>
            <w:noProof/>
          </w:rPr>
          <w:t>3</w:t>
        </w:r>
      </w:fldSimple>
      <w:r w:rsidRPr="008F3CAA">
        <w:t xml:space="preserve">. </w:t>
      </w:r>
      <w:r w:rsidRPr="008F3CAA">
        <w:rPr>
          <w:b w:val="0"/>
        </w:rPr>
        <w:t>Ilustración icono correo</w:t>
      </w:r>
    </w:p>
    <w:p w:rsidR="009F7519" w:rsidRPr="008F3CAA" w:rsidRDefault="009F7519" w:rsidP="00414E0D">
      <w:pPr>
        <w:pStyle w:val="Ttulo2"/>
        <w:spacing w:before="240" w:after="240"/>
        <w:rPr>
          <w:rFonts w:eastAsia="Verdana" w:cs="Verdana"/>
        </w:rPr>
      </w:pPr>
      <w:bookmarkStart w:id="14" w:name="_Toc234591758"/>
      <w:r w:rsidRPr="008F3CAA">
        <w:rPr>
          <w:rFonts w:eastAsia="Verdana" w:cs="Verdana"/>
        </w:rPr>
        <w:t xml:space="preserve">4.6. </w:t>
      </w:r>
      <w:r w:rsidR="0019130A" w:rsidRPr="008F3CAA">
        <w:rPr>
          <w:rFonts w:eastAsia="Verdana" w:cs="Verdana"/>
        </w:rPr>
        <w:t>Requisitos previos</w:t>
      </w:r>
      <w:bookmarkEnd w:id="14"/>
    </w:p>
    <w:p w:rsidR="009F7519" w:rsidRPr="008F3CAA" w:rsidRDefault="00EC6642" w:rsidP="00414E0D">
      <w:pPr>
        <w:pStyle w:val="Ttulo3"/>
        <w:spacing w:after="240"/>
        <w:rPr>
          <w:rFonts w:ascii="Verdana" w:eastAsia="Verdana" w:hAnsi="Verdana"/>
          <w:sz w:val="22"/>
          <w:szCs w:val="22"/>
        </w:rPr>
      </w:pPr>
      <w:bookmarkStart w:id="15" w:name="_Toc234591759"/>
      <w:r w:rsidRPr="008F3CAA">
        <w:rPr>
          <w:rFonts w:ascii="Verdana" w:eastAsia="Verdana" w:hAnsi="Verdana"/>
          <w:sz w:val="22"/>
          <w:szCs w:val="22"/>
        </w:rPr>
        <w:t xml:space="preserve">4.6.1. </w:t>
      </w:r>
      <w:r w:rsidR="0019130A" w:rsidRPr="008F3CAA">
        <w:rPr>
          <w:rFonts w:ascii="Verdana" w:eastAsia="Verdana" w:hAnsi="Verdana"/>
          <w:sz w:val="22"/>
          <w:szCs w:val="22"/>
        </w:rPr>
        <w:t>Requisitos del sistema</w:t>
      </w:r>
      <w:bookmarkEnd w:id="15"/>
    </w:p>
    <w:p w:rsidR="00D56C36" w:rsidRPr="008F3CAA" w:rsidRDefault="00D56C3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Para el correcto </w:t>
      </w:r>
      <w:r w:rsidR="00F17F35" w:rsidRPr="008F3CAA">
        <w:rPr>
          <w:rFonts w:ascii="Verdana" w:eastAsia="Verdana" w:hAnsi="Verdana" w:cs="Verdana"/>
          <w:sz w:val="22"/>
          <w:szCs w:val="22"/>
        </w:rPr>
        <w:t xml:space="preserve">funcionamiento de la EMA </w:t>
      </w:r>
      <w:r w:rsidR="00E9448B">
        <w:rPr>
          <w:rFonts w:ascii="Verdana" w:eastAsia="Verdana" w:hAnsi="Verdana" w:cs="Verdana"/>
          <w:sz w:val="22"/>
          <w:szCs w:val="22"/>
        </w:rPr>
        <w:t>pluviógrafo</w:t>
      </w:r>
      <w:r w:rsidRPr="008F3CAA">
        <w:rPr>
          <w:rFonts w:ascii="Verdana" w:eastAsia="Verdana" w:hAnsi="Verdana" w:cs="Verdana"/>
          <w:sz w:val="22"/>
          <w:szCs w:val="22"/>
        </w:rPr>
        <w:t>, el sistema requiere de 4 baterías tipo 18650 encargadas de almacenar la energía solar. Esta energía es captada por un panel de 15W a 12V, el cual debe instalarse y mantenerse en óptimas condiciones físicas y de limpieza, ya que la acumulación de suciedad disminuye drásticamente su eficiencia y cualquier daño estructural podría ocasionar un cortocircuito en la estación de monitoreo.</w:t>
      </w:r>
    </w:p>
    <w:p w:rsidR="0019130A" w:rsidRPr="008F3CAA" w:rsidRDefault="0019130A" w:rsidP="0019130A">
      <w:pPr>
        <w:keepNext/>
        <w:spacing w:before="240" w:after="240"/>
        <w:jc w:val="center"/>
        <w:rPr>
          <w:rFonts w:ascii="Verdana" w:hAnsi="Verdana"/>
        </w:rPr>
      </w:pPr>
      <w:r w:rsidRPr="008F3CAA">
        <w:rPr>
          <w:rFonts w:ascii="Verdana" w:hAnsi="Verdana"/>
          <w:noProof/>
          <w:szCs w:val="32"/>
        </w:rPr>
        <w:drawing>
          <wp:inline distT="0" distB="0" distL="0" distR="0" wp14:anchorId="0D2150BF" wp14:editId="5223767E">
            <wp:extent cx="1515202" cy="2181224"/>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7037" cy="2212656"/>
                    </a:xfrm>
                    <a:prstGeom prst="rect">
                      <a:avLst/>
                    </a:prstGeom>
                  </pic:spPr>
                </pic:pic>
              </a:graphicData>
            </a:graphic>
          </wp:inline>
        </w:drawing>
      </w:r>
    </w:p>
    <w:p w:rsidR="0019130A" w:rsidRPr="008F3CAA" w:rsidRDefault="0019130A" w:rsidP="0019130A">
      <w:pPr>
        <w:pStyle w:val="Descripcin"/>
        <w:keepNext/>
        <w:jc w:val="both"/>
        <w:rPr>
          <w:rFonts w:eastAsia="Verdana" w:cs="Verdana"/>
          <w:b w:val="0"/>
          <w:szCs w:val="22"/>
        </w:rPr>
      </w:pPr>
      <w:r w:rsidRPr="008F3CAA">
        <w:t xml:space="preserve">Figura </w:t>
      </w:r>
      <w:fldSimple w:instr=" SEQ Figura \* ARABIC ">
        <w:r w:rsidR="00187D4F" w:rsidRPr="008F3CAA">
          <w:rPr>
            <w:noProof/>
          </w:rPr>
          <w:t>4</w:t>
        </w:r>
      </w:fldSimple>
      <w:r w:rsidRPr="008F3CAA">
        <w:t xml:space="preserve">. </w:t>
      </w:r>
      <w:r w:rsidRPr="008F3CAA">
        <w:rPr>
          <w:b w:val="0"/>
        </w:rPr>
        <w:t>Ilustración panel solar</w:t>
      </w:r>
    </w:p>
    <w:p w:rsidR="00287796" w:rsidRPr="008F3CAA" w:rsidRDefault="00287796"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Es indispensable ubicar la estación, el panel solar y el colector en un área completamente despejada. Esto garantiza que no se presenten sombras u obstrucciones que puedan afectar la capacidad de recarga del panel solar. </w:t>
      </w:r>
    </w:p>
    <w:p w:rsidR="00B7474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En cuanto a la gestión de la información, aunque la estación permite el almacenamiento de datos de forma local, es posible visualizarlos de manera remota mediante una conexión a través de un dispositivo </w:t>
      </w:r>
      <w:r w:rsidR="00E9448B">
        <w:rPr>
          <w:rFonts w:ascii="Verdana" w:eastAsia="Verdana" w:hAnsi="Verdana" w:cs="Verdana"/>
          <w:sz w:val="22"/>
          <w:szCs w:val="22"/>
        </w:rPr>
        <w:t>MIFI</w:t>
      </w:r>
      <w:r w:rsidRPr="008F3CAA">
        <w:rPr>
          <w:rFonts w:ascii="Verdana" w:eastAsia="Verdana" w:hAnsi="Verdana" w:cs="Verdana"/>
          <w:sz w:val="22"/>
          <w:szCs w:val="22"/>
        </w:rPr>
        <w:t xml:space="preserve">. Para lograrlo, es necesario verificar previamente qué operador móvil cuenta con la mejor cobertura en la </w:t>
      </w:r>
      <w:r w:rsidRPr="008F3CAA">
        <w:rPr>
          <w:rFonts w:ascii="Verdana" w:eastAsia="Verdana" w:hAnsi="Verdana" w:cs="Verdana"/>
          <w:sz w:val="22"/>
          <w:szCs w:val="22"/>
        </w:rPr>
        <w:lastRenderedPageBreak/>
        <w:t>localidad de instalación y utilizar una tarjeta SIM de dicho operador para asegurar una transmisión estable.</w:t>
      </w:r>
    </w:p>
    <w:p w:rsidR="006B6F10" w:rsidRDefault="006B6F10" w:rsidP="006B6F10">
      <w:pPr>
        <w:spacing w:before="240" w:after="240"/>
        <w:jc w:val="both"/>
        <w:rPr>
          <w:rFonts w:ascii="Verdana" w:eastAsia="Verdana" w:hAnsi="Verdana" w:cs="Verdana"/>
          <w:sz w:val="22"/>
          <w:szCs w:val="22"/>
        </w:rPr>
      </w:pPr>
      <w:r w:rsidRPr="006B6F10">
        <w:rPr>
          <w:rFonts w:ascii="Verdana" w:eastAsia="Verdana" w:hAnsi="Verdana" w:cs="Verdana"/>
          <w:sz w:val="22"/>
          <w:szCs w:val="22"/>
        </w:rPr>
        <w:t>Se requiere instalar el colector de lluvia en una posición paralela, ya que la inclinación puede afectar la medida que realiza el balancín interno el cual se activa cada 3ml.</w:t>
      </w:r>
    </w:p>
    <w:p w:rsidR="0019130A" w:rsidRDefault="00B7474A" w:rsidP="0019130A">
      <w:pPr>
        <w:spacing w:before="240" w:after="240"/>
        <w:jc w:val="both"/>
        <w:rPr>
          <w:rFonts w:ascii="Verdana" w:eastAsia="Verdana" w:hAnsi="Verdana" w:cs="Verdana"/>
          <w:sz w:val="22"/>
          <w:szCs w:val="22"/>
        </w:rPr>
      </w:pPr>
      <w:r w:rsidRPr="008F3CAA">
        <w:rPr>
          <w:rFonts w:ascii="Verdana" w:eastAsia="Verdana" w:hAnsi="Verdana" w:cs="Verdana"/>
          <w:sz w:val="22"/>
          <w:szCs w:val="22"/>
        </w:rPr>
        <w:t xml:space="preserve">Finalmente, </w:t>
      </w:r>
      <w:r w:rsidR="001D1A3F">
        <w:rPr>
          <w:rFonts w:ascii="Verdana" w:eastAsia="Verdana" w:hAnsi="Verdana" w:cs="Verdana"/>
          <w:sz w:val="22"/>
          <w:szCs w:val="22"/>
        </w:rPr>
        <w:t>se debe definir previamente el tipo de soporte, donde se ubicará la EMA, colector y panel, ya que se pueden instalar independientemente sin soporte aprovechando las estructuras del espacio o se recomienda instalar en un soporte en tubería PVC ya que este es económico y duradero en condiciones de intemperie.</w:t>
      </w:r>
    </w:p>
    <w:p w:rsidR="00F45108" w:rsidRPr="008F3CAA" w:rsidRDefault="00F45108" w:rsidP="00F45108">
      <w:pPr>
        <w:pStyle w:val="Ttulo3"/>
        <w:spacing w:after="240"/>
        <w:rPr>
          <w:rFonts w:ascii="Verdana" w:eastAsia="Verdana" w:hAnsi="Verdana" w:cs="Verdana"/>
          <w:sz w:val="22"/>
          <w:szCs w:val="22"/>
        </w:rPr>
      </w:pPr>
      <w:bookmarkStart w:id="16" w:name="_Toc234591760"/>
      <w:r w:rsidRPr="008F3CAA">
        <w:rPr>
          <w:rFonts w:ascii="Verdana" w:eastAsia="Verdana" w:hAnsi="Verdana" w:cs="Verdana"/>
          <w:sz w:val="22"/>
          <w:szCs w:val="22"/>
        </w:rPr>
        <w:lastRenderedPageBreak/>
        <w:t>4.6.2. Herramientas necesarias</w:t>
      </w:r>
      <w:bookmarkEnd w:id="16"/>
    </w:p>
    <w:p w:rsidR="00F45108" w:rsidRPr="008F3CAA" w:rsidRDefault="00F45108" w:rsidP="00F45108">
      <w:pPr>
        <w:keepNext/>
        <w:spacing w:before="240" w:after="240"/>
        <w:jc w:val="both"/>
        <w:rPr>
          <w:rFonts w:ascii="Verdana" w:hAnsi="Verdana"/>
          <w:noProof/>
          <w:sz w:val="22"/>
          <w:szCs w:val="22"/>
        </w:rPr>
      </w:pPr>
      <w:r w:rsidRPr="008F3CAA">
        <w:rPr>
          <w:rFonts w:ascii="Verdana" w:hAnsi="Verdana"/>
          <w:noProof/>
          <w:sz w:val="22"/>
          <w:szCs w:val="22"/>
        </w:rPr>
        <w:t xml:space="preserve">Destornillador de estrella: </w:t>
      </w:r>
      <w:r>
        <w:rPr>
          <w:rFonts w:ascii="Verdana" w:hAnsi="Verdana"/>
          <w:noProof/>
          <w:sz w:val="22"/>
          <w:szCs w:val="22"/>
        </w:rPr>
        <w:t>i</w:t>
      </w:r>
      <w:r w:rsidRPr="008F3CAA">
        <w:rPr>
          <w:rFonts w:ascii="Verdana" w:hAnsi="Verdana"/>
          <w:noProof/>
          <w:sz w:val="22"/>
          <w:szCs w:val="22"/>
        </w:rPr>
        <w:t xml:space="preserve">ndispensable para abrir y cerrar las cajas de paso que abarcan las EMA </w:t>
      </w:r>
      <w:r>
        <w:rPr>
          <w:rFonts w:ascii="Verdana" w:hAnsi="Verdana"/>
          <w:noProof/>
          <w:sz w:val="22"/>
          <w:szCs w:val="22"/>
        </w:rPr>
        <w:t>pluviógrafo</w:t>
      </w:r>
      <w:r w:rsidRPr="008F3CAA">
        <w:rPr>
          <w:rFonts w:ascii="Verdana" w:hAnsi="Verdana"/>
          <w:noProof/>
          <w:sz w:val="22"/>
          <w:szCs w:val="22"/>
        </w:rPr>
        <w:t xml:space="preserve"> y los sensores las cuales albergan internamente los espacios para colocar las baterías.</w:t>
      </w:r>
    </w:p>
    <w:p w:rsidR="00F45108" w:rsidRPr="008F3CAA" w:rsidRDefault="00F45108" w:rsidP="00F45108">
      <w:pPr>
        <w:keepNext/>
        <w:spacing w:before="240" w:after="240"/>
        <w:jc w:val="center"/>
        <w:rPr>
          <w:rFonts w:ascii="Verdana" w:hAnsi="Verdana"/>
        </w:rPr>
      </w:pPr>
      <w:r w:rsidRPr="008F3CAA">
        <w:rPr>
          <w:rFonts w:ascii="Verdana" w:hAnsi="Verdana"/>
          <w:noProof/>
          <w:sz w:val="22"/>
          <w:szCs w:val="22"/>
        </w:rPr>
        <w:drawing>
          <wp:inline distT="0" distB="0" distL="0" distR="0" wp14:anchorId="31EEA8A8" wp14:editId="2BC9097A">
            <wp:extent cx="1675181" cy="1675181"/>
            <wp:effectExtent l="0" t="0" r="127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stornillador y caj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0855" cy="1680855"/>
                    </a:xfrm>
                    <a:prstGeom prst="rect">
                      <a:avLst/>
                    </a:prstGeom>
                  </pic:spPr>
                </pic:pic>
              </a:graphicData>
            </a:graphic>
          </wp:inline>
        </w:drawing>
      </w:r>
    </w:p>
    <w:p w:rsidR="00F45108" w:rsidRPr="008F3CAA" w:rsidRDefault="00F45108" w:rsidP="00F45108">
      <w:pPr>
        <w:pStyle w:val="Descripcin"/>
        <w:keepNext/>
        <w:jc w:val="both"/>
        <w:rPr>
          <w:b w:val="0"/>
          <w:noProof/>
          <w:szCs w:val="22"/>
        </w:rPr>
      </w:pPr>
      <w:r w:rsidRPr="008F3CAA">
        <w:t xml:space="preserve">Figura </w:t>
      </w:r>
      <w:r>
        <w:fldChar w:fldCharType="begin"/>
      </w:r>
      <w:r>
        <w:instrText xml:space="preserve"> SEQ Figura \* ARABIC </w:instrText>
      </w:r>
      <w:r>
        <w:fldChar w:fldCharType="separate"/>
      </w:r>
      <w:r w:rsidRPr="008F3CAA">
        <w:rPr>
          <w:noProof/>
        </w:rPr>
        <w:t>5</w:t>
      </w:r>
      <w:r>
        <w:rPr>
          <w:noProof/>
        </w:rPr>
        <w:fldChar w:fldCharType="end"/>
      </w:r>
      <w:r w:rsidRPr="008F3CAA">
        <w:t xml:space="preserve">. </w:t>
      </w:r>
      <w:r w:rsidRPr="008F3CAA">
        <w:rPr>
          <w:b w:val="0"/>
        </w:rPr>
        <w:t>Ilustración destornillador</w:t>
      </w:r>
    </w:p>
    <w:p w:rsidR="00F45108" w:rsidRPr="008F3CAA" w:rsidRDefault="00F45108" w:rsidP="00F45108">
      <w:pPr>
        <w:keepNext/>
        <w:spacing w:before="240" w:after="240"/>
        <w:jc w:val="both"/>
        <w:rPr>
          <w:rFonts w:ascii="Verdana" w:hAnsi="Verdana"/>
          <w:noProof/>
          <w:sz w:val="22"/>
          <w:szCs w:val="22"/>
        </w:rPr>
      </w:pPr>
      <w:r w:rsidRPr="008F3CAA">
        <w:rPr>
          <w:rFonts w:ascii="Verdana" w:hAnsi="Verdana"/>
          <w:noProof/>
          <w:sz w:val="22"/>
          <w:szCs w:val="22"/>
        </w:rPr>
        <w:t>Dispositivo móvil</w:t>
      </w:r>
      <w:r>
        <w:rPr>
          <w:rFonts w:ascii="Verdana" w:hAnsi="Verdana"/>
          <w:noProof/>
          <w:sz w:val="22"/>
          <w:szCs w:val="22"/>
        </w:rPr>
        <w:t>: s</w:t>
      </w:r>
      <w:r w:rsidRPr="008F3CAA">
        <w:rPr>
          <w:rFonts w:ascii="Verdana" w:hAnsi="Verdana"/>
          <w:noProof/>
          <w:sz w:val="22"/>
          <w:szCs w:val="22"/>
        </w:rPr>
        <w:t>e requiere dispositivo móvil para poder descargar de manera local las lecturas del dispositivo, el dispositivo debe contar con lector de archivos CSV o Excel.</w:t>
      </w:r>
    </w:p>
    <w:p w:rsidR="00F45108" w:rsidRPr="008F3CAA" w:rsidRDefault="00F45108" w:rsidP="00F45108">
      <w:pPr>
        <w:keepNext/>
        <w:spacing w:before="240" w:after="240"/>
        <w:jc w:val="center"/>
        <w:rPr>
          <w:rFonts w:ascii="Verdana" w:hAnsi="Verdana"/>
        </w:rPr>
      </w:pPr>
      <w:r w:rsidRPr="008F3CAA">
        <w:rPr>
          <w:rFonts w:ascii="Verdana" w:hAnsi="Verdana"/>
          <w:noProof/>
          <w:sz w:val="22"/>
          <w:szCs w:val="22"/>
        </w:rPr>
        <w:drawing>
          <wp:inline distT="0" distB="0" distL="0" distR="0" wp14:anchorId="1A989931" wp14:editId="6B39AC30">
            <wp:extent cx="1185062" cy="1769402"/>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9044" cy="1775348"/>
                    </a:xfrm>
                    <a:prstGeom prst="rect">
                      <a:avLst/>
                    </a:prstGeom>
                  </pic:spPr>
                </pic:pic>
              </a:graphicData>
            </a:graphic>
          </wp:inline>
        </w:drawing>
      </w:r>
    </w:p>
    <w:p w:rsidR="00F45108" w:rsidRPr="008F3CAA" w:rsidRDefault="00F45108" w:rsidP="00F45108">
      <w:pPr>
        <w:pStyle w:val="Descripcin"/>
        <w:keepNext/>
        <w:jc w:val="both"/>
        <w:rPr>
          <w:b w:val="0"/>
          <w:noProof/>
          <w:szCs w:val="22"/>
        </w:rPr>
      </w:pPr>
      <w:r w:rsidRPr="008F3CAA">
        <w:t xml:space="preserve">Figura </w:t>
      </w:r>
      <w:r>
        <w:fldChar w:fldCharType="begin"/>
      </w:r>
      <w:r>
        <w:instrText xml:space="preserve"> SEQ Figura \* ARABIC </w:instrText>
      </w:r>
      <w:r>
        <w:fldChar w:fldCharType="separate"/>
      </w:r>
      <w:r w:rsidRPr="008F3CAA">
        <w:rPr>
          <w:noProof/>
        </w:rPr>
        <w:t>6</w:t>
      </w:r>
      <w:r>
        <w:rPr>
          <w:noProof/>
        </w:rPr>
        <w:fldChar w:fldCharType="end"/>
      </w:r>
      <w:r w:rsidRPr="008F3CAA">
        <w:t xml:space="preserve">. </w:t>
      </w:r>
      <w:r w:rsidRPr="008F3CAA">
        <w:rPr>
          <w:b w:val="0"/>
        </w:rPr>
        <w:t>Ilustración teléfono móvil</w:t>
      </w:r>
    </w:p>
    <w:p w:rsidR="00486647" w:rsidRPr="008F3CAA" w:rsidRDefault="00202295" w:rsidP="00486647">
      <w:pPr>
        <w:pStyle w:val="Ttulo2"/>
        <w:spacing w:before="240" w:after="240"/>
        <w:ind w:left="578" w:hanging="578"/>
        <w:rPr>
          <w:noProof/>
        </w:rPr>
      </w:pPr>
      <w:bookmarkStart w:id="17" w:name="_Toc234591761"/>
      <w:r w:rsidRPr="008F3CAA">
        <w:rPr>
          <w:noProof/>
        </w:rPr>
        <w:t xml:space="preserve">4.7. </w:t>
      </w:r>
      <w:r w:rsidR="00B362CC" w:rsidRPr="008F3CAA">
        <w:rPr>
          <w:noProof/>
        </w:rPr>
        <w:t>Uso del producto</w:t>
      </w:r>
      <w:bookmarkEnd w:id="17"/>
    </w:p>
    <w:p w:rsidR="00486647" w:rsidRPr="008F3CAA" w:rsidRDefault="006725E1" w:rsidP="00486647">
      <w:pPr>
        <w:pStyle w:val="Ttulo3"/>
        <w:rPr>
          <w:rFonts w:ascii="Verdana" w:hAnsi="Verdana"/>
          <w:sz w:val="22"/>
          <w:szCs w:val="22"/>
        </w:rPr>
      </w:pPr>
      <w:bookmarkStart w:id="18" w:name="_Toc234591762"/>
      <w:r w:rsidRPr="008F3CAA">
        <w:rPr>
          <w:rFonts w:ascii="Verdana" w:hAnsi="Verdana"/>
          <w:sz w:val="22"/>
          <w:szCs w:val="22"/>
        </w:rPr>
        <w:t>4.7.1. Guía de uso paso</w:t>
      </w:r>
      <w:r w:rsidR="00486647" w:rsidRPr="008F3CAA">
        <w:rPr>
          <w:rFonts w:ascii="Verdana" w:hAnsi="Verdana"/>
          <w:sz w:val="22"/>
          <w:szCs w:val="22"/>
        </w:rPr>
        <w:t xml:space="preserve"> a paso</w:t>
      </w:r>
      <w:bookmarkEnd w:id="18"/>
    </w:p>
    <w:p w:rsidR="00BC3E58" w:rsidRPr="008F3CAA" w:rsidRDefault="00BC3E58" w:rsidP="00BC3E58">
      <w:pPr>
        <w:keepNext/>
        <w:spacing w:before="240" w:after="240"/>
        <w:jc w:val="both"/>
        <w:rPr>
          <w:rFonts w:ascii="Verdana" w:hAnsi="Verdana"/>
          <w:noProof/>
          <w:sz w:val="22"/>
          <w:szCs w:val="22"/>
        </w:rPr>
      </w:pPr>
      <w:r w:rsidRPr="008F3CAA">
        <w:rPr>
          <w:rFonts w:ascii="Verdana" w:hAnsi="Verdana"/>
          <w:noProof/>
          <w:sz w:val="22"/>
          <w:szCs w:val="22"/>
        </w:rPr>
        <w:t>Para garantizar el cor</w:t>
      </w:r>
      <w:r w:rsidR="00F17F35" w:rsidRPr="008F3CAA">
        <w:rPr>
          <w:rFonts w:ascii="Verdana" w:hAnsi="Verdana"/>
          <w:noProof/>
          <w:sz w:val="22"/>
          <w:szCs w:val="22"/>
        </w:rPr>
        <w:t xml:space="preserve">recto funcionamiento de la EMA </w:t>
      </w:r>
      <w:r w:rsidR="00C322D3">
        <w:rPr>
          <w:rFonts w:ascii="Verdana" w:hAnsi="Verdana"/>
          <w:noProof/>
          <w:sz w:val="22"/>
          <w:szCs w:val="22"/>
        </w:rPr>
        <w:t>pluvió</w:t>
      </w:r>
      <w:r w:rsidR="007E0043">
        <w:rPr>
          <w:rFonts w:ascii="Verdana" w:hAnsi="Verdana"/>
          <w:noProof/>
          <w:sz w:val="22"/>
          <w:szCs w:val="22"/>
        </w:rPr>
        <w:t>grafo</w:t>
      </w:r>
      <w:r w:rsidRPr="008F3CAA">
        <w:rPr>
          <w:rFonts w:ascii="Verdana" w:hAnsi="Verdana"/>
          <w:noProof/>
          <w:sz w:val="22"/>
          <w:szCs w:val="22"/>
        </w:rPr>
        <w:t xml:space="preserve">, el primer paso es ubicar un espacio libre de obstáculos donde el panel solar reciba luz directa y constante, situándolo lo más cerca posible del </w:t>
      </w:r>
      <w:r w:rsidR="007E0043">
        <w:rPr>
          <w:rFonts w:ascii="Verdana" w:hAnsi="Verdana"/>
          <w:noProof/>
          <w:sz w:val="22"/>
          <w:szCs w:val="22"/>
        </w:rPr>
        <w:t>colector de lluvia</w:t>
      </w:r>
      <w:r w:rsidRPr="008F3CAA">
        <w:rPr>
          <w:rFonts w:ascii="Verdana" w:hAnsi="Verdana"/>
          <w:noProof/>
          <w:sz w:val="22"/>
          <w:szCs w:val="22"/>
        </w:rPr>
        <w:t xml:space="preserve">. La estructura y los equipos deben quedar completamente fijos. A diferencia del panel, la caja principal de la EMA debe estar protegida de la intemperie, por lo que resulta ideal ubicarla justo debajo de este. Para asegurarla a la base, se pueden emplear amarres plásticos dado su bajo peso; sin embargo, es importante evitar el uso de cintillas blancas, ya </w:t>
      </w:r>
      <w:r w:rsidRPr="008F3CAA">
        <w:rPr>
          <w:rFonts w:ascii="Verdana" w:hAnsi="Verdana"/>
          <w:noProof/>
          <w:sz w:val="22"/>
          <w:szCs w:val="22"/>
        </w:rPr>
        <w:lastRenderedPageBreak/>
        <w:t xml:space="preserve">que se degradan rápidamente en exteriores, </w:t>
      </w:r>
      <w:r w:rsidR="00A14D98" w:rsidRPr="008F3CAA">
        <w:rPr>
          <w:rFonts w:ascii="Verdana" w:hAnsi="Verdana"/>
          <w:noProof/>
          <w:sz w:val="22"/>
          <w:szCs w:val="22"/>
        </w:rPr>
        <w:t>al ser</w:t>
      </w:r>
      <w:r w:rsidRPr="008F3CAA">
        <w:rPr>
          <w:rFonts w:ascii="Verdana" w:hAnsi="Verdana"/>
          <w:noProof/>
          <w:sz w:val="22"/>
          <w:szCs w:val="22"/>
        </w:rPr>
        <w:t xml:space="preserve"> preferible utilizar </w:t>
      </w:r>
      <w:r w:rsidR="00FF543D" w:rsidRPr="008F3CAA">
        <w:rPr>
          <w:rFonts w:ascii="Verdana" w:hAnsi="Verdana"/>
          <w:noProof/>
          <w:sz w:val="22"/>
          <w:szCs w:val="22"/>
        </w:rPr>
        <w:t>las que son</w:t>
      </w:r>
      <w:r w:rsidRPr="008F3CAA">
        <w:rPr>
          <w:rFonts w:ascii="Verdana" w:hAnsi="Verdana"/>
          <w:noProof/>
          <w:sz w:val="22"/>
          <w:szCs w:val="22"/>
        </w:rPr>
        <w:t xml:space="preserve"> oscuras o con protección UV.</w:t>
      </w:r>
    </w:p>
    <w:p w:rsidR="00CE6257" w:rsidRPr="008F3CAA" w:rsidRDefault="006B5D4C" w:rsidP="00CE6257">
      <w:pPr>
        <w:keepNext/>
        <w:spacing w:before="240" w:after="240"/>
        <w:jc w:val="center"/>
        <w:rPr>
          <w:rFonts w:ascii="Verdana" w:hAnsi="Verdana"/>
        </w:rPr>
      </w:pPr>
      <w:r>
        <w:rPr>
          <w:bCs/>
          <w:noProof/>
          <w:szCs w:val="32"/>
        </w:rPr>
        <w:drawing>
          <wp:inline distT="0" distB="0" distL="0" distR="0" wp14:anchorId="72B2BC73" wp14:editId="4DF47D1D">
            <wp:extent cx="1906905" cy="190690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lustracion panel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6905" cy="1906905"/>
                    </a:xfrm>
                    <a:prstGeom prst="rect">
                      <a:avLst/>
                    </a:prstGeom>
                  </pic:spPr>
                </pic:pic>
              </a:graphicData>
            </a:graphic>
          </wp:inline>
        </w:drawing>
      </w:r>
    </w:p>
    <w:p w:rsidR="00BC3E58" w:rsidRPr="008F3CAA" w:rsidRDefault="00CE6257" w:rsidP="00CE6257">
      <w:pPr>
        <w:pStyle w:val="Descripcin"/>
        <w:keepNext/>
        <w:jc w:val="both"/>
        <w:rPr>
          <w:b w:val="0"/>
          <w:bCs/>
          <w:noProof/>
          <w:szCs w:val="22"/>
        </w:rPr>
      </w:pPr>
      <w:r w:rsidRPr="008F3CAA">
        <w:t xml:space="preserve">Figura </w:t>
      </w:r>
      <w:r w:rsidR="007E0043">
        <w:t>7</w:t>
      </w:r>
      <w:r w:rsidRPr="008F3CAA">
        <w:t xml:space="preserve">. </w:t>
      </w:r>
      <w:r w:rsidRPr="008F3CAA">
        <w:rPr>
          <w:b w:val="0"/>
        </w:rPr>
        <w:t xml:space="preserve">Ilustración panel solar </w:t>
      </w:r>
      <w:r w:rsidR="006B5D4C">
        <w:rPr>
          <w:b w:val="0"/>
        </w:rPr>
        <w:t>con accesorios</w:t>
      </w:r>
    </w:p>
    <w:p w:rsidR="009F1880" w:rsidRDefault="009F1880" w:rsidP="004146E6">
      <w:pPr>
        <w:keepNext/>
        <w:spacing w:before="240" w:after="240"/>
        <w:jc w:val="both"/>
        <w:rPr>
          <w:rFonts w:ascii="Verdana" w:hAnsi="Verdana"/>
          <w:bCs/>
          <w:noProof/>
          <w:sz w:val="22"/>
          <w:szCs w:val="22"/>
        </w:rPr>
      </w:pPr>
      <w:r w:rsidRPr="009F1880">
        <w:rPr>
          <w:rFonts w:ascii="Verdana" w:hAnsi="Verdana"/>
          <w:bCs/>
          <w:noProof/>
          <w:sz w:val="22"/>
          <w:szCs w:val="22"/>
        </w:rPr>
        <w:t xml:space="preserve">Antes de encender el sistema, es fundamental realizar una prueba de ingreso de agua con una jeringa para verificar que el balancín se mueva de forma simétrica de lado a lado, utilizando habitualmente un volumen de 3 ml como punto de comparación para comprobar la correcta calibración del equipo. Asimismo, es indispensable verificar que el colector de lluvia que contiene el sensor quede perfectamente nivelado para evitar alteraciones en los registros de la Estación Meteorológica Automática (EMA). Para el colector, que incluye el balancín y el embudo, se debe emplear exclusivamente el modelo fabricado en impresión 3D, ya que ha sido debidamente probado para alcanzar resoluciones menores a 0.2 mm de lluvia, </w:t>
      </w:r>
      <w:r w:rsidR="004263EA">
        <w:rPr>
          <w:rFonts w:ascii="Verdana" w:hAnsi="Verdana"/>
          <w:bCs/>
          <w:noProof/>
          <w:sz w:val="22"/>
          <w:szCs w:val="22"/>
        </w:rPr>
        <w:t xml:space="preserve">lo cual cumple </w:t>
      </w:r>
      <w:r w:rsidRPr="009F1880">
        <w:rPr>
          <w:rFonts w:ascii="Verdana" w:hAnsi="Verdana"/>
          <w:bCs/>
          <w:noProof/>
          <w:sz w:val="22"/>
          <w:szCs w:val="22"/>
        </w:rPr>
        <w:t>con los parámetros recomendados por la Organización Meteorológica Mundial (OMM).</w:t>
      </w:r>
    </w:p>
    <w:p w:rsidR="004146E6" w:rsidRPr="008F3CAA" w:rsidRDefault="004146E6" w:rsidP="004146E6">
      <w:pPr>
        <w:keepNext/>
        <w:spacing w:before="240" w:after="240"/>
        <w:jc w:val="both"/>
        <w:rPr>
          <w:rFonts w:ascii="Verdana" w:hAnsi="Verdana"/>
          <w:bCs/>
          <w:noProof/>
          <w:sz w:val="22"/>
          <w:szCs w:val="22"/>
        </w:rPr>
      </w:pPr>
      <w:r w:rsidRPr="008F3CAA">
        <w:rPr>
          <w:rFonts w:ascii="Verdana" w:hAnsi="Verdana"/>
          <w:bCs/>
          <w:noProof/>
          <w:sz w:val="22"/>
          <w:szCs w:val="22"/>
        </w:rPr>
        <w:t xml:space="preserve">Una vez instalado el hardware, se procede a activar el interruptor de encendido ubicado en el lateral o interior de la caja de paso, </w:t>
      </w:r>
      <w:r w:rsidR="006F73B8" w:rsidRPr="008F3CAA">
        <w:rPr>
          <w:rFonts w:ascii="Verdana" w:hAnsi="Verdana"/>
          <w:bCs/>
          <w:noProof/>
          <w:sz w:val="22"/>
          <w:szCs w:val="22"/>
        </w:rPr>
        <w:t>recordar</w:t>
      </w:r>
      <w:r w:rsidRPr="008F3CAA">
        <w:rPr>
          <w:rFonts w:ascii="Verdana" w:hAnsi="Verdana"/>
          <w:bCs/>
          <w:noProof/>
          <w:sz w:val="22"/>
          <w:szCs w:val="22"/>
        </w:rPr>
        <w:t xml:space="preserve"> que la posición I (In/1) indica encendido y la O (Out/0), apagado. Al encenderlo, se debe verificar el estado del microcontrolador ESP32 mediante sus luces LED indicadoras. El LED rojo, denominado PWR (Power), debe permanecer encendido de forma constante para confirmar que la placa recibe energía. Por el contrario, el LED azul, identificado como D2, debe mantenerse apagado durante la operación normal; si este parpadea o se queda fijo, es una señal de que la EMA presenta fallas de funcionamiento. </w:t>
      </w:r>
    </w:p>
    <w:p w:rsidR="004146E6" w:rsidRPr="008F3CAA" w:rsidRDefault="004146E6" w:rsidP="004146E6">
      <w:pPr>
        <w:keepNext/>
        <w:spacing w:before="240" w:after="240"/>
        <w:jc w:val="center"/>
        <w:rPr>
          <w:rFonts w:ascii="Verdana" w:hAnsi="Verdana"/>
        </w:rPr>
      </w:pPr>
      <w:r w:rsidRPr="008F3CAA">
        <w:rPr>
          <w:rFonts w:ascii="Verdana" w:hAnsi="Verdana"/>
          <w:bCs/>
          <w:noProof/>
          <w:sz w:val="22"/>
          <w:szCs w:val="22"/>
        </w:rPr>
        <w:drawing>
          <wp:inline distT="0" distB="0" distL="0" distR="0" wp14:anchorId="652AD135" wp14:editId="36A8DA69">
            <wp:extent cx="1258476" cy="2053877"/>
            <wp:effectExtent l="2223" t="0" r="1587" b="1588"/>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1277619" cy="2085119"/>
                    </a:xfrm>
                    <a:prstGeom prst="rect">
                      <a:avLst/>
                    </a:prstGeom>
                  </pic:spPr>
                </pic:pic>
              </a:graphicData>
            </a:graphic>
          </wp:inline>
        </w:drawing>
      </w:r>
    </w:p>
    <w:p w:rsidR="004146E6" w:rsidRPr="008F3CAA" w:rsidRDefault="004146E6" w:rsidP="004146E6">
      <w:pPr>
        <w:pStyle w:val="Descripcin"/>
        <w:keepNext/>
        <w:jc w:val="both"/>
        <w:rPr>
          <w:b w:val="0"/>
          <w:bCs/>
          <w:noProof/>
          <w:szCs w:val="22"/>
        </w:rPr>
      </w:pPr>
      <w:r w:rsidRPr="008F3CAA">
        <w:t xml:space="preserve">Figura </w:t>
      </w:r>
      <w:r w:rsidR="00061410">
        <w:t>8</w:t>
      </w:r>
      <w:r w:rsidRPr="008F3CAA">
        <w:t xml:space="preserve">. </w:t>
      </w:r>
      <w:r w:rsidRPr="008F3CAA">
        <w:rPr>
          <w:b w:val="0"/>
        </w:rPr>
        <w:t>ESP-32 encendida</w:t>
      </w:r>
      <w:r w:rsidR="004437C8" w:rsidRPr="008F3CAA">
        <w:rPr>
          <w:b w:val="0"/>
        </w:rPr>
        <w:t xml:space="preserve"> correctamente</w:t>
      </w:r>
    </w:p>
    <w:p w:rsidR="002039F4" w:rsidRDefault="00061410" w:rsidP="00061410">
      <w:pPr>
        <w:keepNext/>
        <w:spacing w:before="240" w:after="240"/>
        <w:jc w:val="both"/>
        <w:rPr>
          <w:rFonts w:ascii="Verdana" w:hAnsi="Verdana"/>
          <w:bCs/>
          <w:noProof/>
          <w:sz w:val="22"/>
          <w:szCs w:val="22"/>
        </w:rPr>
      </w:pPr>
      <w:r w:rsidRPr="00061410">
        <w:rPr>
          <w:rFonts w:ascii="Verdana" w:hAnsi="Verdana"/>
          <w:bCs/>
          <w:noProof/>
          <w:sz w:val="22"/>
          <w:szCs w:val="22"/>
        </w:rPr>
        <w:lastRenderedPageBreak/>
        <w:t xml:space="preserve">Una vez que la EMA </w:t>
      </w:r>
      <w:r w:rsidR="00C322D3">
        <w:rPr>
          <w:rFonts w:ascii="Verdana" w:hAnsi="Verdana"/>
          <w:bCs/>
          <w:noProof/>
          <w:sz w:val="22"/>
          <w:szCs w:val="22"/>
        </w:rPr>
        <w:t>pluviógrafo</w:t>
      </w:r>
      <w:r w:rsidRPr="00061410">
        <w:rPr>
          <w:rFonts w:ascii="Verdana" w:hAnsi="Verdana"/>
          <w:bCs/>
          <w:noProof/>
          <w:sz w:val="22"/>
          <w:szCs w:val="22"/>
        </w:rPr>
        <w:t xml:space="preserve"> se encienda correctamente, transmitirá de inmediato la lectura del acumulado diario de precipitación. A partir de ese momento, el sistema iniciará su rutina de trabajo enviando reportes cada hora; esto permite confirmar que la estación se mantiene operativa y asegurar un historial de datos actualizado. Es importante destacar que, aunque la transmisión de la información sea horaria, el monitoreo del sensor es continuo, ya que el sistema detecta y acumula un registro automáticamente ca</w:t>
      </w:r>
      <w:r w:rsidR="002039F4">
        <w:rPr>
          <w:rFonts w:ascii="Verdana" w:hAnsi="Verdana"/>
          <w:bCs/>
          <w:noProof/>
          <w:sz w:val="22"/>
          <w:szCs w:val="22"/>
        </w:rPr>
        <w:t>da vez que el balancín bascula.</w:t>
      </w:r>
    </w:p>
    <w:p w:rsidR="00061410" w:rsidRDefault="00061410" w:rsidP="00061410">
      <w:pPr>
        <w:keepNext/>
        <w:spacing w:before="240" w:after="240"/>
        <w:jc w:val="both"/>
        <w:rPr>
          <w:rFonts w:ascii="Verdana" w:hAnsi="Verdana"/>
          <w:bCs/>
          <w:noProof/>
          <w:sz w:val="22"/>
          <w:szCs w:val="22"/>
          <w:lang w:val="es-MX" w:eastAsia="es-MX"/>
        </w:rPr>
      </w:pPr>
      <w:r w:rsidRPr="00061410">
        <w:rPr>
          <w:rFonts w:ascii="Verdana" w:hAnsi="Verdana"/>
          <w:bCs/>
          <w:noProof/>
          <w:sz w:val="22"/>
          <w:szCs w:val="22"/>
        </w:rPr>
        <w:t>Toda esta información recopilada se respalda de forma simultánea y segura tanto en la memoria interna del equipo como en la tarjeta MicroSD integrada. Finalmente, los intervalos de almacenamiento y transmisión pueden ser ajustados directamente en la programación de la ESP-32, adaptándose a las necesidades espe</w:t>
      </w:r>
      <w:r w:rsidR="00183DB8">
        <w:rPr>
          <w:rFonts w:ascii="Verdana" w:hAnsi="Verdana"/>
          <w:bCs/>
          <w:noProof/>
          <w:sz w:val="22"/>
          <w:szCs w:val="22"/>
        </w:rPr>
        <w:t>cíficas de captura de datos que</w:t>
      </w:r>
      <w:r>
        <w:rPr>
          <w:rFonts w:ascii="Verdana" w:hAnsi="Verdana"/>
          <w:bCs/>
          <w:noProof/>
          <w:sz w:val="22"/>
          <w:szCs w:val="22"/>
        </w:rPr>
        <w:t xml:space="preserve"> se requieran</w:t>
      </w:r>
      <w:r w:rsidRPr="00061410">
        <w:rPr>
          <w:rFonts w:ascii="Verdana" w:hAnsi="Verdana"/>
          <w:bCs/>
          <w:noProof/>
          <w:sz w:val="22"/>
          <w:szCs w:val="22"/>
        </w:rPr>
        <w:t>.</w:t>
      </w:r>
      <w:r w:rsidR="002039F4">
        <w:rPr>
          <w:rFonts w:ascii="Verdana" w:hAnsi="Verdana"/>
          <w:bCs/>
          <w:noProof/>
          <w:sz w:val="22"/>
          <w:szCs w:val="22"/>
        </w:rPr>
        <w:t xml:space="preserve"> En caso de no existir lluvia la lectura </w:t>
      </w:r>
      <w:r w:rsidR="00645562">
        <w:rPr>
          <w:rFonts w:ascii="Verdana" w:hAnsi="Verdana"/>
          <w:bCs/>
          <w:noProof/>
          <w:sz w:val="22"/>
          <w:szCs w:val="22"/>
        </w:rPr>
        <w:t>que se transmite y almacena será</w:t>
      </w:r>
      <w:r w:rsidR="002039F4">
        <w:rPr>
          <w:rFonts w:ascii="Verdana" w:hAnsi="Verdana"/>
          <w:bCs/>
          <w:noProof/>
          <w:sz w:val="22"/>
          <w:szCs w:val="22"/>
        </w:rPr>
        <w:t xml:space="preserve"> valor “</w:t>
      </w:r>
      <w:r w:rsidR="0092676B">
        <w:rPr>
          <w:rFonts w:ascii="Verdana" w:hAnsi="Verdana"/>
          <w:bCs/>
          <w:noProof/>
          <w:sz w:val="22"/>
          <w:szCs w:val="22"/>
        </w:rPr>
        <w:t>cero</w:t>
      </w:r>
      <w:r w:rsidR="002039F4">
        <w:rPr>
          <w:rFonts w:ascii="Verdana" w:hAnsi="Verdana"/>
          <w:bCs/>
          <w:noProof/>
          <w:sz w:val="22"/>
          <w:szCs w:val="22"/>
        </w:rPr>
        <w:t>”.</w:t>
      </w:r>
    </w:p>
    <w:p w:rsidR="004437C8" w:rsidRPr="008F3CAA" w:rsidRDefault="004437C8" w:rsidP="00061410">
      <w:pPr>
        <w:keepNext/>
        <w:spacing w:before="240" w:after="240"/>
        <w:jc w:val="center"/>
        <w:rPr>
          <w:rFonts w:ascii="Verdana" w:hAnsi="Verdana"/>
        </w:rPr>
      </w:pPr>
      <w:r w:rsidRPr="008F3CAA">
        <w:rPr>
          <w:rFonts w:ascii="Verdana" w:hAnsi="Verdana"/>
          <w:bCs/>
          <w:noProof/>
          <w:sz w:val="22"/>
          <w:szCs w:val="22"/>
        </w:rPr>
        <w:drawing>
          <wp:inline distT="0" distB="0" distL="0" distR="0" wp14:anchorId="347D838C" wp14:editId="4E2C5059">
            <wp:extent cx="1428750" cy="982669"/>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9745" cy="990231"/>
                    </a:xfrm>
                    <a:prstGeom prst="rect">
                      <a:avLst/>
                    </a:prstGeom>
                  </pic:spPr>
                </pic:pic>
              </a:graphicData>
            </a:graphic>
          </wp:inline>
        </w:drawing>
      </w:r>
    </w:p>
    <w:p w:rsidR="004437C8" w:rsidRPr="008F3CAA" w:rsidRDefault="004437C8" w:rsidP="004437C8">
      <w:pPr>
        <w:pStyle w:val="Descripcin"/>
        <w:keepNext/>
        <w:jc w:val="both"/>
        <w:rPr>
          <w:b w:val="0"/>
          <w:bCs/>
          <w:noProof/>
          <w:szCs w:val="22"/>
        </w:rPr>
      </w:pPr>
      <w:r w:rsidRPr="008F3CAA">
        <w:t xml:space="preserve">Figura </w:t>
      </w:r>
      <w:r w:rsidR="00BF77CA">
        <w:t>9</w:t>
      </w:r>
      <w:r w:rsidRPr="008F3CAA">
        <w:t xml:space="preserve">. </w:t>
      </w:r>
      <w:r w:rsidRPr="008F3CAA">
        <w:rPr>
          <w:b w:val="0"/>
        </w:rPr>
        <w:t>Interruptor ON/OFF</w:t>
      </w:r>
    </w:p>
    <w:p w:rsidR="004437C8" w:rsidRPr="008F3CAA" w:rsidRDefault="004437C8" w:rsidP="00BC3E58">
      <w:pPr>
        <w:keepNext/>
        <w:spacing w:before="240" w:after="240"/>
        <w:jc w:val="both"/>
        <w:rPr>
          <w:rFonts w:ascii="Verdana" w:hAnsi="Verdana"/>
          <w:bCs/>
          <w:noProof/>
          <w:sz w:val="22"/>
          <w:szCs w:val="22"/>
        </w:rPr>
      </w:pPr>
      <w:r w:rsidRPr="006B5D4C">
        <w:rPr>
          <w:rFonts w:ascii="Verdana" w:hAnsi="Verdana"/>
          <w:bCs/>
          <w:noProof/>
          <w:sz w:val="22"/>
          <w:szCs w:val="22"/>
        </w:rPr>
        <w:t xml:space="preserve">Si se requiere realizar la extracción manual de estos datos en campo sin utilizar internet, el procedimiento inicia </w:t>
      </w:r>
      <w:r w:rsidR="006F73B8" w:rsidRPr="006B5D4C">
        <w:rPr>
          <w:rFonts w:ascii="Verdana" w:hAnsi="Verdana"/>
          <w:bCs/>
          <w:noProof/>
          <w:sz w:val="22"/>
          <w:szCs w:val="22"/>
        </w:rPr>
        <w:t>al apagar</w:t>
      </w:r>
      <w:r w:rsidRPr="006B5D4C">
        <w:rPr>
          <w:rFonts w:ascii="Verdana" w:hAnsi="Verdana"/>
          <w:bCs/>
          <w:noProof/>
          <w:sz w:val="22"/>
          <w:szCs w:val="22"/>
        </w:rPr>
        <w:t xml:space="preserve"> la EMA desde el interruptor. Luego, se debe mantener presionado el botón del interruptor normalmente abierto durante 15 segundos mientras se vuelve a encender el equipo de forma simultánea. Esta acción habilitará una red Wi-Fi local propia del dispositivo, a la cual podrá conectarse desde cualquier teléfono móvil o computador </w:t>
      </w:r>
      <w:r w:rsidR="006F73B8" w:rsidRPr="006B5D4C">
        <w:rPr>
          <w:rFonts w:ascii="Verdana" w:hAnsi="Verdana"/>
          <w:bCs/>
          <w:noProof/>
          <w:sz w:val="22"/>
          <w:szCs w:val="22"/>
        </w:rPr>
        <w:t>al utilizar</w:t>
      </w:r>
      <w:r w:rsidRPr="006B5D4C">
        <w:rPr>
          <w:rFonts w:ascii="Verdana" w:hAnsi="Verdana"/>
          <w:bCs/>
          <w:noProof/>
          <w:sz w:val="22"/>
          <w:szCs w:val="22"/>
        </w:rPr>
        <w:t xml:space="preserve"> la contraseña 12345678.</w:t>
      </w:r>
    </w:p>
    <w:p w:rsidR="004437C8" w:rsidRPr="008F3CAA" w:rsidRDefault="004437C8" w:rsidP="004437C8">
      <w:pPr>
        <w:keepNext/>
        <w:spacing w:before="240" w:after="240"/>
        <w:jc w:val="center"/>
        <w:rPr>
          <w:rFonts w:ascii="Verdana" w:hAnsi="Verdana"/>
        </w:rPr>
      </w:pPr>
      <w:r w:rsidRPr="008F3CAA">
        <w:rPr>
          <w:rFonts w:ascii="Verdana" w:hAnsi="Verdana"/>
          <w:bCs/>
          <w:noProof/>
          <w:sz w:val="22"/>
          <w:szCs w:val="22"/>
        </w:rPr>
        <w:drawing>
          <wp:inline distT="0" distB="0" distL="0" distR="0" wp14:anchorId="69EA028D" wp14:editId="5170B9EE">
            <wp:extent cx="1978925" cy="913904"/>
            <wp:effectExtent l="0" t="0" r="254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3862" cy="920802"/>
                    </a:xfrm>
                    <a:prstGeom prst="rect">
                      <a:avLst/>
                    </a:prstGeom>
                  </pic:spPr>
                </pic:pic>
              </a:graphicData>
            </a:graphic>
          </wp:inline>
        </w:drawing>
      </w:r>
    </w:p>
    <w:p w:rsidR="004437C8" w:rsidRPr="008F3CAA" w:rsidRDefault="004437C8" w:rsidP="004437C8">
      <w:pPr>
        <w:pStyle w:val="Descripcin"/>
        <w:keepNext/>
        <w:jc w:val="both"/>
        <w:rPr>
          <w:b w:val="0"/>
          <w:bCs/>
          <w:noProof/>
          <w:szCs w:val="22"/>
        </w:rPr>
      </w:pPr>
      <w:r w:rsidRPr="008F3CAA">
        <w:t xml:space="preserve">Figura </w:t>
      </w:r>
      <w:fldSimple w:instr=" SEQ Figura \* ARABIC ">
        <w:r w:rsidR="00187D4F" w:rsidRPr="008F3CAA">
          <w:rPr>
            <w:noProof/>
          </w:rPr>
          <w:t>1</w:t>
        </w:r>
      </w:fldSimple>
      <w:r w:rsidR="00BF77CA">
        <w:t>0</w:t>
      </w:r>
      <w:r w:rsidRPr="008F3CAA">
        <w:t xml:space="preserve">. </w:t>
      </w:r>
      <w:r w:rsidRPr="008F3CAA">
        <w:rPr>
          <w:b w:val="0"/>
        </w:rPr>
        <w:t>Pulsador para extracción local de los datos</w:t>
      </w:r>
    </w:p>
    <w:p w:rsidR="00BF77C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 xml:space="preserve">Una vez conectado a dicha red, basta con abrir cualquier navegador web (como Chrome, Mozilla u Opera), ingresar la dirección IP 192.168.4.1 en la barra superior y acceder. El portal mostrará dos opciones de descarga de datos: la primera correspondiente a la memoria interna y la segunda a la memoria MicroSD. </w:t>
      </w:r>
    </w:p>
    <w:p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Se recomienda seleccionar la opción de la MicroSD, ya que esta cuenta con la mayor capacidad de almacenamiento de la estación.</w:t>
      </w:r>
    </w:p>
    <w:p w:rsidR="004437C8" w:rsidRPr="008F3CAA" w:rsidRDefault="00BC3E58" w:rsidP="004437C8">
      <w:pPr>
        <w:keepNext/>
        <w:spacing w:before="240" w:after="240"/>
        <w:jc w:val="center"/>
        <w:rPr>
          <w:rFonts w:ascii="Verdana" w:hAnsi="Verdana"/>
        </w:rPr>
      </w:pPr>
      <w:r w:rsidRPr="008F3CAA">
        <w:rPr>
          <w:rFonts w:ascii="Verdana" w:hAnsi="Verdana"/>
          <w:bCs/>
          <w:noProof/>
          <w:sz w:val="22"/>
          <w:szCs w:val="22"/>
        </w:rPr>
        <w:lastRenderedPageBreak/>
        <w:drawing>
          <wp:inline distT="0" distB="0" distL="0" distR="0" wp14:anchorId="2E617A13" wp14:editId="6C94FA8C">
            <wp:extent cx="1982099" cy="160316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27044" cy="1639522"/>
                    </a:xfrm>
                    <a:prstGeom prst="rect">
                      <a:avLst/>
                    </a:prstGeom>
                  </pic:spPr>
                </pic:pic>
              </a:graphicData>
            </a:graphic>
          </wp:inline>
        </w:drawing>
      </w:r>
    </w:p>
    <w:p w:rsidR="00BC3E58" w:rsidRPr="008F3CAA" w:rsidRDefault="004437C8" w:rsidP="004437C8">
      <w:pPr>
        <w:pStyle w:val="Descripcin"/>
        <w:keepNext/>
        <w:jc w:val="both"/>
        <w:rPr>
          <w:b w:val="0"/>
          <w:bCs/>
          <w:noProof/>
          <w:szCs w:val="22"/>
        </w:rPr>
      </w:pPr>
      <w:r w:rsidRPr="008F3CAA">
        <w:t xml:space="preserve">Figura </w:t>
      </w:r>
      <w:fldSimple w:instr=" SEQ Figura \* ARABIC ">
        <w:r w:rsidR="00187D4F" w:rsidRPr="008F3CAA">
          <w:rPr>
            <w:noProof/>
          </w:rPr>
          <w:t>1</w:t>
        </w:r>
      </w:fldSimple>
      <w:r w:rsidR="00BF77CA">
        <w:t>1</w:t>
      </w:r>
      <w:r w:rsidRPr="008F3CAA">
        <w:t xml:space="preserve">. </w:t>
      </w:r>
      <w:r w:rsidRPr="008F3CAA">
        <w:rPr>
          <w:b w:val="0"/>
        </w:rPr>
        <w:t>Ilustración extracción local</w:t>
      </w:r>
    </w:p>
    <w:p w:rsidR="00BF77CA"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t>Al seleccionar la descarga, el sistema generará automáticamente un archivo en formato CSV que contiene el historial detallado de fechas y medidas. Este archivo puede ser visualizado y analizado de manera sencilla a través de aplicaciones gratuitas como Excel en cualquier teléfono inteligente.</w:t>
      </w:r>
    </w:p>
    <w:p w:rsidR="0086188A" w:rsidRPr="008F3CAA" w:rsidRDefault="0086188A" w:rsidP="0086188A">
      <w:pPr>
        <w:pStyle w:val="Descripcin"/>
        <w:keepNext/>
        <w:jc w:val="both"/>
        <w:rPr>
          <w:b w:val="0"/>
        </w:rPr>
      </w:pPr>
      <w:r w:rsidRPr="008F3CAA">
        <w:t xml:space="preserve">Tabla </w:t>
      </w:r>
      <w:fldSimple w:instr=" SEQ Tabla \* ARABIC ">
        <w:r w:rsidRPr="008F3CAA">
          <w:rPr>
            <w:noProof/>
          </w:rPr>
          <w:t>1</w:t>
        </w:r>
      </w:fldSimple>
      <w:r w:rsidRPr="008F3CAA">
        <w:t xml:space="preserve">. </w:t>
      </w:r>
      <w:r w:rsidRPr="008F3CAA">
        <w:rPr>
          <w:b w:val="0"/>
        </w:rPr>
        <w:t>Ejemplo visualización de los datos formato CSV</w:t>
      </w:r>
    </w:p>
    <w:tbl>
      <w:tblPr>
        <w:tblStyle w:val="Tablanormal2"/>
        <w:tblW w:w="2580" w:type="dxa"/>
        <w:jc w:val="center"/>
        <w:tblLook w:val="04A0" w:firstRow="1" w:lastRow="0" w:firstColumn="1" w:lastColumn="0" w:noHBand="0" w:noVBand="1"/>
      </w:tblPr>
      <w:tblGrid>
        <w:gridCol w:w="4376"/>
      </w:tblGrid>
      <w:tr w:rsidR="00D91F93" w:rsidRPr="00BF77CA" w:rsidTr="008103B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D91F93" w:rsidRPr="00BF77CA" w:rsidRDefault="00801D1C" w:rsidP="008103BA">
            <w:pPr>
              <w:rPr>
                <w:rFonts w:ascii="Verdana" w:hAnsi="Verdana"/>
                <w:color w:val="000000"/>
                <w:szCs w:val="20"/>
              </w:rPr>
            </w:pPr>
            <w:r>
              <w:rPr>
                <w:rFonts w:ascii="Verdana" w:hAnsi="Verdana"/>
                <w:color w:val="000000"/>
                <w:szCs w:val="20"/>
              </w:rPr>
              <w:t>F</w:t>
            </w:r>
            <w:r w:rsidR="00D91F93" w:rsidRPr="00BF77CA">
              <w:rPr>
                <w:rFonts w:ascii="Verdana" w:hAnsi="Verdana"/>
                <w:color w:val="000000"/>
                <w:szCs w:val="20"/>
              </w:rPr>
              <w:t>echa,</w:t>
            </w:r>
            <w:r>
              <w:rPr>
                <w:rFonts w:ascii="Verdana" w:hAnsi="Verdana"/>
                <w:color w:val="000000"/>
                <w:szCs w:val="20"/>
              </w:rPr>
              <w:t xml:space="preserve"> </w:t>
            </w:r>
            <w:r w:rsidR="00D91F93" w:rsidRPr="00BF77CA">
              <w:rPr>
                <w:rFonts w:ascii="Verdana" w:hAnsi="Verdana"/>
                <w:color w:val="000000"/>
                <w:szCs w:val="20"/>
              </w:rPr>
              <w:t>hora,</w:t>
            </w:r>
            <w:r>
              <w:rPr>
                <w:rFonts w:ascii="Verdana" w:hAnsi="Verdana"/>
                <w:color w:val="000000"/>
                <w:szCs w:val="20"/>
              </w:rPr>
              <w:t xml:space="preserve"> </w:t>
            </w:r>
            <w:r w:rsidR="00D91F93" w:rsidRPr="00BF77CA">
              <w:rPr>
                <w:rFonts w:ascii="Verdana" w:hAnsi="Verdana"/>
                <w:color w:val="000000"/>
                <w:szCs w:val="20"/>
              </w:rPr>
              <w:t>valor</w:t>
            </w:r>
          </w:p>
        </w:tc>
      </w:tr>
      <w:tr w:rsidR="00D91F93" w:rsidRPr="00BF77CA"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16/08/2025,10:52:04,4.1124</w:t>
            </w:r>
          </w:p>
        </w:tc>
      </w:tr>
      <w:tr w:rsidR="00D91F93" w:rsidRPr="00BF77CA"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16/08/2025,10:52:16,4.6488004</w:t>
            </w:r>
          </w:p>
        </w:tc>
      </w:tr>
      <w:tr w:rsidR="00D91F93" w:rsidRPr="00BF77CA"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16/08/2025,10:52:28,4.6488004</w:t>
            </w:r>
          </w:p>
        </w:tc>
      </w:tr>
      <w:tr w:rsidR="00D91F93" w:rsidRPr="00BF77CA"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16/08/2025,10:52:40,4.6488004</w:t>
            </w:r>
          </w:p>
        </w:tc>
      </w:tr>
      <w:tr w:rsidR="00D91F93" w:rsidRPr="00BF77CA"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16/08/2025,10:52:52,5.0064</w:t>
            </w:r>
          </w:p>
        </w:tc>
      </w:tr>
      <w:tr w:rsidR="00D91F93" w:rsidRPr="00BF77CA" w:rsidTr="008103BA">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tcPr>
          <w:p w:rsidR="00D91F93" w:rsidRPr="00BF77CA" w:rsidRDefault="00D91F93" w:rsidP="008103BA">
            <w:pPr>
              <w:rPr>
                <w:rFonts w:ascii="Verdana" w:hAnsi="Verdana"/>
                <w:color w:val="000000"/>
              </w:rPr>
            </w:pPr>
            <w:r w:rsidRPr="00BF77CA">
              <w:rPr>
                <w:rFonts w:ascii="Verdana" w:hAnsi="Verdana"/>
                <w:color w:val="000000"/>
              </w:rPr>
              <w:t>16/08/2025,10:53:03,5.0064</w:t>
            </w:r>
          </w:p>
        </w:tc>
      </w:tr>
      <w:tr w:rsidR="00D91F93" w:rsidRPr="00BF77CA" w:rsidTr="008103B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80" w:type="dxa"/>
            <w:noWrap/>
            <w:hideMark/>
          </w:tcPr>
          <w:p w:rsidR="00D91F93" w:rsidRPr="00BF77CA" w:rsidRDefault="00D91F93" w:rsidP="008103BA">
            <w:pPr>
              <w:rPr>
                <w:rFonts w:ascii="Verdana" w:hAnsi="Verdana"/>
                <w:color w:val="000000"/>
              </w:rPr>
            </w:pPr>
            <w:r w:rsidRPr="00BF77CA">
              <w:rPr>
                <w:rFonts w:ascii="Verdana" w:hAnsi="Verdana"/>
                <w:color w:val="000000"/>
              </w:rPr>
              <w:t>16/08/2025,10:53:15,5.0064</w:t>
            </w:r>
          </w:p>
        </w:tc>
      </w:tr>
    </w:tbl>
    <w:p w:rsidR="00BC3E58" w:rsidRPr="008F3CAA" w:rsidRDefault="004437C8" w:rsidP="00BC3E58">
      <w:pPr>
        <w:keepNext/>
        <w:spacing w:before="240" w:after="240"/>
        <w:jc w:val="both"/>
        <w:rPr>
          <w:rFonts w:ascii="Verdana" w:hAnsi="Verdana"/>
          <w:bCs/>
          <w:noProof/>
          <w:sz w:val="22"/>
          <w:szCs w:val="22"/>
        </w:rPr>
      </w:pPr>
      <w:r w:rsidRPr="008F3CAA">
        <w:rPr>
          <w:rFonts w:ascii="Verdana" w:hAnsi="Verdana"/>
          <w:bCs/>
          <w:noProof/>
          <w:sz w:val="22"/>
          <w:szCs w:val="22"/>
        </w:rPr>
        <w:lastRenderedPageBreak/>
        <w:t>Finalmente, cabe destacar que además de este guardado local, el equipo cuenta con transmisión remota automática gracias a su conexión mediante redes móviles a través de un módem MIFI; esto permite que los datos se envíen en tiempo real y puedan ser monitoreados geográficamente</w:t>
      </w:r>
      <w:r w:rsidR="0075114A">
        <w:rPr>
          <w:rFonts w:ascii="Verdana" w:hAnsi="Verdana"/>
          <w:bCs/>
          <w:noProof/>
          <w:sz w:val="22"/>
          <w:szCs w:val="22"/>
        </w:rPr>
        <w:t xml:space="preserve"> en tiempo real</w:t>
      </w:r>
      <w:r w:rsidRPr="008F3CAA">
        <w:rPr>
          <w:rFonts w:ascii="Verdana" w:hAnsi="Verdana"/>
          <w:bCs/>
          <w:noProof/>
          <w:sz w:val="22"/>
          <w:szCs w:val="22"/>
        </w:rPr>
        <w:t xml:space="preserve"> a través del entorno gráfico </w:t>
      </w:r>
      <w:r w:rsidR="0075114A">
        <w:rPr>
          <w:rFonts w:ascii="Verdana" w:hAnsi="Verdana"/>
          <w:bCs/>
          <w:noProof/>
          <w:sz w:val="22"/>
          <w:szCs w:val="22"/>
        </w:rPr>
        <w:t>N</w:t>
      </w:r>
      <w:r w:rsidRPr="008F3CAA">
        <w:rPr>
          <w:rFonts w:ascii="Verdana" w:hAnsi="Verdana"/>
          <w:bCs/>
          <w:noProof/>
          <w:sz w:val="22"/>
          <w:szCs w:val="22"/>
        </w:rPr>
        <w:t xml:space="preserve">ode-RED </w:t>
      </w:r>
      <w:r w:rsidR="00EB14E6" w:rsidRPr="008F3CAA">
        <w:rPr>
          <w:rFonts w:ascii="Verdana" w:hAnsi="Verdana"/>
          <w:bCs/>
          <w:noProof/>
          <w:sz w:val="22"/>
          <w:szCs w:val="22"/>
        </w:rPr>
        <w:t xml:space="preserve">https://38.242.158.7:1880/ui/ </w:t>
      </w:r>
      <w:r w:rsidRPr="008F3CAA">
        <w:rPr>
          <w:rFonts w:ascii="Verdana" w:hAnsi="Verdana"/>
          <w:bCs/>
          <w:noProof/>
          <w:sz w:val="22"/>
          <w:szCs w:val="22"/>
        </w:rPr>
        <w:t xml:space="preserve">y </w:t>
      </w:r>
      <w:r w:rsidR="008C5758" w:rsidRPr="008F3CAA">
        <w:rPr>
          <w:rFonts w:ascii="Verdana" w:hAnsi="Verdana"/>
          <w:bCs/>
          <w:noProof/>
          <w:sz w:val="22"/>
          <w:szCs w:val="22"/>
        </w:rPr>
        <w:t>portal web REMA</w:t>
      </w:r>
      <w:r w:rsidR="00EB14E6" w:rsidRPr="008F3CAA">
        <w:rPr>
          <w:rFonts w:ascii="Verdana" w:hAnsi="Verdana"/>
          <w:bCs/>
          <w:noProof/>
          <w:sz w:val="22"/>
          <w:szCs w:val="22"/>
        </w:rPr>
        <w:t xml:space="preserve"> https://rema-theta.vercel.app/</w:t>
      </w:r>
    </w:p>
    <w:p w:rsidR="00C903DC" w:rsidRPr="008F3CAA" w:rsidRDefault="005D772C" w:rsidP="005D772C">
      <w:pPr>
        <w:keepNext/>
        <w:spacing w:before="240" w:after="240"/>
        <w:jc w:val="center"/>
        <w:rPr>
          <w:rFonts w:ascii="Verdana" w:hAnsi="Verdana"/>
        </w:rPr>
      </w:pPr>
      <w:r w:rsidRPr="005D772C">
        <w:rPr>
          <w:rFonts w:ascii="Verdana" w:hAnsi="Verdana"/>
          <w:noProof/>
        </w:rPr>
        <w:drawing>
          <wp:inline distT="0" distB="0" distL="0" distR="0" wp14:anchorId="6CD9D54E" wp14:editId="4D247F43">
            <wp:extent cx="2671011" cy="211473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78673" cy="2120806"/>
                    </a:xfrm>
                    <a:prstGeom prst="rect">
                      <a:avLst/>
                    </a:prstGeom>
                  </pic:spPr>
                </pic:pic>
              </a:graphicData>
            </a:graphic>
          </wp:inline>
        </w:drawing>
      </w:r>
    </w:p>
    <w:p w:rsidR="00C903DC" w:rsidRPr="008F3CAA" w:rsidRDefault="00C903DC" w:rsidP="00BF77CA">
      <w:pPr>
        <w:pStyle w:val="Descripcin"/>
        <w:keepNext/>
        <w:jc w:val="both"/>
        <w:rPr>
          <w:b w:val="0"/>
          <w:bCs/>
          <w:noProof/>
          <w:szCs w:val="22"/>
        </w:rPr>
      </w:pPr>
      <w:r w:rsidRPr="008F3CAA">
        <w:t xml:space="preserve">Figura </w:t>
      </w:r>
      <w:fldSimple w:instr=" SEQ Figura \* ARABIC ">
        <w:r w:rsidR="00187D4F" w:rsidRPr="008F3CAA">
          <w:rPr>
            <w:noProof/>
          </w:rPr>
          <w:t>1</w:t>
        </w:r>
      </w:fldSimple>
      <w:r w:rsidR="00BF77CA">
        <w:t>2</w:t>
      </w:r>
      <w:r w:rsidRPr="008F3CAA">
        <w:t xml:space="preserve">. </w:t>
      </w:r>
      <w:r w:rsidRPr="008F3CAA">
        <w:rPr>
          <w:b w:val="0"/>
          <w:bCs/>
          <w:noProof/>
          <w:sz w:val="22"/>
          <w:szCs w:val="22"/>
        </w:rPr>
        <w:t xml:space="preserve">Visualización de datos </w:t>
      </w:r>
      <w:r w:rsidR="005D772C">
        <w:rPr>
          <w:b w:val="0"/>
          <w:bCs/>
          <w:noProof/>
          <w:sz w:val="22"/>
          <w:szCs w:val="22"/>
        </w:rPr>
        <w:t>pluvi</w:t>
      </w:r>
      <w:r w:rsidR="00517127">
        <w:rPr>
          <w:b w:val="0"/>
          <w:bCs/>
          <w:noProof/>
          <w:sz w:val="22"/>
          <w:szCs w:val="22"/>
        </w:rPr>
        <w:t>ó</w:t>
      </w:r>
      <w:r w:rsidR="005D772C">
        <w:rPr>
          <w:b w:val="0"/>
          <w:bCs/>
          <w:noProof/>
          <w:sz w:val="22"/>
          <w:szCs w:val="22"/>
        </w:rPr>
        <w:t>grafo</w:t>
      </w:r>
      <w:r w:rsidRPr="008F3CAA">
        <w:rPr>
          <w:b w:val="0"/>
          <w:bCs/>
          <w:noProof/>
          <w:sz w:val="22"/>
          <w:szCs w:val="22"/>
        </w:rPr>
        <w:t xml:space="preserve"> en un dispositivo móvil.</w:t>
      </w:r>
    </w:p>
    <w:p w:rsidR="00C903DC" w:rsidRPr="008F3CAA" w:rsidRDefault="00517127" w:rsidP="00BF77CA">
      <w:pPr>
        <w:keepNext/>
        <w:spacing w:before="240" w:after="240"/>
        <w:jc w:val="center"/>
        <w:rPr>
          <w:rFonts w:ascii="Verdana" w:hAnsi="Verdana"/>
        </w:rPr>
      </w:pPr>
      <w:r w:rsidRPr="00517127">
        <w:rPr>
          <w:rFonts w:ascii="Verdana" w:hAnsi="Verdana"/>
          <w:noProof/>
        </w:rPr>
        <w:drawing>
          <wp:inline distT="0" distB="0" distL="0" distR="0" wp14:anchorId="19060289" wp14:editId="47520626">
            <wp:extent cx="5391398" cy="22928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763"/>
                    <a:stretch/>
                  </pic:blipFill>
                  <pic:spPr bwMode="auto">
                    <a:xfrm>
                      <a:off x="0" y="0"/>
                      <a:ext cx="5391398" cy="2292877"/>
                    </a:xfrm>
                    <a:prstGeom prst="rect">
                      <a:avLst/>
                    </a:prstGeom>
                    <a:ln>
                      <a:noFill/>
                    </a:ln>
                    <a:extLst>
                      <a:ext uri="{53640926-AAD7-44D8-BBD7-CCE9431645EC}">
                        <a14:shadowObscured xmlns:a14="http://schemas.microsoft.com/office/drawing/2010/main"/>
                      </a:ext>
                    </a:extLst>
                  </pic:spPr>
                </pic:pic>
              </a:graphicData>
            </a:graphic>
          </wp:inline>
        </w:drawing>
      </w:r>
    </w:p>
    <w:p w:rsidR="00BC3E58" w:rsidRPr="008F3CAA" w:rsidRDefault="00C903DC" w:rsidP="00C903DC">
      <w:pPr>
        <w:pStyle w:val="Descripcin"/>
        <w:keepNext/>
        <w:jc w:val="both"/>
        <w:rPr>
          <w:b w:val="0"/>
          <w:bCs/>
          <w:noProof/>
          <w:szCs w:val="22"/>
        </w:rPr>
      </w:pPr>
      <w:r w:rsidRPr="008F3CAA">
        <w:t xml:space="preserve">Figura </w:t>
      </w:r>
      <w:fldSimple w:instr=" SEQ Figura \* ARABIC ">
        <w:r w:rsidR="00187D4F" w:rsidRPr="008F3CAA">
          <w:rPr>
            <w:noProof/>
          </w:rPr>
          <w:t>1</w:t>
        </w:r>
      </w:fldSimple>
      <w:r w:rsidR="00BF77CA">
        <w:t>3</w:t>
      </w:r>
      <w:r w:rsidRPr="008F3CAA">
        <w:t xml:space="preserve">. </w:t>
      </w:r>
      <w:r w:rsidRPr="008F3CAA">
        <w:rPr>
          <w:b w:val="0"/>
          <w:bCs/>
        </w:rPr>
        <w:t>Visualiza</w:t>
      </w:r>
      <w:r w:rsidR="00F17F35" w:rsidRPr="008F3CAA">
        <w:rPr>
          <w:b w:val="0"/>
          <w:bCs/>
        </w:rPr>
        <w:t xml:space="preserve">ción geográfica y de datos EMA </w:t>
      </w:r>
      <w:r w:rsidR="00517127">
        <w:rPr>
          <w:b w:val="0"/>
          <w:bCs/>
        </w:rPr>
        <w:t>pluviógrafo</w:t>
      </w:r>
      <w:r w:rsidRPr="008F3CAA">
        <w:rPr>
          <w:b w:val="0"/>
          <w:bCs/>
        </w:rPr>
        <w:t xml:space="preserve"> instalado en portal REMA</w:t>
      </w:r>
    </w:p>
    <w:p w:rsidR="00C903DC" w:rsidRPr="008F3CAA" w:rsidRDefault="00A52AD4" w:rsidP="00A52AD4">
      <w:pPr>
        <w:pStyle w:val="Ttulo3"/>
        <w:rPr>
          <w:rFonts w:ascii="Verdana" w:hAnsi="Verdana"/>
          <w:sz w:val="22"/>
          <w:szCs w:val="22"/>
        </w:rPr>
      </w:pPr>
      <w:bookmarkStart w:id="19" w:name="_Toc234591763"/>
      <w:r w:rsidRPr="008F3CAA">
        <w:rPr>
          <w:rFonts w:ascii="Verdana" w:hAnsi="Verdana"/>
          <w:sz w:val="22"/>
          <w:szCs w:val="22"/>
        </w:rPr>
        <w:t>4.7.2. Configuración inicial</w:t>
      </w:r>
      <w:bookmarkEnd w:id="19"/>
    </w:p>
    <w:p w:rsidR="00187D4F" w:rsidRPr="008F3CAA" w:rsidRDefault="00187D4F" w:rsidP="00187D4F">
      <w:pPr>
        <w:spacing w:before="240" w:after="240"/>
        <w:jc w:val="both"/>
        <w:rPr>
          <w:rFonts w:ascii="Verdana" w:hAnsi="Verdana"/>
          <w:bCs/>
          <w:sz w:val="22"/>
          <w:szCs w:val="22"/>
        </w:rPr>
      </w:pPr>
      <w:r w:rsidRPr="008F3CAA">
        <w:rPr>
          <w:rFonts w:ascii="Verdana" w:hAnsi="Verdana"/>
          <w:bCs/>
          <w:sz w:val="22"/>
          <w:szCs w:val="22"/>
        </w:rPr>
        <w:t>Las Est</w:t>
      </w:r>
      <w:r w:rsidR="00F17F35" w:rsidRPr="008F3CAA">
        <w:rPr>
          <w:rFonts w:ascii="Verdana" w:hAnsi="Verdana"/>
          <w:bCs/>
          <w:sz w:val="22"/>
          <w:szCs w:val="22"/>
        </w:rPr>
        <w:t xml:space="preserve">aciones de Monitoreo EMA </w:t>
      </w:r>
      <w:r w:rsidR="00517127">
        <w:rPr>
          <w:rFonts w:ascii="Verdana" w:hAnsi="Verdana"/>
          <w:bCs/>
          <w:sz w:val="22"/>
          <w:szCs w:val="22"/>
        </w:rPr>
        <w:t>pluviógrafo</w:t>
      </w:r>
      <w:r w:rsidRPr="008F3CAA">
        <w:rPr>
          <w:rFonts w:ascii="Verdana" w:hAnsi="Verdana"/>
          <w:bCs/>
          <w:sz w:val="22"/>
          <w:szCs w:val="22"/>
        </w:rPr>
        <w:t xml:space="preserve"> están diseñadas </w:t>
      </w:r>
      <w:r w:rsidR="00175120" w:rsidRPr="00175120">
        <w:rPr>
          <w:rFonts w:ascii="Verdana" w:hAnsi="Verdana"/>
          <w:bCs/>
          <w:sz w:val="22"/>
          <w:szCs w:val="22"/>
        </w:rPr>
        <w:t>para la medición de la lluvia</w:t>
      </w:r>
      <w:r w:rsidRPr="008F3CAA">
        <w:rPr>
          <w:rFonts w:ascii="Verdana" w:hAnsi="Verdana"/>
          <w:bCs/>
          <w:sz w:val="22"/>
          <w:szCs w:val="22"/>
        </w:rPr>
        <w:t xml:space="preserve">. Su puesta en marcha es muy sencilla, ya que solo requiere instalar el </w:t>
      </w:r>
      <w:r w:rsidR="00175120">
        <w:rPr>
          <w:rFonts w:ascii="Verdana" w:hAnsi="Verdana"/>
          <w:bCs/>
          <w:sz w:val="22"/>
          <w:szCs w:val="22"/>
        </w:rPr>
        <w:t>colector</w:t>
      </w:r>
      <w:r w:rsidRPr="008F3CAA">
        <w:rPr>
          <w:rFonts w:ascii="Verdana" w:hAnsi="Verdana"/>
          <w:bCs/>
          <w:sz w:val="22"/>
          <w:szCs w:val="22"/>
        </w:rPr>
        <w:t>, encender el equipo y ubicar correctamente su panel solar. Una vez activa, la estación realiza lecturas de manera constante; sin embargo, el almacenamiento de esta información en</w:t>
      </w:r>
      <w:r w:rsidR="00175120">
        <w:rPr>
          <w:rFonts w:ascii="Verdana" w:hAnsi="Verdana"/>
          <w:bCs/>
          <w:sz w:val="22"/>
          <w:szCs w:val="22"/>
        </w:rPr>
        <w:t xml:space="preserve"> su memoria se lleva a cabo constantemente</w:t>
      </w:r>
      <w:r w:rsidR="002641D9">
        <w:rPr>
          <w:rFonts w:ascii="Verdana" w:hAnsi="Verdana"/>
          <w:bCs/>
          <w:sz w:val="22"/>
          <w:szCs w:val="22"/>
        </w:rPr>
        <w:t xml:space="preserve"> cada 10 minutos</w:t>
      </w:r>
      <w:r w:rsidRPr="008F3CAA">
        <w:rPr>
          <w:rFonts w:ascii="Verdana" w:hAnsi="Verdana"/>
          <w:bCs/>
          <w:sz w:val="22"/>
          <w:szCs w:val="22"/>
        </w:rPr>
        <w:t xml:space="preserve">. Para facilitar la supervisión remota, la transmisión de los datos a través de las redes </w:t>
      </w:r>
      <w:r w:rsidRPr="008F3CAA">
        <w:rPr>
          <w:rFonts w:ascii="Verdana" w:hAnsi="Verdana"/>
          <w:bCs/>
          <w:sz w:val="22"/>
          <w:szCs w:val="22"/>
        </w:rPr>
        <w:lastRenderedPageBreak/>
        <w:t xml:space="preserve">móviles </w:t>
      </w:r>
      <w:r w:rsidR="002641D9">
        <w:rPr>
          <w:rFonts w:ascii="Verdana" w:hAnsi="Verdana"/>
          <w:bCs/>
          <w:sz w:val="22"/>
          <w:szCs w:val="22"/>
        </w:rPr>
        <w:t>se activa automáticamente cada</w:t>
      </w:r>
      <w:r w:rsidRPr="008F3CAA">
        <w:rPr>
          <w:rFonts w:ascii="Verdana" w:hAnsi="Verdana"/>
          <w:bCs/>
          <w:sz w:val="22"/>
          <w:szCs w:val="22"/>
        </w:rPr>
        <w:t xml:space="preserve"> </w:t>
      </w:r>
      <w:r w:rsidR="002641D9">
        <w:rPr>
          <w:rFonts w:ascii="Verdana" w:hAnsi="Verdana"/>
          <w:bCs/>
          <w:sz w:val="22"/>
          <w:szCs w:val="22"/>
        </w:rPr>
        <w:t>hora</w:t>
      </w:r>
      <w:r w:rsidRPr="008F3CAA">
        <w:rPr>
          <w:rFonts w:ascii="Verdana" w:hAnsi="Verdana"/>
          <w:bCs/>
          <w:sz w:val="22"/>
          <w:szCs w:val="22"/>
        </w:rPr>
        <w:t xml:space="preserve"> (frecuencia que se puede modificar </w:t>
      </w:r>
      <w:r w:rsidR="00A14D98" w:rsidRPr="008F3CAA">
        <w:rPr>
          <w:rFonts w:ascii="Verdana" w:hAnsi="Verdana"/>
          <w:bCs/>
          <w:sz w:val="22"/>
          <w:szCs w:val="22"/>
        </w:rPr>
        <w:t>según</w:t>
      </w:r>
      <w:r w:rsidRPr="008F3CAA">
        <w:rPr>
          <w:rFonts w:ascii="Verdana" w:hAnsi="Verdana"/>
          <w:bCs/>
          <w:sz w:val="22"/>
          <w:szCs w:val="22"/>
        </w:rPr>
        <w:t xml:space="preserve"> la necesidad).</w:t>
      </w:r>
      <w:r w:rsidR="002641D9">
        <w:rPr>
          <w:rFonts w:ascii="Verdana" w:hAnsi="Verdana"/>
          <w:bCs/>
          <w:sz w:val="22"/>
          <w:szCs w:val="22"/>
        </w:rPr>
        <w:t xml:space="preserve"> Terminado el </w:t>
      </w:r>
      <w:proofErr w:type="spellStart"/>
      <w:r w:rsidR="002641D9">
        <w:rPr>
          <w:rFonts w:ascii="Verdana" w:hAnsi="Verdana"/>
          <w:bCs/>
          <w:sz w:val="22"/>
          <w:szCs w:val="22"/>
        </w:rPr>
        <w:t>dia</w:t>
      </w:r>
      <w:proofErr w:type="spellEnd"/>
      <w:r w:rsidR="002641D9">
        <w:rPr>
          <w:rFonts w:ascii="Verdana" w:hAnsi="Verdana"/>
          <w:bCs/>
          <w:sz w:val="22"/>
          <w:szCs w:val="22"/>
        </w:rPr>
        <w:t xml:space="preserve"> a la media noche 24:00 el acumulado diario se reinicia.</w:t>
      </w:r>
    </w:p>
    <w:p w:rsidR="00187D4F" w:rsidRPr="008F3CAA" w:rsidRDefault="00187D4F" w:rsidP="00187D4F">
      <w:pPr>
        <w:keepNext/>
        <w:spacing w:before="240" w:after="240"/>
        <w:jc w:val="center"/>
        <w:rPr>
          <w:rFonts w:ascii="Verdana" w:hAnsi="Verdana"/>
        </w:rPr>
      </w:pPr>
      <w:r w:rsidRPr="008F3CAA">
        <w:rPr>
          <w:rFonts w:ascii="Verdana" w:hAnsi="Verdana"/>
          <w:bCs/>
          <w:noProof/>
          <w:sz w:val="22"/>
          <w:szCs w:val="22"/>
        </w:rPr>
        <w:drawing>
          <wp:inline distT="0" distB="0" distL="0" distR="0" wp14:anchorId="084B32DB" wp14:editId="47EAB58E">
            <wp:extent cx="2208874" cy="1943100"/>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08874" cy="1943100"/>
                    </a:xfrm>
                    <a:prstGeom prst="rect">
                      <a:avLst/>
                    </a:prstGeom>
                  </pic:spPr>
                </pic:pic>
              </a:graphicData>
            </a:graphic>
          </wp:inline>
        </w:drawing>
      </w:r>
    </w:p>
    <w:p w:rsidR="00187D4F" w:rsidRPr="008F3CAA" w:rsidRDefault="00187D4F" w:rsidP="00187D4F">
      <w:pPr>
        <w:pStyle w:val="Descripcin"/>
        <w:keepNext/>
        <w:jc w:val="both"/>
        <w:rPr>
          <w:b w:val="0"/>
          <w:bCs/>
          <w:szCs w:val="22"/>
        </w:rPr>
      </w:pPr>
      <w:r w:rsidRPr="008F3CAA">
        <w:t xml:space="preserve">Figura </w:t>
      </w:r>
      <w:fldSimple w:instr=" SEQ Figura \* ARABIC ">
        <w:r w:rsidRPr="008F3CAA">
          <w:rPr>
            <w:noProof/>
          </w:rPr>
          <w:t>1</w:t>
        </w:r>
      </w:fldSimple>
      <w:r w:rsidR="00C65F51">
        <w:rPr>
          <w:noProof/>
        </w:rPr>
        <w:t>4</w:t>
      </w:r>
      <w:r w:rsidRPr="008F3CAA">
        <w:t xml:space="preserve">. </w:t>
      </w:r>
      <w:r w:rsidRPr="008F3CAA">
        <w:rPr>
          <w:b w:val="0"/>
        </w:rPr>
        <w:t xml:space="preserve">Ilustración micro controlador </w:t>
      </w:r>
      <w:r w:rsidR="006F73B8" w:rsidRPr="008F3CAA">
        <w:rPr>
          <w:b w:val="0"/>
        </w:rPr>
        <w:t>al realizar</w:t>
      </w:r>
      <w:r w:rsidRPr="008F3CAA">
        <w:rPr>
          <w:b w:val="0"/>
        </w:rPr>
        <w:t xml:space="preserve"> el almacenamiento para futura transmisión</w:t>
      </w:r>
    </w:p>
    <w:p w:rsidR="00187D4F" w:rsidRPr="008F3CAA" w:rsidRDefault="00E1411A" w:rsidP="00E1411A">
      <w:pPr>
        <w:pStyle w:val="Ttulo3"/>
        <w:rPr>
          <w:rFonts w:ascii="Verdana" w:hAnsi="Verdana"/>
          <w:sz w:val="22"/>
          <w:szCs w:val="22"/>
        </w:rPr>
      </w:pPr>
      <w:bookmarkStart w:id="20" w:name="_Toc234591764"/>
      <w:r w:rsidRPr="008F3CAA">
        <w:rPr>
          <w:rFonts w:ascii="Verdana" w:hAnsi="Verdana"/>
          <w:sz w:val="22"/>
          <w:szCs w:val="22"/>
        </w:rPr>
        <w:t xml:space="preserve">4.7.3. </w:t>
      </w:r>
      <w:r w:rsidR="00187D4F" w:rsidRPr="008F3CAA">
        <w:rPr>
          <w:rFonts w:ascii="Verdana" w:hAnsi="Verdana"/>
          <w:sz w:val="22"/>
          <w:szCs w:val="22"/>
        </w:rPr>
        <w:t>Solución de problemas comunes durante la instalación</w:t>
      </w:r>
      <w:bookmarkEnd w:id="20"/>
    </w:p>
    <w:p w:rsidR="00E1411A" w:rsidRDefault="00E1411A" w:rsidP="00E1411A">
      <w:pPr>
        <w:spacing w:before="240" w:after="240"/>
        <w:jc w:val="both"/>
        <w:rPr>
          <w:rFonts w:ascii="Verdana" w:hAnsi="Verdana"/>
          <w:sz w:val="22"/>
          <w:szCs w:val="22"/>
        </w:rPr>
      </w:pPr>
      <w:r w:rsidRPr="008F3CAA">
        <w:rPr>
          <w:rFonts w:ascii="Verdana" w:hAnsi="Verdana"/>
          <w:sz w:val="22"/>
          <w:szCs w:val="22"/>
        </w:rPr>
        <w:t>Durante el proceso de instalación pueden presentarse algunos inconvenientes comunes, como la falta de disponibilidad de un operador móvil. Debido a que esto puede ocurrir en diversas localidades del país, la estación cuenta con la capacidad de almacenar los datos internamente, lo que garantiza que la información no se pierda y permite al usuario realizar la extracción directamente en el sitio.</w:t>
      </w:r>
    </w:p>
    <w:p w:rsidR="00793F93" w:rsidRPr="008F3CAA" w:rsidRDefault="00793F93" w:rsidP="00E1411A">
      <w:pPr>
        <w:spacing w:before="240" w:after="240"/>
        <w:jc w:val="both"/>
        <w:rPr>
          <w:rFonts w:ascii="Verdana" w:hAnsi="Verdana"/>
          <w:sz w:val="22"/>
          <w:szCs w:val="22"/>
        </w:rPr>
      </w:pPr>
      <w:r>
        <w:rPr>
          <w:rFonts w:ascii="Verdana" w:hAnsi="Verdana"/>
          <w:sz w:val="22"/>
          <w:szCs w:val="22"/>
        </w:rPr>
        <w:t>Puede suceder que el balancín se mueva, con menor cantidad de líquido hacia uno de los dos lados, esto puede suceder debido a que el colector de lluvia se encuentre inclinado, o que exista falla con uno de los rodamientos del balancín. Para esta situación nos podemos apoyar de un nivel para ubicar la estación lo más perpendicular posible. Los rodamientos son elementos mecánicos que aunque tienen una larga vida útil se pueden afectar con el tiempo por lo que deben reemplazarse.</w:t>
      </w:r>
    </w:p>
    <w:p w:rsidR="00EB14E6" w:rsidRPr="008F3CAA" w:rsidRDefault="00E1411A" w:rsidP="00E1411A">
      <w:pPr>
        <w:spacing w:before="240" w:after="240"/>
        <w:jc w:val="both"/>
        <w:rPr>
          <w:rFonts w:ascii="Verdana" w:hAnsi="Verdana"/>
          <w:sz w:val="22"/>
          <w:szCs w:val="22"/>
        </w:rPr>
      </w:pPr>
      <w:r w:rsidRPr="008F3CAA">
        <w:rPr>
          <w:rFonts w:ascii="Verdana" w:hAnsi="Verdana"/>
          <w:sz w:val="22"/>
          <w:szCs w:val="22"/>
        </w:rPr>
        <w:t xml:space="preserve">En caso de que la estación no encienda, es necesario verificar primero que el interruptor principal esté en la posición de encendido. Además, se debe comprobar que las baterías presenten un voltaje superior a </w:t>
      </w:r>
      <w:r w:rsidRPr="008F3CAA">
        <w:rPr>
          <w:rFonts w:ascii="Verdana" w:hAnsi="Verdana"/>
          <w:bCs/>
          <w:sz w:val="22"/>
          <w:szCs w:val="22"/>
        </w:rPr>
        <w:t>3 VDC</w:t>
      </w:r>
      <w:r w:rsidRPr="008F3CAA">
        <w:rPr>
          <w:rFonts w:ascii="Verdana" w:hAnsi="Verdana"/>
          <w:sz w:val="22"/>
          <w:szCs w:val="22"/>
        </w:rPr>
        <w:t>. Si tras estas revisiones el equipo sigue sin responder, es muy probable que las baterías estén completamente descargadas por falta de energía solar disponible, o bien, que se encuentren en mal estado y requieran ser reemplazadas.</w:t>
      </w:r>
    </w:p>
    <w:p w:rsidR="00EB14E6" w:rsidRPr="008F3CAA" w:rsidRDefault="00EB14E6" w:rsidP="00E1411A">
      <w:pPr>
        <w:spacing w:before="240" w:after="240"/>
        <w:jc w:val="both"/>
        <w:rPr>
          <w:rFonts w:ascii="Verdana" w:hAnsi="Verdana"/>
          <w:sz w:val="22"/>
          <w:szCs w:val="22"/>
        </w:rPr>
      </w:pPr>
      <w:r w:rsidRPr="008F3CAA">
        <w:rPr>
          <w:rFonts w:ascii="Verdana" w:hAnsi="Verdana"/>
          <w:sz w:val="22"/>
          <w:szCs w:val="22"/>
        </w:rPr>
        <w:t xml:space="preserve">Las memorias microSD al ser un elemento que tiene desgaste y puede tener fallas, puede generar problemas en el guardado de las lecturas, esto se puede prevenir </w:t>
      </w:r>
      <w:r w:rsidR="006F73B8" w:rsidRPr="008F3CAA">
        <w:rPr>
          <w:rFonts w:ascii="Verdana" w:hAnsi="Verdana"/>
          <w:sz w:val="22"/>
          <w:szCs w:val="22"/>
        </w:rPr>
        <w:t xml:space="preserve">al realizar </w:t>
      </w:r>
      <w:r w:rsidRPr="008F3CAA">
        <w:rPr>
          <w:rFonts w:ascii="Verdana" w:hAnsi="Verdana"/>
          <w:sz w:val="22"/>
          <w:szCs w:val="22"/>
        </w:rPr>
        <w:t xml:space="preserve"> la extracción y visualización local de los datos.</w:t>
      </w:r>
    </w:p>
    <w:p w:rsidR="00793F93" w:rsidRPr="008F3CAA" w:rsidRDefault="00E1411A" w:rsidP="00E1411A">
      <w:pPr>
        <w:spacing w:before="240" w:after="240"/>
        <w:jc w:val="both"/>
        <w:rPr>
          <w:rFonts w:ascii="Verdana" w:hAnsi="Verdana"/>
          <w:sz w:val="22"/>
          <w:szCs w:val="22"/>
        </w:rPr>
      </w:pPr>
      <w:r w:rsidRPr="008F3CAA">
        <w:rPr>
          <w:rFonts w:ascii="Verdana" w:hAnsi="Verdana"/>
          <w:sz w:val="22"/>
          <w:szCs w:val="22"/>
        </w:rPr>
        <w:t xml:space="preserve">Finalmente, si presenta problemas para extraer los datos de forma local, el procedimiento a seguir es muy específico. Asegúrese primero de apagar la estación desde el interruptor. Luego, vuelva a encenderla mientras mantiene presionado el </w:t>
      </w:r>
      <w:r w:rsidRPr="008F3CAA">
        <w:rPr>
          <w:rFonts w:ascii="Verdana" w:hAnsi="Verdana"/>
          <w:sz w:val="22"/>
          <w:szCs w:val="22"/>
        </w:rPr>
        <w:lastRenderedPageBreak/>
        <w:t xml:space="preserve">interruptor de presión durante </w:t>
      </w:r>
      <w:r w:rsidRPr="008F3CAA">
        <w:rPr>
          <w:rFonts w:ascii="Verdana" w:hAnsi="Verdana"/>
          <w:bCs/>
          <w:sz w:val="22"/>
          <w:szCs w:val="22"/>
        </w:rPr>
        <w:t>15 segundos</w:t>
      </w:r>
      <w:r w:rsidRPr="008F3CAA">
        <w:rPr>
          <w:rFonts w:ascii="Verdana" w:hAnsi="Verdana"/>
          <w:sz w:val="22"/>
          <w:szCs w:val="22"/>
        </w:rPr>
        <w:t xml:space="preserve">. Una vez hecho esto, actualice la lista de redes </w:t>
      </w:r>
      <w:proofErr w:type="spellStart"/>
      <w:r w:rsidRPr="008F3CAA">
        <w:rPr>
          <w:rFonts w:ascii="Verdana" w:hAnsi="Verdana"/>
          <w:sz w:val="22"/>
          <w:szCs w:val="22"/>
        </w:rPr>
        <w:t>Wi</w:t>
      </w:r>
      <w:proofErr w:type="spellEnd"/>
      <w:r w:rsidRPr="008F3CAA">
        <w:rPr>
          <w:rFonts w:ascii="Verdana" w:hAnsi="Verdana"/>
          <w:sz w:val="22"/>
          <w:szCs w:val="22"/>
        </w:rPr>
        <w:t xml:space="preserve">-Fi en su dispositivo </w:t>
      </w:r>
      <w:r w:rsidR="006F73B8" w:rsidRPr="008F3CAA">
        <w:rPr>
          <w:rFonts w:ascii="Verdana" w:hAnsi="Verdana"/>
          <w:sz w:val="22"/>
          <w:szCs w:val="22"/>
        </w:rPr>
        <w:t xml:space="preserve">móvil y conéctese a la estación, utilizar </w:t>
      </w:r>
      <w:r w:rsidRPr="008F3CAA">
        <w:rPr>
          <w:rFonts w:ascii="Verdana" w:hAnsi="Verdana"/>
          <w:sz w:val="22"/>
          <w:szCs w:val="22"/>
        </w:rPr>
        <w:t xml:space="preserve">la clave </w:t>
      </w:r>
      <w:r w:rsidR="00850E35" w:rsidRPr="008F3CAA">
        <w:rPr>
          <w:rFonts w:ascii="Verdana" w:hAnsi="Verdana"/>
          <w:bCs/>
          <w:sz w:val="22"/>
          <w:szCs w:val="22"/>
        </w:rPr>
        <w:t>12345</w:t>
      </w:r>
      <w:r w:rsidRPr="008F3CAA">
        <w:rPr>
          <w:rFonts w:ascii="Verdana" w:hAnsi="Verdana"/>
          <w:bCs/>
          <w:sz w:val="22"/>
          <w:szCs w:val="22"/>
        </w:rPr>
        <w:t>678</w:t>
      </w:r>
      <w:r w:rsidRPr="008F3CAA">
        <w:rPr>
          <w:rFonts w:ascii="Verdana" w:hAnsi="Verdana"/>
          <w:sz w:val="22"/>
          <w:szCs w:val="22"/>
        </w:rPr>
        <w:t>. Recuerde que es indispensable descargar e instalar previamente un visor de Excel gratuito en su teléfono o tableta para poder abrir y visualizar correctamente la información extraída.</w:t>
      </w:r>
    </w:p>
    <w:p w:rsidR="00E1411A" w:rsidRPr="008F3CAA" w:rsidRDefault="00BC15E1" w:rsidP="00BC15E1">
      <w:pPr>
        <w:pStyle w:val="Ttulo2"/>
      </w:pPr>
      <w:bookmarkStart w:id="21" w:name="_Toc234591765"/>
      <w:r w:rsidRPr="008F3CAA">
        <w:t>4.8. Mantenimiento y cuidados</w:t>
      </w:r>
      <w:bookmarkEnd w:id="21"/>
    </w:p>
    <w:p w:rsidR="00E1411A" w:rsidRPr="008F3CAA" w:rsidRDefault="006725E1" w:rsidP="00BC15E1">
      <w:pPr>
        <w:pStyle w:val="Ttulo3"/>
        <w:rPr>
          <w:rFonts w:ascii="Verdana" w:hAnsi="Verdana"/>
          <w:sz w:val="22"/>
          <w:szCs w:val="22"/>
        </w:rPr>
      </w:pPr>
      <w:bookmarkStart w:id="22" w:name="_Toc234591766"/>
      <w:r w:rsidRPr="008F3CAA">
        <w:rPr>
          <w:rFonts w:ascii="Verdana" w:hAnsi="Verdana"/>
          <w:sz w:val="22"/>
          <w:szCs w:val="22"/>
        </w:rPr>
        <w:t xml:space="preserve">4.8.1. </w:t>
      </w:r>
      <w:r w:rsidR="0075114A">
        <w:rPr>
          <w:rFonts w:ascii="Verdana" w:hAnsi="Verdana"/>
          <w:sz w:val="22"/>
          <w:szCs w:val="22"/>
        </w:rPr>
        <w:t>Có</w:t>
      </w:r>
      <w:r w:rsidR="00956626" w:rsidRPr="008F3CAA">
        <w:rPr>
          <w:rFonts w:ascii="Verdana" w:hAnsi="Verdana"/>
          <w:sz w:val="22"/>
          <w:szCs w:val="22"/>
        </w:rPr>
        <w:t>mo</w:t>
      </w:r>
      <w:r w:rsidR="00BC15E1" w:rsidRPr="008F3CAA">
        <w:rPr>
          <w:rFonts w:ascii="Verdana" w:hAnsi="Verdana"/>
          <w:sz w:val="22"/>
          <w:szCs w:val="22"/>
        </w:rPr>
        <w:t xml:space="preserve"> mantener y cuidar el producto</w:t>
      </w:r>
      <w:bookmarkEnd w:id="22"/>
    </w:p>
    <w:p w:rsidR="00BE611A" w:rsidRPr="008F3CAA" w:rsidRDefault="00BE611A" w:rsidP="00BE611A">
      <w:pPr>
        <w:spacing w:before="240" w:after="240"/>
        <w:jc w:val="both"/>
        <w:rPr>
          <w:rFonts w:ascii="Verdana" w:hAnsi="Verdana"/>
          <w:bCs/>
          <w:sz w:val="22"/>
          <w:szCs w:val="22"/>
        </w:rPr>
      </w:pPr>
      <w:r w:rsidRPr="008F3CAA">
        <w:rPr>
          <w:rFonts w:ascii="Verdana" w:hAnsi="Verdana"/>
          <w:bCs/>
          <w:sz w:val="22"/>
          <w:szCs w:val="22"/>
        </w:rPr>
        <w:t xml:space="preserve">El correcto funcionamiento a largo plazo de las estaciones de monitoreo automáticas (EMA) </w:t>
      </w:r>
      <w:r w:rsidR="00CD7F9B">
        <w:rPr>
          <w:rFonts w:ascii="Verdana" w:hAnsi="Verdana"/>
          <w:bCs/>
          <w:sz w:val="22"/>
          <w:szCs w:val="22"/>
        </w:rPr>
        <w:t>pluviógrafo</w:t>
      </w:r>
      <w:r w:rsidRPr="008F3CAA">
        <w:rPr>
          <w:rFonts w:ascii="Verdana" w:hAnsi="Verdana"/>
          <w:bCs/>
          <w:sz w:val="22"/>
          <w:szCs w:val="22"/>
        </w:rPr>
        <w:t xml:space="preserve"> depende estrechamente de las medidas preventivas que se adopten para su cuidado físico en el campo. Debido a </w:t>
      </w:r>
      <w:r w:rsidR="006725E1" w:rsidRPr="008F3CAA">
        <w:rPr>
          <w:rFonts w:ascii="Verdana" w:hAnsi="Verdana"/>
          <w:bCs/>
          <w:sz w:val="22"/>
          <w:szCs w:val="22"/>
        </w:rPr>
        <w:t xml:space="preserve">que </w:t>
      </w:r>
      <w:r w:rsidRPr="008F3CAA">
        <w:rPr>
          <w:rFonts w:ascii="Verdana" w:hAnsi="Verdana"/>
          <w:bCs/>
          <w:sz w:val="22"/>
          <w:szCs w:val="22"/>
        </w:rPr>
        <w:t>integran una gran variedad de componentes electrónicos, es fundamental mitigar los impactos directos de los factores climáticos. La exposición prolongada a la radiación solar intensa y el contacto directo con la lluvia pueden acelerar el desgaste de los materiales, provocar filtraciones de agua o generar sobrecalentamientos que comprometan la precisión de las lecturas hidrológicas.</w:t>
      </w:r>
    </w:p>
    <w:p w:rsidR="00BE611A" w:rsidRPr="008F3CAA" w:rsidRDefault="00BE611A" w:rsidP="00BC15E1">
      <w:pPr>
        <w:spacing w:before="240" w:after="240"/>
        <w:jc w:val="both"/>
        <w:rPr>
          <w:rFonts w:ascii="Verdana" w:hAnsi="Verdana"/>
          <w:bCs/>
          <w:sz w:val="22"/>
          <w:szCs w:val="22"/>
        </w:rPr>
      </w:pPr>
      <w:r w:rsidRPr="008F3CAA">
        <w:rPr>
          <w:rFonts w:ascii="Verdana" w:hAnsi="Verdana"/>
          <w:bCs/>
          <w:sz w:val="22"/>
          <w:szCs w:val="22"/>
        </w:rPr>
        <w:t xml:space="preserve">Para prevenir estos inconvenientes, se recomienda estratégicamente utilizar la propia estructura del sistema como barrera de protección. Al instalar el prototipo, la caja estanca que resguarda los circuitos principales y las conexiones de los sensores debe ubicarse justo debajo del panel solar. De esta manera, el panel no solo cumple su función primordial de captación energética, sino que también actúa como un techo o escudo físico que proyecta sombra sobre los componentes y los mantiene a salvo de las precipitaciones directas, </w:t>
      </w:r>
      <w:r w:rsidR="006F73B8" w:rsidRPr="008F3CAA">
        <w:rPr>
          <w:rFonts w:ascii="Verdana" w:hAnsi="Verdana"/>
          <w:bCs/>
          <w:sz w:val="22"/>
          <w:szCs w:val="22"/>
        </w:rPr>
        <w:t>al garantizar</w:t>
      </w:r>
      <w:r w:rsidRPr="008F3CAA">
        <w:rPr>
          <w:rFonts w:ascii="Verdana" w:hAnsi="Verdana"/>
          <w:bCs/>
          <w:sz w:val="22"/>
          <w:szCs w:val="22"/>
        </w:rPr>
        <w:t xml:space="preserve"> así la integridad y la continuidad operativa de todo el equipo de medición.</w:t>
      </w:r>
    </w:p>
    <w:p w:rsidR="00BC15E1" w:rsidRPr="008F3CAA" w:rsidRDefault="00BC15E1" w:rsidP="00BC15E1">
      <w:pPr>
        <w:pStyle w:val="Ttulo3"/>
        <w:rPr>
          <w:rFonts w:ascii="Verdana" w:hAnsi="Verdana"/>
          <w:sz w:val="22"/>
          <w:szCs w:val="22"/>
        </w:rPr>
      </w:pPr>
      <w:bookmarkStart w:id="23" w:name="_Toc234591767"/>
      <w:r w:rsidRPr="008F3CAA">
        <w:rPr>
          <w:rFonts w:ascii="Verdana" w:hAnsi="Verdana"/>
          <w:sz w:val="22"/>
          <w:szCs w:val="22"/>
        </w:rPr>
        <w:t>4.8.2. Limpieza y almacenamiento</w:t>
      </w:r>
      <w:bookmarkEnd w:id="23"/>
    </w:p>
    <w:p w:rsidR="00BC15E1" w:rsidRPr="008F3CAA" w:rsidRDefault="00BC15E1" w:rsidP="00BC15E1">
      <w:pPr>
        <w:spacing w:before="240" w:after="240"/>
        <w:jc w:val="both"/>
        <w:rPr>
          <w:rFonts w:ascii="Verdana" w:hAnsi="Verdana"/>
          <w:bCs/>
          <w:sz w:val="22"/>
          <w:szCs w:val="22"/>
          <w:lang w:val="es-ES"/>
        </w:rPr>
      </w:pPr>
      <w:r w:rsidRPr="008F3CAA">
        <w:rPr>
          <w:rFonts w:ascii="Verdana" w:hAnsi="Verdana"/>
          <w:bCs/>
          <w:sz w:val="22"/>
          <w:szCs w:val="22"/>
          <w:lang w:val="es-ES"/>
        </w:rPr>
        <w:t>Para el mantenimiento de l</w:t>
      </w:r>
      <w:r w:rsidR="00F17F35" w:rsidRPr="008F3CAA">
        <w:rPr>
          <w:rFonts w:ascii="Verdana" w:hAnsi="Verdana"/>
          <w:bCs/>
          <w:sz w:val="22"/>
          <w:szCs w:val="22"/>
          <w:lang w:val="es-ES"/>
        </w:rPr>
        <w:t xml:space="preserve">as estaciones de monitoreo EMA </w:t>
      </w:r>
      <w:r w:rsidR="006A3BEC">
        <w:rPr>
          <w:rFonts w:ascii="Verdana" w:hAnsi="Verdana"/>
          <w:bCs/>
          <w:sz w:val="22"/>
          <w:szCs w:val="22"/>
          <w:lang w:val="es-ES"/>
        </w:rPr>
        <w:t>pluviógrafo</w:t>
      </w:r>
      <w:r w:rsidRPr="008F3CAA">
        <w:rPr>
          <w:rFonts w:ascii="Verdana" w:hAnsi="Verdana"/>
          <w:bCs/>
          <w:sz w:val="22"/>
          <w:szCs w:val="22"/>
          <w:lang w:val="es-ES"/>
        </w:rPr>
        <w:t xml:space="preserve">, es fundamental realizar una limpieza cuidadosa de sus componentes electrónicos. Se recomienda utilizar alcohol isopropílico para esta tarea, ya que este solvente seca rápidamente y evita de forma efectiva la generación de cortocircuitos. Su uso asegura una remoción segura de polvo y residuos, </w:t>
      </w:r>
      <w:r w:rsidR="00C04474" w:rsidRPr="008F3CAA">
        <w:rPr>
          <w:rFonts w:ascii="Verdana" w:hAnsi="Verdana"/>
          <w:bCs/>
          <w:sz w:val="22"/>
          <w:szCs w:val="22"/>
          <w:lang w:val="es-ES"/>
        </w:rPr>
        <w:t>al ser</w:t>
      </w:r>
      <w:r w:rsidRPr="008F3CAA">
        <w:rPr>
          <w:rFonts w:ascii="Verdana" w:hAnsi="Verdana"/>
          <w:bCs/>
          <w:sz w:val="22"/>
          <w:szCs w:val="22"/>
          <w:lang w:val="es-ES"/>
        </w:rPr>
        <w:t xml:space="preserve"> el producto ideal para tratar cualquier elemento electrónico sensible del prototipo sin poner en riesgo su funcionamiento.</w:t>
      </w:r>
    </w:p>
    <w:p w:rsidR="00BC15E1" w:rsidRDefault="00BC15E1" w:rsidP="00BC15E1">
      <w:pPr>
        <w:spacing w:before="240" w:after="240"/>
        <w:jc w:val="both"/>
        <w:rPr>
          <w:rFonts w:ascii="Verdana" w:hAnsi="Verdana"/>
          <w:bCs/>
          <w:sz w:val="22"/>
          <w:szCs w:val="22"/>
        </w:rPr>
      </w:pPr>
      <w:r w:rsidRPr="008F3CAA">
        <w:rPr>
          <w:rFonts w:ascii="Verdana" w:hAnsi="Verdana"/>
          <w:bCs/>
          <w:sz w:val="22"/>
          <w:szCs w:val="22"/>
        </w:rPr>
        <w:t xml:space="preserve">Por otro lado, el sistema de alimentación del equipo también requiere de una atención periódica. El panel solar debe limpiarse con regularidad para mantener su máxima eficiencia energética y garantizar que la estación reciba la carga adecuada. Este procedimiento es sencillo y se puede llevar a cabo de manera segura </w:t>
      </w:r>
      <w:r w:rsidR="006F73B8" w:rsidRPr="008F3CAA">
        <w:rPr>
          <w:rFonts w:ascii="Verdana" w:hAnsi="Verdana"/>
          <w:bCs/>
          <w:sz w:val="22"/>
          <w:szCs w:val="22"/>
        </w:rPr>
        <w:t>al utilizar</w:t>
      </w:r>
      <w:r w:rsidRPr="008F3CAA">
        <w:rPr>
          <w:rFonts w:ascii="Verdana" w:hAnsi="Verdana"/>
          <w:bCs/>
          <w:sz w:val="22"/>
          <w:szCs w:val="22"/>
        </w:rPr>
        <w:t xml:space="preserve"> un paño húmedo y no abrasivo, lo cual permite retirar la suciedad superficial que pueda obstruir la luz sin llegar a rayar la celda solar.</w:t>
      </w:r>
    </w:p>
    <w:p w:rsidR="006A3BEC" w:rsidRDefault="006A3BEC" w:rsidP="00BC15E1">
      <w:pPr>
        <w:spacing w:before="240" w:after="240"/>
        <w:jc w:val="both"/>
        <w:rPr>
          <w:rFonts w:ascii="Verdana" w:hAnsi="Verdana"/>
          <w:bCs/>
          <w:sz w:val="22"/>
          <w:szCs w:val="22"/>
        </w:rPr>
      </w:pPr>
      <w:r w:rsidRPr="006A3BEC">
        <w:rPr>
          <w:rFonts w:ascii="Verdana" w:hAnsi="Verdana"/>
          <w:bCs/>
          <w:sz w:val="22"/>
          <w:szCs w:val="22"/>
        </w:rPr>
        <w:t xml:space="preserve">Para garantizar un flujo constante de agua, es esencial realizar inspecciones periódicas en el embudo del colector </w:t>
      </w:r>
      <w:r>
        <w:rPr>
          <w:rFonts w:ascii="Verdana" w:hAnsi="Verdana"/>
          <w:bCs/>
          <w:sz w:val="22"/>
          <w:szCs w:val="22"/>
        </w:rPr>
        <w:t xml:space="preserve">de lluvia </w:t>
      </w:r>
      <w:r w:rsidRPr="006A3BEC">
        <w:rPr>
          <w:rFonts w:ascii="Verdana" w:hAnsi="Verdana"/>
          <w:bCs/>
          <w:sz w:val="22"/>
          <w:szCs w:val="22"/>
        </w:rPr>
        <w:t>y eliminar cualquier acumulación de hojas o sedimentos</w:t>
      </w:r>
      <w:r>
        <w:rPr>
          <w:rFonts w:ascii="Verdana" w:hAnsi="Verdana"/>
          <w:bCs/>
          <w:sz w:val="22"/>
          <w:szCs w:val="22"/>
        </w:rPr>
        <w:t>.</w:t>
      </w:r>
    </w:p>
    <w:p w:rsidR="00BC15E1" w:rsidRPr="008F3CAA" w:rsidRDefault="00BC15E1" w:rsidP="00BC15E1">
      <w:pPr>
        <w:spacing w:before="240" w:after="240"/>
        <w:jc w:val="both"/>
        <w:rPr>
          <w:rFonts w:ascii="Verdana" w:hAnsi="Verdana"/>
          <w:bCs/>
          <w:sz w:val="22"/>
          <w:szCs w:val="22"/>
        </w:rPr>
      </w:pPr>
      <w:r w:rsidRPr="008F3CAA">
        <w:rPr>
          <w:rFonts w:ascii="Verdana" w:hAnsi="Verdana"/>
          <w:bCs/>
          <w:sz w:val="22"/>
          <w:szCs w:val="22"/>
        </w:rPr>
        <w:lastRenderedPageBreak/>
        <w:t xml:space="preserve">Finalmente, </w:t>
      </w:r>
      <w:r w:rsidR="006F73B8" w:rsidRPr="008F3CAA">
        <w:rPr>
          <w:rFonts w:ascii="Verdana" w:hAnsi="Verdana"/>
          <w:bCs/>
          <w:sz w:val="22"/>
          <w:szCs w:val="22"/>
        </w:rPr>
        <w:t>si</w:t>
      </w:r>
      <w:r w:rsidRPr="008F3CAA">
        <w:rPr>
          <w:rFonts w:ascii="Verdana" w:hAnsi="Verdana"/>
          <w:bCs/>
          <w:sz w:val="22"/>
          <w:szCs w:val="22"/>
        </w:rPr>
        <w:t xml:space="preserve"> la estac</w:t>
      </w:r>
      <w:r w:rsidR="00850E35" w:rsidRPr="008F3CAA">
        <w:rPr>
          <w:rFonts w:ascii="Verdana" w:hAnsi="Verdana"/>
          <w:bCs/>
          <w:sz w:val="22"/>
          <w:szCs w:val="22"/>
        </w:rPr>
        <w:t>ión de monitoreo no se encuentra</w:t>
      </w:r>
      <w:r w:rsidRPr="008F3CAA">
        <w:rPr>
          <w:rFonts w:ascii="Verdana" w:hAnsi="Verdana"/>
          <w:bCs/>
          <w:sz w:val="22"/>
          <w:szCs w:val="22"/>
        </w:rPr>
        <w:t xml:space="preserve"> en operación, es indispensable asegurar las condiciones adecuadas para su correcta conservación. El prototipo de medición </w:t>
      </w:r>
      <w:r w:rsidR="0056457B">
        <w:rPr>
          <w:rFonts w:ascii="Verdana" w:hAnsi="Verdana"/>
          <w:bCs/>
          <w:sz w:val="22"/>
          <w:szCs w:val="22"/>
        </w:rPr>
        <w:t>de la lluvia EMA pluviógrafo,</w:t>
      </w:r>
      <w:r w:rsidRPr="008F3CAA">
        <w:rPr>
          <w:rFonts w:ascii="Verdana" w:hAnsi="Verdana"/>
          <w:bCs/>
          <w:sz w:val="22"/>
          <w:szCs w:val="22"/>
        </w:rPr>
        <w:t xml:space="preserve"> debe almacenarse siempre en espacios seguros y totalmente libres de humedad. Tomar esta precaución evitará el deterioro prematuro de los circuitos y garantizará que el equipo se mantenga en perfectas condiciones de almacenamiento hasta su próxima utilización.</w:t>
      </w:r>
    </w:p>
    <w:p w:rsidR="00BC15E1" w:rsidRPr="008F3CAA" w:rsidRDefault="00BE611A" w:rsidP="00BE611A">
      <w:pPr>
        <w:pStyle w:val="Ttulo2"/>
      </w:pPr>
      <w:bookmarkStart w:id="24" w:name="_Toc234591768"/>
      <w:r w:rsidRPr="008F3CAA">
        <w:t>4.9. Seguridad y precauciones</w:t>
      </w:r>
      <w:bookmarkEnd w:id="24"/>
    </w:p>
    <w:p w:rsidR="00BE611A" w:rsidRPr="008F3CAA" w:rsidRDefault="00BE611A" w:rsidP="00BE611A">
      <w:pPr>
        <w:pStyle w:val="Ttulo3"/>
        <w:rPr>
          <w:rFonts w:ascii="Verdana" w:hAnsi="Verdana"/>
          <w:sz w:val="22"/>
          <w:szCs w:val="22"/>
        </w:rPr>
      </w:pPr>
      <w:bookmarkStart w:id="25" w:name="_Toc234591769"/>
      <w:r w:rsidRPr="008F3CAA">
        <w:rPr>
          <w:rFonts w:ascii="Verdana" w:hAnsi="Verdana"/>
          <w:sz w:val="22"/>
          <w:szCs w:val="22"/>
        </w:rPr>
        <w:t>4.9.1. Advertencias y precauciones importantes</w:t>
      </w:r>
      <w:bookmarkEnd w:id="25"/>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Para garantizar un funcionamiento seguro y mantener la precisión de las estaciones de monitoreo automáticas (EMA) </w:t>
      </w:r>
      <w:r w:rsidR="006A3BEC">
        <w:rPr>
          <w:rFonts w:ascii="Verdana" w:hAnsi="Verdana"/>
          <w:sz w:val="22"/>
          <w:szCs w:val="22"/>
        </w:rPr>
        <w:t>pluviógrafo</w:t>
      </w:r>
      <w:r w:rsidRPr="008F3CAA">
        <w:rPr>
          <w:rFonts w:ascii="Verdana" w:hAnsi="Verdana"/>
          <w:sz w:val="22"/>
          <w:szCs w:val="22"/>
        </w:rPr>
        <w:t>, es de vital importancia seguir una serie de precauciones durante su manejo. En primer lugar, se advierte de manera estricta no alterar ni intervenir las conexiones o los elementos internos del equipo. Los circuitos, cableados y sensores están configurados con precisión para operar en conjunto de manera estable; por lo tanto, cualquier manipulación no autorizada puede desestabilizar el sistema, corromper el registro de datos o, en el peor de los casos, generar un cortocircuito que dañe de forma irreversible la electrónica del prototipo.</w:t>
      </w:r>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Asimismo, resulta indispensable tratar el equipo con el mayor cuidado posible durante su instalación, transporte y operación en campo, </w:t>
      </w:r>
      <w:r w:rsidR="00C04474" w:rsidRPr="008F3CAA">
        <w:rPr>
          <w:rFonts w:ascii="Verdana" w:hAnsi="Verdana"/>
          <w:sz w:val="22"/>
          <w:szCs w:val="22"/>
        </w:rPr>
        <w:t>al prevenir</w:t>
      </w:r>
      <w:r w:rsidRPr="008F3CAA">
        <w:rPr>
          <w:rFonts w:ascii="Verdana" w:hAnsi="Verdana"/>
          <w:sz w:val="22"/>
          <w:szCs w:val="22"/>
        </w:rPr>
        <w:t xml:space="preserve"> cualquier tipo de impacto mecánico. Se debe evitar por completo golpear los componentes o la carcasa exterior, ya que los instrumentos integrados en las estaciones EMA son altamente sensibles. Un golpe fuerte no solo puede estropear físicamente la estructura del equipo, sino que también </w:t>
      </w:r>
      <w:r w:rsidR="00850E35" w:rsidRPr="008F3CAA">
        <w:rPr>
          <w:rFonts w:ascii="Verdana" w:hAnsi="Verdana"/>
          <w:sz w:val="22"/>
          <w:szCs w:val="22"/>
        </w:rPr>
        <w:t>tiene</w:t>
      </w:r>
      <w:r w:rsidRPr="008F3CAA">
        <w:rPr>
          <w:rFonts w:ascii="Verdana" w:hAnsi="Verdana"/>
          <w:sz w:val="22"/>
          <w:szCs w:val="22"/>
        </w:rPr>
        <w:t xml:space="preserve"> el potencial de descalibrar los sensores de medición o afectar soldaduras internas, </w:t>
      </w:r>
      <w:r w:rsidR="006F73B8" w:rsidRPr="008F3CAA">
        <w:rPr>
          <w:rFonts w:ascii="Verdana" w:hAnsi="Verdana"/>
          <w:sz w:val="22"/>
          <w:szCs w:val="22"/>
        </w:rPr>
        <w:t>al dejar</w:t>
      </w:r>
      <w:r w:rsidRPr="008F3CAA">
        <w:rPr>
          <w:rFonts w:ascii="Verdana" w:hAnsi="Verdana"/>
          <w:sz w:val="22"/>
          <w:szCs w:val="22"/>
        </w:rPr>
        <w:t xml:space="preserve"> la EMA sin correcto funcionamiento.</w:t>
      </w:r>
    </w:p>
    <w:p w:rsidR="00C903DC" w:rsidRPr="008F3CAA" w:rsidRDefault="00BE611A" w:rsidP="00BE611A">
      <w:pPr>
        <w:pStyle w:val="Ttulo3"/>
        <w:rPr>
          <w:rFonts w:ascii="Verdana" w:hAnsi="Verdana"/>
          <w:sz w:val="22"/>
          <w:szCs w:val="22"/>
        </w:rPr>
      </w:pPr>
      <w:bookmarkStart w:id="26" w:name="_Toc234591770"/>
      <w:r w:rsidRPr="008F3CAA">
        <w:rPr>
          <w:rFonts w:ascii="Verdana" w:hAnsi="Verdana"/>
          <w:sz w:val="22"/>
          <w:szCs w:val="22"/>
        </w:rPr>
        <w:t>4.9.2. Información sobre seguridad eléctrica</w:t>
      </w:r>
      <w:bookmarkEnd w:id="26"/>
    </w:p>
    <w:p w:rsidR="00BE611A" w:rsidRPr="008F3CAA" w:rsidRDefault="00BE611A" w:rsidP="00BE611A">
      <w:pPr>
        <w:spacing w:before="240" w:after="240"/>
        <w:jc w:val="both"/>
        <w:rPr>
          <w:rFonts w:ascii="Verdana" w:hAnsi="Verdana"/>
          <w:sz w:val="22"/>
          <w:szCs w:val="22"/>
        </w:rPr>
      </w:pPr>
      <w:r w:rsidRPr="008F3CAA">
        <w:rPr>
          <w:rFonts w:ascii="Verdana" w:hAnsi="Verdana"/>
          <w:sz w:val="22"/>
          <w:szCs w:val="22"/>
        </w:rPr>
        <w:t xml:space="preserve">En cuanto a la seguridad eléctrica de las estaciones de monitoreo automáticas (EMA) </w:t>
      </w:r>
      <w:r w:rsidR="006A3BEC">
        <w:rPr>
          <w:rFonts w:ascii="Verdana" w:hAnsi="Verdana"/>
          <w:sz w:val="22"/>
          <w:szCs w:val="22"/>
        </w:rPr>
        <w:t>pluviógrafo</w:t>
      </w:r>
      <w:r w:rsidRPr="008F3CAA">
        <w:rPr>
          <w:rFonts w:ascii="Verdana" w:hAnsi="Verdana"/>
          <w:sz w:val="22"/>
          <w:szCs w:val="22"/>
        </w:rPr>
        <w:t xml:space="preserve">, el diseño del equipo garantiza un entorno de trabajo seguro para </w:t>
      </w:r>
      <w:r w:rsidR="0006537E" w:rsidRPr="008F3CAA">
        <w:rPr>
          <w:rFonts w:ascii="Verdana" w:hAnsi="Verdana"/>
          <w:sz w:val="22"/>
          <w:szCs w:val="22"/>
        </w:rPr>
        <w:t>personas</w:t>
      </w:r>
      <w:r w:rsidRPr="008F3CAA">
        <w:rPr>
          <w:rFonts w:ascii="Verdana" w:hAnsi="Verdana"/>
          <w:sz w:val="22"/>
          <w:szCs w:val="22"/>
        </w:rPr>
        <w:t xml:space="preserve">. Gracias a que el sistema de medición y transmisión opera con un consumo energético notablemente bajo, la manipulación general de la estación no representa ningún riesgo de descarga eléctrica para los usuarios. Esta característica de baja tensión facilita tanto la instalación inicial como las rutinas de supervisión en campo, </w:t>
      </w:r>
      <w:r w:rsidR="00A0655B" w:rsidRPr="008F3CAA">
        <w:rPr>
          <w:rFonts w:ascii="Verdana" w:hAnsi="Verdana"/>
          <w:sz w:val="22"/>
          <w:szCs w:val="22"/>
        </w:rPr>
        <w:t>al permitir</w:t>
      </w:r>
      <w:r w:rsidRPr="008F3CAA">
        <w:rPr>
          <w:rFonts w:ascii="Verdana" w:hAnsi="Verdana"/>
          <w:sz w:val="22"/>
          <w:szCs w:val="22"/>
        </w:rPr>
        <w:t xml:space="preserve"> un manejo confiable del dispositivo.</w:t>
      </w:r>
    </w:p>
    <w:p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t>No obstante, el sistema de alimentación exige una atención rigurosa para evitar daños irreversibles en la electrónica. Es imperativo garantizar que el panel solar se encuentre en óptimas condiciones físicas en todo momento; un panel roto, fisurado o severamente estropeado tiene un alto potencial de generar cortocircuitos que afectarían de manera directa el funcionamiento de la estación. A nivel de especificaciones técnicas, para asegurar un suministro energético estable y compatible, el panel debe contar con una potencia mínima de 15W y operar estrictamente dentro de un rango de voltaje de corriente continua que no sea inferior a 12 VDC ni supere bajo ninguna circunstancia los 36 VDC.</w:t>
      </w:r>
    </w:p>
    <w:p w:rsidR="00BE611A" w:rsidRPr="008F3CAA" w:rsidRDefault="00BE611A" w:rsidP="0006537E">
      <w:pPr>
        <w:spacing w:before="240" w:after="240"/>
        <w:jc w:val="both"/>
        <w:rPr>
          <w:rFonts w:ascii="Verdana" w:hAnsi="Verdana"/>
          <w:sz w:val="22"/>
          <w:szCs w:val="22"/>
        </w:rPr>
      </w:pPr>
      <w:r w:rsidRPr="008F3CAA">
        <w:rPr>
          <w:rFonts w:ascii="Verdana" w:hAnsi="Verdana"/>
          <w:sz w:val="22"/>
          <w:szCs w:val="22"/>
        </w:rPr>
        <w:lastRenderedPageBreak/>
        <w:t xml:space="preserve">Finalmente, respecto a las prácticas recomendadas para su instalación, es indispensable tener en cuenta las limitaciones físicas del diseño del prototipo. Se debe evitar instalar la estación en áreas propensas a condiciones ambientales extremas, ya que el equipo no cuenta actualmente con un grado de protección IP diseñado para soportar humedad excesiva, inmersión o temperaturas demasiado elevadas. Exponer el dispositivo a este tipo de escenarios climáticos adversos puede comprometer la integridad de la tarjeta principal y los sensores, </w:t>
      </w:r>
      <w:r w:rsidR="006F73B8" w:rsidRPr="008F3CAA">
        <w:rPr>
          <w:rFonts w:ascii="Verdana" w:hAnsi="Verdana"/>
          <w:sz w:val="22"/>
          <w:szCs w:val="22"/>
        </w:rPr>
        <w:t>al provocar</w:t>
      </w:r>
      <w:r w:rsidRPr="008F3CAA">
        <w:rPr>
          <w:rFonts w:ascii="Verdana" w:hAnsi="Verdana"/>
          <w:sz w:val="22"/>
          <w:szCs w:val="22"/>
        </w:rPr>
        <w:t xml:space="preserve"> f</w:t>
      </w:r>
      <w:r w:rsidR="0006537E" w:rsidRPr="008F3CAA">
        <w:rPr>
          <w:rFonts w:ascii="Verdana" w:hAnsi="Verdana"/>
          <w:sz w:val="22"/>
          <w:szCs w:val="22"/>
        </w:rPr>
        <w:t xml:space="preserve">allas operativas y </w:t>
      </w:r>
      <w:r w:rsidR="006F73B8" w:rsidRPr="008F3CAA">
        <w:rPr>
          <w:rFonts w:ascii="Verdana" w:hAnsi="Verdana"/>
          <w:sz w:val="22"/>
          <w:szCs w:val="22"/>
        </w:rPr>
        <w:t>al afectar</w:t>
      </w:r>
      <w:r w:rsidR="0006537E" w:rsidRPr="008F3CAA">
        <w:rPr>
          <w:rFonts w:ascii="Verdana" w:hAnsi="Verdana"/>
          <w:sz w:val="22"/>
          <w:szCs w:val="22"/>
        </w:rPr>
        <w:t xml:space="preserve"> la vida útil del dispositivo.</w:t>
      </w:r>
    </w:p>
    <w:bookmarkStart w:id="27" w:name="_Toc234591771"/>
    <w:p w:rsidR="00BC5E10" w:rsidRPr="008F3CAA" w:rsidRDefault="00A71B06" w:rsidP="00945A03">
      <w:pPr>
        <w:pStyle w:val="Ttulo1"/>
        <w:keepLines/>
        <w:numPr>
          <w:ilvl w:val="0"/>
          <w:numId w:val="3"/>
        </w:numPr>
        <w:spacing w:after="240"/>
        <w:ind w:left="0" w:firstLine="0"/>
        <w:rPr>
          <w:rFonts w:ascii="Verdana" w:eastAsia="Verdana" w:hAnsi="Verdana" w:cs="Verdana"/>
        </w:rPr>
      </w:pPr>
      <w:sdt>
        <w:sdtPr>
          <w:rPr>
            <w:rFonts w:ascii="Verdana" w:hAnsi="Verdana"/>
          </w:rPr>
          <w:tag w:val="goog_rdk_7"/>
          <w:id w:val="-694864131"/>
        </w:sdtPr>
        <w:sdtEndPr/>
        <w:sdtContent/>
      </w:sdt>
      <w:r w:rsidR="008E014E" w:rsidRPr="008F3CAA">
        <w:rPr>
          <w:rFonts w:ascii="Verdana" w:eastAsia="Verdana" w:hAnsi="Verdana" w:cs="Verdana"/>
        </w:rPr>
        <w:t>DOCUMENTOS Y REGISTROS ASOCIADOS</w:t>
      </w:r>
      <w:bookmarkEnd w:id="27"/>
      <w:r w:rsidR="00535C72" w:rsidRPr="008F3CAA">
        <w:rPr>
          <w:rFonts w:ascii="Verdana" w:eastAsia="Verdana" w:hAnsi="Verdana" w:cs="Verdana"/>
        </w:rPr>
        <w:t xml:space="preserve"> </w:t>
      </w:r>
    </w:p>
    <w:p w:rsidR="00BC5E10" w:rsidRPr="008F3CAA" w:rsidRDefault="006B6E05" w:rsidP="006B6E05">
      <w:pPr>
        <w:spacing w:before="240" w:after="240"/>
        <w:ind w:right="49"/>
        <w:jc w:val="both"/>
        <w:rPr>
          <w:rFonts w:ascii="Verdana" w:eastAsia="Verdana" w:hAnsi="Verdana" w:cs="Verdana"/>
          <w:sz w:val="22"/>
          <w:szCs w:val="22"/>
        </w:rPr>
      </w:pPr>
      <w:r w:rsidRPr="008F3CAA">
        <w:rPr>
          <w:rFonts w:ascii="Verdana" w:eastAsia="Verdana" w:hAnsi="Verdana" w:cs="Verdana"/>
          <w:sz w:val="22"/>
          <w:szCs w:val="22"/>
        </w:rPr>
        <w:t>N/A</w:t>
      </w:r>
    </w:p>
    <w:p w:rsidR="00BC5E10" w:rsidRPr="008F3CAA" w:rsidRDefault="00535C72" w:rsidP="00945A03">
      <w:pPr>
        <w:pStyle w:val="Ttulo1"/>
        <w:keepLines/>
        <w:numPr>
          <w:ilvl w:val="0"/>
          <w:numId w:val="3"/>
        </w:numPr>
        <w:spacing w:after="240"/>
        <w:ind w:left="0" w:firstLine="0"/>
        <w:rPr>
          <w:rFonts w:ascii="Verdana" w:eastAsia="Verdana" w:hAnsi="Verdana" w:cs="Verdana"/>
        </w:rPr>
      </w:pPr>
      <w:bookmarkStart w:id="28" w:name="_Toc234591772"/>
      <w:r w:rsidRPr="008F3CAA">
        <w:rPr>
          <w:rFonts w:ascii="Verdana" w:eastAsia="Verdana" w:hAnsi="Verdana" w:cs="Verdana"/>
        </w:rPr>
        <w:t>CONTROL DE CAMBIOS</w:t>
      </w:r>
      <w:bookmarkEnd w:id="28"/>
    </w:p>
    <w:tbl>
      <w:tblPr>
        <w:tblStyle w:val="aa"/>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564"/>
        <w:gridCol w:w="6847"/>
      </w:tblGrid>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Versión</w:t>
            </w:r>
          </w:p>
        </w:tc>
        <w:tc>
          <w:tcPr>
            <w:tcW w:w="1564" w:type="dxa"/>
          </w:tcPr>
          <w:p w:rsidR="00BC5E10" w:rsidRPr="008F3CAA" w:rsidRDefault="00A71B06">
            <w:pPr>
              <w:tabs>
                <w:tab w:val="left" w:pos="2310"/>
              </w:tabs>
              <w:jc w:val="center"/>
              <w:rPr>
                <w:rFonts w:ascii="Verdana" w:eastAsia="Verdana" w:hAnsi="Verdana" w:cs="Verdana"/>
                <w:b/>
                <w:sz w:val="22"/>
                <w:szCs w:val="22"/>
              </w:rPr>
            </w:pPr>
            <w:sdt>
              <w:sdtPr>
                <w:rPr>
                  <w:rFonts w:ascii="Verdana" w:hAnsi="Verdana"/>
                  <w:sz w:val="22"/>
                  <w:szCs w:val="22"/>
                </w:rPr>
                <w:tag w:val="goog_rdk_8"/>
                <w:id w:val="1286582857"/>
              </w:sdtPr>
              <w:sdtEndPr/>
              <w:sdtContent/>
            </w:sdt>
            <w:r w:rsidR="00535C72" w:rsidRPr="008F3CAA">
              <w:rPr>
                <w:rFonts w:ascii="Verdana" w:eastAsia="Verdana" w:hAnsi="Verdana" w:cs="Verdana"/>
                <w:b/>
                <w:sz w:val="22"/>
                <w:szCs w:val="22"/>
              </w:rPr>
              <w:t>Fecha</w:t>
            </w:r>
          </w:p>
        </w:tc>
        <w:tc>
          <w:tcPr>
            <w:tcW w:w="6847" w:type="dxa"/>
          </w:tcPr>
          <w:p w:rsidR="00BC5E10" w:rsidRPr="008F3CAA" w:rsidRDefault="00535C72">
            <w:pPr>
              <w:tabs>
                <w:tab w:val="left" w:pos="2310"/>
              </w:tabs>
              <w:jc w:val="center"/>
              <w:rPr>
                <w:rFonts w:ascii="Verdana" w:eastAsia="Verdana" w:hAnsi="Verdana" w:cs="Verdana"/>
                <w:b/>
                <w:sz w:val="22"/>
                <w:szCs w:val="22"/>
              </w:rPr>
            </w:pPr>
            <w:r w:rsidRPr="008F3CAA">
              <w:rPr>
                <w:rFonts w:ascii="Verdana" w:eastAsia="Verdana" w:hAnsi="Verdana" w:cs="Verdana"/>
                <w:b/>
                <w:sz w:val="22"/>
                <w:szCs w:val="22"/>
              </w:rPr>
              <w:t>Descripción de los Cambios</w:t>
            </w: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1</w:t>
            </w:r>
          </w:p>
        </w:tc>
        <w:tc>
          <w:tcPr>
            <w:tcW w:w="1564" w:type="dxa"/>
          </w:tcPr>
          <w:p w:rsidR="00BC5E10" w:rsidRPr="008F3CAA" w:rsidRDefault="001841B3">
            <w:pPr>
              <w:tabs>
                <w:tab w:val="left" w:pos="2310"/>
              </w:tabs>
              <w:jc w:val="both"/>
              <w:rPr>
                <w:rFonts w:ascii="Verdana" w:eastAsia="Verdana" w:hAnsi="Verdana" w:cs="Verdana"/>
                <w:sz w:val="22"/>
                <w:szCs w:val="22"/>
              </w:rPr>
            </w:pPr>
            <w:r>
              <w:rPr>
                <w:rFonts w:ascii="Verdana" w:eastAsia="Verdana" w:hAnsi="Verdana" w:cs="Verdana"/>
                <w:sz w:val="22"/>
                <w:szCs w:val="22"/>
              </w:rPr>
              <w:t>23</w:t>
            </w:r>
            <w:r w:rsidR="0006537E" w:rsidRPr="008F3CAA">
              <w:rPr>
                <w:rFonts w:ascii="Verdana" w:eastAsia="Verdana" w:hAnsi="Verdana" w:cs="Verdana"/>
                <w:sz w:val="22"/>
                <w:szCs w:val="22"/>
              </w:rPr>
              <w:t>/07</w:t>
            </w:r>
            <w:r w:rsidR="00C90DA5" w:rsidRPr="008F3CAA">
              <w:rPr>
                <w:rFonts w:ascii="Verdana" w:eastAsia="Verdana" w:hAnsi="Verdana" w:cs="Verdana"/>
                <w:sz w:val="22"/>
                <w:szCs w:val="22"/>
              </w:rPr>
              <w:t>/2026</w:t>
            </w:r>
          </w:p>
        </w:tc>
        <w:tc>
          <w:tcPr>
            <w:tcW w:w="6847" w:type="dxa"/>
          </w:tcPr>
          <w:p w:rsidR="00BC5E10" w:rsidRPr="008F3CAA" w:rsidRDefault="00C90DA5">
            <w:pPr>
              <w:tabs>
                <w:tab w:val="left" w:pos="2310"/>
              </w:tabs>
              <w:jc w:val="both"/>
              <w:rPr>
                <w:rFonts w:ascii="Verdana" w:eastAsia="Verdana" w:hAnsi="Verdana" w:cs="Verdana"/>
                <w:sz w:val="22"/>
                <w:szCs w:val="22"/>
              </w:rPr>
            </w:pPr>
            <w:r w:rsidRPr="008F3CAA">
              <w:rPr>
                <w:rFonts w:ascii="Verdana" w:eastAsia="Verdana" w:hAnsi="Verdana" w:cs="Verdana"/>
                <w:sz w:val="22"/>
                <w:szCs w:val="22"/>
              </w:rPr>
              <w:t>Versión 1</w:t>
            </w: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2</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3</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r w:rsidR="00BC5E10" w:rsidRPr="008F3CAA" w:rsidTr="00C90DA5">
        <w:trPr>
          <w:trHeight w:val="276"/>
        </w:trPr>
        <w:tc>
          <w:tcPr>
            <w:tcW w:w="983" w:type="dxa"/>
          </w:tcPr>
          <w:p w:rsidR="00BC5E10" w:rsidRPr="008F3CAA" w:rsidRDefault="00535C72">
            <w:pPr>
              <w:tabs>
                <w:tab w:val="left" w:pos="2310"/>
              </w:tabs>
              <w:jc w:val="center"/>
              <w:rPr>
                <w:rFonts w:ascii="Verdana" w:eastAsia="Verdana" w:hAnsi="Verdana" w:cs="Verdana"/>
                <w:sz w:val="22"/>
                <w:szCs w:val="22"/>
              </w:rPr>
            </w:pPr>
            <w:r w:rsidRPr="008F3CAA">
              <w:rPr>
                <w:rFonts w:ascii="Verdana" w:eastAsia="Verdana" w:hAnsi="Verdana" w:cs="Verdana"/>
                <w:sz w:val="22"/>
                <w:szCs w:val="22"/>
              </w:rPr>
              <w:t>4</w:t>
            </w:r>
          </w:p>
        </w:tc>
        <w:tc>
          <w:tcPr>
            <w:tcW w:w="1564" w:type="dxa"/>
          </w:tcPr>
          <w:p w:rsidR="00BC5E10" w:rsidRPr="008F3CAA" w:rsidRDefault="00BC5E10">
            <w:pPr>
              <w:tabs>
                <w:tab w:val="left" w:pos="2310"/>
              </w:tabs>
              <w:jc w:val="both"/>
              <w:rPr>
                <w:rFonts w:ascii="Verdana" w:eastAsia="Verdana" w:hAnsi="Verdana" w:cs="Verdana"/>
                <w:sz w:val="22"/>
                <w:szCs w:val="22"/>
              </w:rPr>
            </w:pPr>
          </w:p>
        </w:tc>
        <w:tc>
          <w:tcPr>
            <w:tcW w:w="6847" w:type="dxa"/>
          </w:tcPr>
          <w:p w:rsidR="00BC5E10" w:rsidRPr="008F3CAA" w:rsidRDefault="00BC5E10">
            <w:pPr>
              <w:tabs>
                <w:tab w:val="left" w:pos="2310"/>
              </w:tabs>
              <w:jc w:val="both"/>
              <w:rPr>
                <w:rFonts w:ascii="Verdana" w:eastAsia="Verdana" w:hAnsi="Verdana" w:cs="Verdana"/>
                <w:sz w:val="22"/>
                <w:szCs w:val="22"/>
              </w:rPr>
            </w:pPr>
          </w:p>
        </w:tc>
      </w:tr>
    </w:tbl>
    <w:p w:rsidR="00BC5E10" w:rsidRPr="008F3CAA" w:rsidRDefault="00BC5E10">
      <w:pPr>
        <w:jc w:val="both"/>
        <w:rPr>
          <w:rFonts w:ascii="Verdana" w:eastAsia="Verdana" w:hAnsi="Verdana" w:cs="Verdana"/>
          <w:sz w:val="22"/>
          <w:szCs w:val="22"/>
        </w:rPr>
      </w:pPr>
    </w:p>
    <w:tbl>
      <w:tblPr>
        <w:tblStyle w:val="ab"/>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3267"/>
        <w:gridCol w:w="3267"/>
      </w:tblGrid>
      <w:tr w:rsidR="00BC5E10" w:rsidRPr="008F3CAA">
        <w:trPr>
          <w:trHeight w:val="314"/>
        </w:trPr>
        <w:tc>
          <w:tcPr>
            <w:tcW w:w="2860"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ELABORÓ</w:t>
            </w:r>
          </w:p>
        </w:tc>
        <w:tc>
          <w:tcPr>
            <w:tcW w:w="3267"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REVISÓ</w:t>
            </w:r>
          </w:p>
        </w:tc>
        <w:tc>
          <w:tcPr>
            <w:tcW w:w="3267" w:type="dxa"/>
          </w:tcPr>
          <w:p w:rsidR="00BC5E10" w:rsidRPr="008F3CAA" w:rsidRDefault="00535C72">
            <w:pPr>
              <w:jc w:val="center"/>
              <w:rPr>
                <w:rFonts w:ascii="Verdana" w:eastAsia="Verdana" w:hAnsi="Verdana" w:cs="Verdana"/>
                <w:b/>
                <w:sz w:val="22"/>
                <w:szCs w:val="22"/>
              </w:rPr>
            </w:pPr>
            <w:r w:rsidRPr="008F3CAA">
              <w:rPr>
                <w:rFonts w:ascii="Verdana" w:eastAsia="Verdana" w:hAnsi="Verdana" w:cs="Verdana"/>
                <w:b/>
                <w:sz w:val="22"/>
                <w:szCs w:val="22"/>
              </w:rPr>
              <w:t>APROBÓ</w:t>
            </w:r>
          </w:p>
        </w:tc>
      </w:tr>
      <w:tr w:rsidR="00BC5E10" w:rsidRPr="008F3CAA">
        <w:tc>
          <w:tcPr>
            <w:tcW w:w="2860"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 xml:space="preserve">Nombre: </w:t>
            </w:r>
            <w:r w:rsidR="00C90DA5" w:rsidRPr="008F3CAA">
              <w:rPr>
                <w:rFonts w:ascii="Verdana" w:eastAsia="Verdana" w:hAnsi="Verdana" w:cs="Verdana"/>
                <w:sz w:val="22"/>
                <w:szCs w:val="22"/>
              </w:rPr>
              <w:t>Luis Eduardo Calderón Rosas</w:t>
            </w:r>
          </w:p>
          <w:p w:rsidR="00BC5E10" w:rsidRPr="008F3CAA" w:rsidRDefault="00535C72" w:rsidP="007F7D3E">
            <w:pPr>
              <w:rPr>
                <w:rFonts w:ascii="Verdana" w:eastAsia="Verdana" w:hAnsi="Verdana" w:cs="Verdana"/>
                <w:sz w:val="22"/>
                <w:szCs w:val="22"/>
              </w:rPr>
            </w:pPr>
            <w:r w:rsidRPr="008F3CAA">
              <w:rPr>
                <w:rFonts w:ascii="Verdana" w:eastAsia="Verdana" w:hAnsi="Verdana" w:cs="Verdana"/>
                <w:b/>
                <w:sz w:val="22"/>
                <w:szCs w:val="22"/>
              </w:rPr>
              <w:t xml:space="preserve">Cargo: </w:t>
            </w:r>
            <w:r w:rsidR="007F7D3E">
              <w:rPr>
                <w:rFonts w:ascii="Verdana" w:eastAsia="Verdana" w:hAnsi="Verdana" w:cs="Verdana"/>
                <w:sz w:val="22"/>
                <w:szCs w:val="22"/>
              </w:rPr>
              <w:t>c</w:t>
            </w:r>
            <w:r w:rsidR="00C90DA5" w:rsidRPr="008F3CAA">
              <w:rPr>
                <w:rFonts w:ascii="Verdana" w:eastAsia="Verdana" w:hAnsi="Verdana" w:cs="Verdana"/>
                <w:sz w:val="22"/>
                <w:szCs w:val="22"/>
              </w:rPr>
              <w:t>ontratista</w:t>
            </w:r>
          </w:p>
        </w:tc>
        <w:tc>
          <w:tcPr>
            <w:tcW w:w="3267"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Omar Gonzalo Santafé Alfonso</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002574EB" w:rsidRPr="008F3CAA">
              <w:rPr>
                <w:rFonts w:ascii="Verdana" w:eastAsia="Verdana" w:hAnsi="Verdana" w:cs="Verdana"/>
                <w:sz w:val="22"/>
                <w:szCs w:val="22"/>
              </w:rPr>
              <w:t xml:space="preserve"> Coordinador del grupo de sistemas de información geocientífica</w:t>
            </w:r>
          </w:p>
          <w:p w:rsidR="00BC5E10" w:rsidRDefault="00BC5E10">
            <w:pPr>
              <w:rPr>
                <w:rFonts w:ascii="Verdana" w:eastAsia="Verdana" w:hAnsi="Verdana" w:cs="Verdana"/>
                <w:sz w:val="22"/>
                <w:szCs w:val="22"/>
              </w:rPr>
            </w:pPr>
          </w:p>
          <w:p w:rsidR="007F7D3E" w:rsidRPr="008F3CAA" w:rsidRDefault="007F7D3E" w:rsidP="007F7D3E">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Pr>
                <w:rFonts w:ascii="Verdana" w:eastAsia="Verdana" w:hAnsi="Verdana" w:cs="Verdana"/>
                <w:sz w:val="22"/>
                <w:szCs w:val="22"/>
              </w:rPr>
              <w:t>Juan Diego Escobar Mejía</w:t>
            </w:r>
          </w:p>
          <w:p w:rsidR="007F7D3E" w:rsidRPr="008F3CAA" w:rsidRDefault="007F7D3E" w:rsidP="007F7D3E">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 xml:space="preserve">: </w:t>
            </w:r>
            <w:r>
              <w:rPr>
                <w:rFonts w:ascii="Verdana" w:eastAsia="Verdana" w:hAnsi="Verdana" w:cs="Verdana"/>
                <w:sz w:val="22"/>
                <w:szCs w:val="22"/>
              </w:rPr>
              <w:t>contratista</w:t>
            </w:r>
          </w:p>
          <w:p w:rsidR="007F7D3E" w:rsidRPr="008F3CAA" w:rsidRDefault="007F7D3E">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William Leonardo Condia Montaña</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002574EB" w:rsidRPr="008F3CAA">
              <w:rPr>
                <w:rFonts w:ascii="Verdana" w:eastAsia="Verdana" w:hAnsi="Verdana" w:cs="Verdana"/>
                <w:sz w:val="22"/>
                <w:szCs w:val="22"/>
              </w:rPr>
              <w:t xml:space="preserve"> </w:t>
            </w:r>
          </w:p>
          <w:p w:rsidR="00BC5E10" w:rsidRPr="008F3CAA" w:rsidRDefault="00BC5E10">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r w:rsidR="002574EB" w:rsidRPr="008F3CAA">
              <w:rPr>
                <w:rFonts w:ascii="Verdana" w:eastAsia="Verdana" w:hAnsi="Verdana" w:cs="Verdana"/>
                <w:sz w:val="22"/>
                <w:szCs w:val="22"/>
              </w:rPr>
              <w:t>William Andrés Santamaría Cuestas</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tc>
        <w:tc>
          <w:tcPr>
            <w:tcW w:w="3267" w:type="dxa"/>
          </w:tcPr>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w:t>
            </w:r>
            <w:r w:rsidRPr="008F3CAA">
              <w:rPr>
                <w:rFonts w:ascii="Verdana" w:eastAsia="Verdana" w:hAnsi="Verdana" w:cs="Verdana"/>
                <w:sz w:val="22"/>
                <w:szCs w:val="22"/>
              </w:rPr>
              <w:tab/>
            </w:r>
          </w:p>
          <w:p w:rsidR="00BC5E10" w:rsidRPr="008F3CAA" w:rsidRDefault="00BC5E10">
            <w:pPr>
              <w:rPr>
                <w:rFonts w:ascii="Verdana" w:eastAsia="Verdana" w:hAnsi="Verdana" w:cs="Verdana"/>
                <w:sz w:val="22"/>
                <w:szCs w:val="22"/>
              </w:rPr>
            </w:pP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Nombre</w:t>
            </w:r>
            <w:r w:rsidRPr="008F3CAA">
              <w:rPr>
                <w:rFonts w:ascii="Verdana" w:eastAsia="Verdana" w:hAnsi="Verdana" w:cs="Verdana"/>
                <w:sz w:val="22"/>
                <w:szCs w:val="22"/>
              </w:rPr>
              <w:t xml:space="preserve">: </w:t>
            </w:r>
          </w:p>
          <w:p w:rsidR="00BC5E10" w:rsidRPr="008F3CAA" w:rsidRDefault="00535C72">
            <w:pPr>
              <w:rPr>
                <w:rFonts w:ascii="Verdana" w:eastAsia="Verdana" w:hAnsi="Verdana" w:cs="Verdana"/>
                <w:sz w:val="22"/>
                <w:szCs w:val="22"/>
              </w:rPr>
            </w:pPr>
            <w:r w:rsidRPr="008F3CAA">
              <w:rPr>
                <w:rFonts w:ascii="Verdana" w:eastAsia="Verdana" w:hAnsi="Verdana" w:cs="Verdana"/>
                <w:b/>
                <w:sz w:val="22"/>
                <w:szCs w:val="22"/>
              </w:rPr>
              <w:t>Cargo</w:t>
            </w:r>
            <w:r w:rsidRPr="008F3CAA">
              <w:rPr>
                <w:rFonts w:ascii="Verdana" w:eastAsia="Verdana" w:hAnsi="Verdana" w:cs="Verdana"/>
                <w:sz w:val="22"/>
                <w:szCs w:val="22"/>
              </w:rPr>
              <w:t xml:space="preserve">: </w:t>
            </w:r>
          </w:p>
        </w:tc>
      </w:tr>
    </w:tbl>
    <w:p w:rsidR="00BC5E10" w:rsidRPr="008F3CAA" w:rsidRDefault="00BC5E10">
      <w:pPr>
        <w:rPr>
          <w:rFonts w:ascii="Verdana" w:eastAsia="Verdana" w:hAnsi="Verdana" w:cs="Verdana"/>
          <w:b/>
          <w:sz w:val="22"/>
          <w:szCs w:val="22"/>
        </w:rPr>
      </w:pPr>
    </w:p>
    <w:sectPr w:rsidR="00BC5E10" w:rsidRPr="008F3CAA" w:rsidSect="008E014E">
      <w:headerReference w:type="even" r:id="rId23"/>
      <w:headerReference w:type="default" r:id="rId24"/>
      <w:footerReference w:type="default" r:id="rId25"/>
      <w:headerReference w:type="first" r:id="rId26"/>
      <w:footerReference w:type="first" r:id="rId27"/>
      <w:pgSz w:w="12240" w:h="15840"/>
      <w:pgMar w:top="1701" w:right="1418" w:bottom="1134" w:left="1418" w:header="283" w:footer="28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1B06" w:rsidRDefault="00A71B06">
      <w:r>
        <w:separator/>
      </w:r>
    </w:p>
  </w:endnote>
  <w:endnote w:type="continuationSeparator" w:id="0">
    <w:p w:rsidR="00A71B06" w:rsidRDefault="00A7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embedRegular r:id="rId1" w:fontKey="{27DF4E66-F9D6-4422-A8FC-9ECFA084002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3FA8D4BA-5B2C-40F3-99A1-80590B31198C}"/>
    <w:embedBold r:id="rId3" w:fontKey="{CA119E54-57E1-405F-A5BA-9DF38426BBB5}"/>
    <w:embedItalic r:id="rId4" w:fontKey="{652727A5-239B-4BCD-8C61-B050790749D8}"/>
  </w:font>
  <w:font w:name="Times">
    <w:panose1 w:val="02020603050405020304"/>
    <w:charset w:val="00"/>
    <w:family w:val="roman"/>
    <w:pitch w:val="variable"/>
    <w:sig w:usb0="E0002EFF" w:usb1="C000785B" w:usb2="00000009" w:usb3="00000000" w:csb0="000001FF" w:csb1="00000000"/>
    <w:embedRegular r:id="rId5" w:fontKey="{CDF797F7-DC99-4F43-B47D-4D41D947314C}"/>
    <w:embedBoldItalic r:id="rId6" w:fontKey="{B6250D95-C5BD-4F07-9E13-C02E00F07E00}"/>
  </w:font>
  <w:font w:name="Cambria">
    <w:panose1 w:val="02040503050406030204"/>
    <w:charset w:val="00"/>
    <w:family w:val="roman"/>
    <w:pitch w:val="variable"/>
    <w:sig w:usb0="E00006FF" w:usb1="420024FF" w:usb2="02000000" w:usb3="00000000" w:csb0="0000019F" w:csb1="00000000"/>
    <w:embedRegular r:id="rId7" w:fontKey="{A1B439A8-847B-44CC-8FF9-9066A78801B0}"/>
  </w:font>
  <w:font w:name="Times New Rom 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8" w:fontKey="{F014E0CA-B99A-44D1-82B3-77D6C1D2286D}"/>
  </w:font>
  <w:font w:name="Calibri">
    <w:panose1 w:val="020F0502020204030204"/>
    <w:charset w:val="00"/>
    <w:family w:val="swiss"/>
    <w:pitch w:val="variable"/>
    <w:sig w:usb0="E4002EFF" w:usb1="C200247B" w:usb2="00000009" w:usb3="00000000" w:csb0="000001FF" w:csb1="00000000"/>
    <w:embedRegular r:id="rId9" w:fontKey="{9FFED6F8-9523-45D9-9C6A-EED13729DFC2}"/>
    <w:embedBold r:id="rId10" w:fontKey="{6609FA88-E6E6-449D-88F9-D9EE05CDE556}"/>
  </w:font>
  <w:font w:name="Arial Narrow">
    <w:panose1 w:val="020B0606020202030204"/>
    <w:charset w:val="00"/>
    <w:family w:val="swiss"/>
    <w:pitch w:val="variable"/>
    <w:sig w:usb0="00000287" w:usb1="00000800" w:usb2="00000000" w:usb3="00000000" w:csb0="0000009F" w:csb1="00000000"/>
    <w:embedRegular r:id="rId11" w:fontKey="{E9A48F58-6869-42CC-87FF-6C9C6C8189D5}"/>
    <w:embedBold r:id="rId12" w:fontKey="{4F662700-4472-4E15-93D8-A6B9F088972F}"/>
    <w:embedBoldItalic r:id="rId13" w:fontKey="{5EDB34B8-F17F-40B9-8E95-A35462B08A47}"/>
  </w:font>
  <w:font w:name="Arial MT">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Regular r:id="rId14" w:fontKey="{E3A7C2CD-A475-4594-9FA5-2EB29110818F}"/>
  </w:font>
  <w:font w:name="Georgia">
    <w:panose1 w:val="02040502050405020303"/>
    <w:charset w:val="00"/>
    <w:family w:val="roman"/>
    <w:pitch w:val="variable"/>
    <w:sig w:usb0="00000287" w:usb1="00000000" w:usb2="00000000" w:usb3="00000000" w:csb0="0000009F" w:csb1="00000000"/>
    <w:embedRegular r:id="rId15" w:fontKey="{C996464F-6BF7-40DA-B541-BAB36C41CC3F}"/>
    <w:embedItalic r:id="rId16" w:fontKey="{380F4B24-90FA-4E0B-9D73-B6FC21FB4E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531515"/>
      <w:docPartObj>
        <w:docPartGallery w:val="Page Numbers (Bottom of Page)"/>
        <w:docPartUnique/>
      </w:docPartObj>
    </w:sdtPr>
    <w:sdtEndPr/>
    <w:sdtContent>
      <w:sdt>
        <w:sdtPr>
          <w:id w:val="515353974"/>
          <w:docPartObj>
            <w:docPartGallery w:val="Page Numbers (Top of Page)"/>
            <w:docPartUnique/>
          </w:docPartObj>
        </w:sdtPr>
        <w:sdtEndPr/>
        <w:sdtContent>
          <w:p w:rsidR="00CD7F9B" w:rsidRPr="00DC6D43" w:rsidRDefault="00CD7F9B" w:rsidP="00DC6D43">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C0782E">
              <w:rPr>
                <w:rFonts w:ascii="Verdana" w:hAnsi="Verdana"/>
                <w:bCs/>
                <w:noProof/>
                <w:sz w:val="18"/>
                <w:szCs w:val="18"/>
              </w:rPr>
              <w:t>17</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C0782E">
              <w:rPr>
                <w:rFonts w:ascii="Verdana" w:hAnsi="Verdana"/>
                <w:bCs/>
                <w:noProof/>
                <w:sz w:val="18"/>
                <w:szCs w:val="18"/>
              </w:rPr>
              <w:t>17</w:t>
            </w:r>
            <w:r w:rsidRPr="00DC6D43">
              <w:rPr>
                <w:rFonts w:ascii="Verdana" w:hAnsi="Verdana"/>
                <w:bCs/>
                <w:sz w:val="18"/>
                <w:szCs w:val="18"/>
              </w:rPr>
              <w:fldChar w:fldCharType="end"/>
            </w:r>
          </w:p>
          <w:p w:rsidR="00CD7F9B" w:rsidRDefault="00CD7F9B" w:rsidP="00DC6D43">
            <w:pPr>
              <w:pStyle w:val="Piedepgina"/>
              <w:jc w:val="cente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w:t>
            </w:r>
            <w:r>
              <w:rPr>
                <w:rFonts w:ascii="Verdana" w:hAnsi="Verdana"/>
                <w:bCs/>
                <w:sz w:val="14"/>
                <w:szCs w:val="14"/>
              </w:rPr>
              <w:t>009</w:t>
            </w:r>
          </w:p>
        </w:sdtContent>
      </w:sdt>
    </w:sdtContent>
  </w:sdt>
  <w:p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Verdana" w:hAnsi="Verdana"/>
        <w:sz w:val="22"/>
        <w:szCs w:val="22"/>
      </w:rPr>
      <w:id w:val="-1440295081"/>
      <w:docPartObj>
        <w:docPartGallery w:val="Page Numbers (Bottom of Page)"/>
        <w:docPartUnique/>
      </w:docPartObj>
    </w:sdtPr>
    <w:sdtEndPr/>
    <w:sdtContent>
      <w:sdt>
        <w:sdtPr>
          <w:rPr>
            <w:rFonts w:ascii="Verdana" w:hAnsi="Verdana"/>
            <w:sz w:val="22"/>
            <w:szCs w:val="22"/>
          </w:rPr>
          <w:id w:val="1728636285"/>
          <w:docPartObj>
            <w:docPartGallery w:val="Page Numbers (Top of Page)"/>
            <w:docPartUnique/>
          </w:docPartObj>
        </w:sdtPr>
        <w:sdtEndPr/>
        <w:sdtContent>
          <w:p w:rsidR="00CD7F9B" w:rsidRPr="00DC6D43" w:rsidRDefault="00CD7F9B">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C0782E">
              <w:rPr>
                <w:rFonts w:ascii="Verdana" w:hAnsi="Verdana"/>
                <w:bCs/>
                <w:noProof/>
                <w:sz w:val="18"/>
                <w:szCs w:val="18"/>
              </w:rPr>
              <w:t>1</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C0782E">
              <w:rPr>
                <w:rFonts w:ascii="Verdana" w:hAnsi="Verdana"/>
                <w:bCs/>
                <w:noProof/>
                <w:sz w:val="18"/>
                <w:szCs w:val="18"/>
              </w:rPr>
              <w:t>17</w:t>
            </w:r>
            <w:r w:rsidRPr="00DC6D43">
              <w:rPr>
                <w:rFonts w:ascii="Verdana" w:hAnsi="Verdana"/>
                <w:bCs/>
                <w:sz w:val="18"/>
                <w:szCs w:val="18"/>
              </w:rPr>
              <w:fldChar w:fldCharType="end"/>
            </w:r>
          </w:p>
          <w:p w:rsidR="00CD7F9B" w:rsidRPr="008E014E" w:rsidRDefault="00CD7F9B">
            <w:pPr>
              <w:pStyle w:val="Piedepgina"/>
              <w:jc w:val="center"/>
              <w:rPr>
                <w:rFonts w:ascii="Verdana" w:hAnsi="Verdana"/>
                <w:sz w:val="22"/>
                <w:szCs w:val="22"/>
              </w:rP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F-PSG-009</w:t>
            </w:r>
          </w:p>
        </w:sdtContent>
      </w:sdt>
    </w:sdtContent>
  </w:sdt>
  <w:p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1B06" w:rsidRDefault="00A71B06">
      <w:r>
        <w:separator/>
      </w:r>
    </w:p>
  </w:footnote>
  <w:footnote w:type="continuationSeparator" w:id="0">
    <w:p w:rsidR="00A71B06" w:rsidRDefault="00A71B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F9B" w:rsidRDefault="00A71B06">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222D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72pt;height:64.5pt;rotation:315;z-index:-251657216;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F9B" w:rsidRDefault="00CD7F9B">
    <w:pPr>
      <w:widowControl w:val="0"/>
      <w:pBdr>
        <w:top w:val="nil"/>
        <w:left w:val="nil"/>
        <w:bottom w:val="nil"/>
        <w:right w:val="nil"/>
        <w:between w:val="nil"/>
      </w:pBdr>
      <w:spacing w:line="276" w:lineRule="auto"/>
      <w:rPr>
        <w:rFonts w:ascii="Times" w:eastAsia="Times" w:hAnsi="Times" w:cs="Times"/>
        <w:color w:val="000000"/>
      </w:rPr>
    </w:pPr>
  </w:p>
  <w:tbl>
    <w:tblPr>
      <w:tblStyle w:val="ac"/>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CD7F9B" w:rsidTr="005321D0">
      <w:trPr>
        <w:trHeight w:val="300"/>
      </w:trPr>
      <w:tc>
        <w:tcPr>
          <w:tcW w:w="2205" w:type="dxa"/>
          <w:vMerge w:val="restart"/>
          <w:vAlign w:val="bottom"/>
        </w:tcPr>
        <w:p w:rsidR="00CD7F9B" w:rsidRDefault="00CD7F9B" w:rsidP="004921B5">
          <w:pPr>
            <w:ind w:right="6"/>
            <w:rPr>
              <w:rFonts w:ascii="Verdana" w:eastAsia="Verdana" w:hAnsi="Verdana" w:cs="Verdana"/>
              <w:color w:val="FF0000"/>
              <w:sz w:val="20"/>
              <w:szCs w:val="20"/>
            </w:rPr>
          </w:pPr>
          <w:r>
            <w:rPr>
              <w:noProof/>
            </w:rPr>
            <w:drawing>
              <wp:anchor distT="0" distB="0" distL="0" distR="0" simplePos="0" relativeHeight="251661312" behindDoc="1" locked="0" layoutInCell="1" hidden="0" allowOverlap="1" wp14:anchorId="1C0BEFD5" wp14:editId="10FC90CE">
                <wp:simplePos x="0" y="0"/>
                <wp:positionH relativeFrom="column">
                  <wp:posOffset>5715</wp:posOffset>
                </wp:positionH>
                <wp:positionV relativeFrom="paragraph">
                  <wp:posOffset>-529590</wp:posOffset>
                </wp:positionV>
                <wp:extent cx="1297305" cy="5346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shd w:val="clear" w:color="auto" w:fill="auto"/>
          <w:vAlign w:val="center"/>
        </w:tcPr>
        <w:p w:rsidR="00CD7F9B" w:rsidRDefault="00CD7F9B" w:rsidP="004921B5">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385226886"/>
            </w:sdtPr>
            <w:sdtEndPr/>
            <w:sdtContent/>
          </w:sdt>
          <w:r>
            <w:rPr>
              <w:rFonts w:ascii="Verdana" w:eastAsia="Verdana" w:hAnsi="Verdana" w:cs="Verdana"/>
              <w:b/>
              <w:sz w:val="20"/>
              <w:szCs w:val="20"/>
            </w:rPr>
            <w:t>DE OPERACIÓN</w:t>
          </w:r>
        </w:p>
      </w:tc>
      <w:tc>
        <w:tcPr>
          <w:tcW w:w="2685" w:type="dxa"/>
          <w:vAlign w:val="center"/>
        </w:tcPr>
        <w:p w:rsidR="00CD7F9B" w:rsidRDefault="00CD7F9B" w:rsidP="004921B5">
          <w:pPr>
            <w:rPr>
              <w:rFonts w:ascii="Verdana" w:eastAsia="Verdana" w:hAnsi="Verdana" w:cs="Verdana"/>
              <w:sz w:val="20"/>
              <w:szCs w:val="20"/>
            </w:rPr>
          </w:pPr>
          <w:r>
            <w:rPr>
              <w:rFonts w:ascii="Verdana" w:eastAsia="Verdana" w:hAnsi="Verdana" w:cs="Verdana"/>
              <w:sz w:val="20"/>
              <w:szCs w:val="20"/>
            </w:rPr>
            <w:t>CÓDIGO:</w:t>
          </w:r>
        </w:p>
      </w:tc>
      <w:tc>
        <w:tcPr>
          <w:tcW w:w="1215" w:type="dxa"/>
        </w:tcPr>
        <w:p w:rsidR="00CD7F9B" w:rsidRPr="00A81CDF" w:rsidRDefault="00CD7F9B" w:rsidP="004921B5">
          <w:r w:rsidRPr="00A81CDF">
            <w:t>MO-GGC-IDG-001</w:t>
          </w:r>
        </w:p>
      </w:tc>
    </w:tr>
    <w:tr w:rsidR="00CD7F9B" w:rsidTr="005321D0">
      <w:trPr>
        <w:trHeight w:val="255"/>
      </w:trPr>
      <w:tc>
        <w:tcPr>
          <w:tcW w:w="2205" w:type="dxa"/>
          <w:vMerge/>
          <w:vAlign w:val="bottom"/>
        </w:tcPr>
        <w:p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shd w:val="clear" w:color="auto" w:fill="auto"/>
          <w:vAlign w:val="center"/>
        </w:tcPr>
        <w:p w:rsidR="00CD7F9B" w:rsidRDefault="00CD7F9B" w:rsidP="004921B5">
          <w:pPr>
            <w:jc w:val="center"/>
            <w:rPr>
              <w:rFonts w:ascii="Verdana" w:eastAsia="Verdana" w:hAnsi="Verdana" w:cs="Verdana"/>
              <w:b/>
              <w:sz w:val="20"/>
              <w:szCs w:val="20"/>
            </w:rPr>
          </w:pPr>
          <w:r w:rsidRPr="00FB4829">
            <w:rPr>
              <w:rFonts w:ascii="Verdana" w:eastAsia="Verdana" w:hAnsi="Verdana" w:cs="Verdana"/>
              <w:b/>
              <w:bCs/>
              <w:sz w:val="20"/>
              <w:szCs w:val="20"/>
            </w:rPr>
            <w:t xml:space="preserve">EMA </w:t>
          </w:r>
          <w:r>
            <w:rPr>
              <w:rFonts w:ascii="Verdana" w:eastAsia="Verdana" w:hAnsi="Verdana" w:cs="Verdana"/>
              <w:b/>
              <w:bCs/>
              <w:sz w:val="20"/>
              <w:szCs w:val="20"/>
            </w:rPr>
            <w:t>PLUVIOGRAFO</w:t>
          </w:r>
          <w:r w:rsidRPr="00FB4829">
            <w:rPr>
              <w:rFonts w:ascii="Verdana" w:eastAsia="Verdana" w:hAnsi="Verdana" w:cs="Verdana"/>
              <w:b/>
              <w:bCs/>
              <w:sz w:val="20"/>
              <w:szCs w:val="20"/>
            </w:rPr>
            <w:t xml:space="preserve"> MANUAL </w:t>
          </w:r>
          <w:r>
            <w:rPr>
              <w:rFonts w:ascii="Verdana" w:eastAsia="Verdana" w:hAnsi="Verdana" w:cs="Verdana"/>
              <w:b/>
              <w:bCs/>
              <w:sz w:val="20"/>
              <w:szCs w:val="20"/>
            </w:rPr>
            <w:t>DE USUARIO</w:t>
          </w:r>
        </w:p>
      </w:tc>
      <w:tc>
        <w:tcPr>
          <w:tcW w:w="2685" w:type="dxa"/>
          <w:vAlign w:val="center"/>
        </w:tcPr>
        <w:p w:rsidR="00CD7F9B" w:rsidRDefault="00CD7F9B" w:rsidP="004921B5">
          <w:pPr>
            <w:rPr>
              <w:rFonts w:ascii="Verdana" w:eastAsia="Verdana" w:hAnsi="Verdana" w:cs="Verdana"/>
              <w:sz w:val="20"/>
              <w:szCs w:val="20"/>
            </w:rPr>
          </w:pPr>
          <w:r>
            <w:rPr>
              <w:rFonts w:ascii="Verdana" w:eastAsia="Verdana" w:hAnsi="Verdana" w:cs="Verdana"/>
              <w:sz w:val="20"/>
              <w:szCs w:val="20"/>
            </w:rPr>
            <w:t>VERSIÓN:</w:t>
          </w:r>
        </w:p>
      </w:tc>
      <w:tc>
        <w:tcPr>
          <w:tcW w:w="1215" w:type="dxa"/>
        </w:tcPr>
        <w:p w:rsidR="00CD7F9B" w:rsidRPr="00A81CDF" w:rsidRDefault="00CD7F9B" w:rsidP="004921B5">
          <w:r w:rsidRPr="00A81CDF">
            <w:t>1</w:t>
          </w:r>
        </w:p>
      </w:tc>
    </w:tr>
    <w:tr w:rsidR="00CD7F9B" w:rsidTr="005321D0">
      <w:trPr>
        <w:trHeight w:val="272"/>
      </w:trPr>
      <w:tc>
        <w:tcPr>
          <w:tcW w:w="2205" w:type="dxa"/>
          <w:vMerge/>
          <w:vAlign w:val="bottom"/>
        </w:tcPr>
        <w:p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4665" w:type="dxa"/>
          <w:vMerge/>
          <w:shd w:val="clear" w:color="auto" w:fill="auto"/>
          <w:vAlign w:val="center"/>
        </w:tcPr>
        <w:p w:rsidR="00CD7F9B" w:rsidRDefault="00CD7F9B" w:rsidP="004921B5">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rsidR="00CD7F9B" w:rsidRDefault="00CD7F9B" w:rsidP="004921B5">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tcPr>
        <w:p w:rsidR="00CD7F9B" w:rsidRDefault="00CD7F9B" w:rsidP="004921B5">
          <w:r w:rsidRPr="00A81CDF">
            <w:t>PUBLICA</w:t>
          </w:r>
        </w:p>
      </w:tc>
    </w:tr>
  </w:tbl>
  <w:p w:rsidR="00CD7F9B" w:rsidRDefault="00A71B06">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0A336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672pt;height:64.5pt;rotation:315;z-index:-251658240;visibility:visible;mso-position-horizontal:center;mso-position-horizontal-relative:margin;mso-position-vertical:center;mso-position-vertical-relative:margin" fillcolor="silver" stroked="f">
          <v:fill opacity=".5"/>
          <v:textpath style="font-family:&quot;&amp;quot&quot;;font-size:54pt" string="COPIA NO CONTROLADA"/>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7F9B" w:rsidRDefault="00CD7F9B">
    <w:pPr>
      <w:widowControl w:val="0"/>
      <w:pBdr>
        <w:top w:val="nil"/>
        <w:left w:val="nil"/>
        <w:bottom w:val="nil"/>
        <w:right w:val="nil"/>
        <w:between w:val="nil"/>
      </w:pBdr>
      <w:spacing w:line="276" w:lineRule="auto"/>
      <w:rPr>
        <w:rFonts w:ascii="Times" w:eastAsia="Times" w:hAnsi="Times" w:cs="Times"/>
        <w:color w:val="000000"/>
      </w:rPr>
    </w:pPr>
  </w:p>
  <w:tbl>
    <w:tblPr>
      <w:tblStyle w:val="ad"/>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CD7F9B" w:rsidTr="00DC6D43">
      <w:trPr>
        <w:trHeight w:val="300"/>
      </w:trPr>
      <w:tc>
        <w:tcPr>
          <w:tcW w:w="2205" w:type="dxa"/>
          <w:vMerge w:val="restart"/>
          <w:vAlign w:val="bottom"/>
        </w:tcPr>
        <w:p w:rsidR="00CD7F9B" w:rsidRDefault="00CD7F9B">
          <w:pPr>
            <w:ind w:right="6"/>
            <w:rPr>
              <w:rFonts w:ascii="Verdana" w:eastAsia="Verdana" w:hAnsi="Verdana" w:cs="Verdana"/>
              <w:color w:val="FF0000"/>
              <w:sz w:val="20"/>
              <w:szCs w:val="20"/>
            </w:rPr>
          </w:pPr>
          <w:r>
            <w:rPr>
              <w:noProof/>
            </w:rPr>
            <w:drawing>
              <wp:anchor distT="0" distB="0" distL="0" distR="0" simplePos="0" relativeHeight="251657216" behindDoc="1" locked="0" layoutInCell="1" hidden="0" allowOverlap="1" wp14:anchorId="3136B478" wp14:editId="1AB63DDB">
                <wp:simplePos x="0" y="0"/>
                <wp:positionH relativeFrom="column">
                  <wp:posOffset>5715</wp:posOffset>
                </wp:positionH>
                <wp:positionV relativeFrom="paragraph">
                  <wp:posOffset>-497205</wp:posOffset>
                </wp:positionV>
                <wp:extent cx="1297305" cy="5346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shd w:val="clear" w:color="auto" w:fill="auto"/>
          <w:vAlign w:val="center"/>
        </w:tcPr>
        <w:p w:rsidR="00CD7F9B" w:rsidRDefault="00CD7F9B" w:rsidP="00DC6D43">
          <w:pPr>
            <w:ind w:left="72" w:hanging="72"/>
            <w:jc w:val="center"/>
            <w:rPr>
              <w:rFonts w:ascii="Verdana" w:eastAsia="Verdana" w:hAnsi="Verdana" w:cs="Verdana"/>
              <w:b/>
              <w:sz w:val="20"/>
              <w:szCs w:val="20"/>
            </w:rPr>
          </w:pPr>
          <w:r>
            <w:rPr>
              <w:rFonts w:ascii="Verdana" w:eastAsia="Verdana" w:hAnsi="Verdana" w:cs="Verdana"/>
              <w:b/>
              <w:sz w:val="20"/>
              <w:szCs w:val="20"/>
            </w:rPr>
            <w:t xml:space="preserve">MANUAL </w:t>
          </w:r>
          <w:sdt>
            <w:sdtPr>
              <w:tag w:val="goog_rdk_9"/>
              <w:id w:val="1013783578"/>
            </w:sdtPr>
            <w:sdtEndPr/>
            <w:sdtContent/>
          </w:sdt>
          <w:r>
            <w:rPr>
              <w:rFonts w:ascii="Verdana" w:eastAsia="Verdana" w:hAnsi="Verdana" w:cs="Verdana"/>
              <w:b/>
              <w:sz w:val="20"/>
              <w:szCs w:val="20"/>
            </w:rPr>
            <w:t>DE OPERACIÓN</w:t>
          </w:r>
        </w:p>
      </w:tc>
      <w:tc>
        <w:tcPr>
          <w:tcW w:w="268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CÓDIGO:</w:t>
          </w:r>
        </w:p>
      </w:tc>
      <w:tc>
        <w:tcPr>
          <w:tcW w:w="121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MO-GGC-IDG-</w:t>
          </w:r>
          <w:sdt>
            <w:sdtPr>
              <w:tag w:val="goog_rdk_10"/>
              <w:id w:val="-1971937215"/>
            </w:sdtPr>
            <w:sdtEndPr/>
            <w:sdtContent/>
          </w:sdt>
          <w:r>
            <w:rPr>
              <w:rFonts w:ascii="Verdana" w:eastAsia="Verdana" w:hAnsi="Verdana" w:cs="Verdana"/>
              <w:sz w:val="20"/>
              <w:szCs w:val="20"/>
            </w:rPr>
            <w:t>001</w:t>
          </w:r>
        </w:p>
      </w:tc>
    </w:tr>
    <w:tr w:rsidR="00CD7F9B" w:rsidTr="00DC6D43">
      <w:trPr>
        <w:trHeight w:val="255"/>
      </w:trPr>
      <w:tc>
        <w:tcPr>
          <w:tcW w:w="2205" w:type="dxa"/>
          <w:vMerge/>
          <w:vAlign w:val="bottom"/>
        </w:tcPr>
        <w:p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4665" w:type="dxa"/>
          <w:vMerge w:val="restart"/>
          <w:shd w:val="clear" w:color="auto" w:fill="auto"/>
          <w:vAlign w:val="center"/>
        </w:tcPr>
        <w:p w:rsidR="00CD7F9B" w:rsidRDefault="00CD7F9B" w:rsidP="00F7637F">
          <w:pPr>
            <w:jc w:val="center"/>
            <w:rPr>
              <w:rFonts w:ascii="Verdana" w:eastAsia="Verdana" w:hAnsi="Verdana" w:cs="Verdana"/>
              <w:b/>
              <w:sz w:val="20"/>
              <w:szCs w:val="20"/>
            </w:rPr>
          </w:pPr>
          <w:r w:rsidRPr="00FB4829">
            <w:rPr>
              <w:rFonts w:ascii="Verdana" w:eastAsia="Verdana" w:hAnsi="Verdana" w:cs="Verdana"/>
              <w:b/>
              <w:bCs/>
              <w:sz w:val="20"/>
              <w:szCs w:val="20"/>
            </w:rPr>
            <w:t xml:space="preserve">EMA </w:t>
          </w:r>
          <w:r>
            <w:rPr>
              <w:rFonts w:ascii="Verdana" w:eastAsia="Verdana" w:hAnsi="Verdana" w:cs="Verdana"/>
              <w:b/>
              <w:bCs/>
              <w:sz w:val="20"/>
              <w:szCs w:val="20"/>
            </w:rPr>
            <w:t>PLUVIÓGRAFO</w:t>
          </w:r>
          <w:r w:rsidRPr="00FB4829">
            <w:rPr>
              <w:rFonts w:ascii="Verdana" w:eastAsia="Verdana" w:hAnsi="Verdana" w:cs="Verdana"/>
              <w:b/>
              <w:bCs/>
              <w:sz w:val="20"/>
              <w:szCs w:val="20"/>
            </w:rPr>
            <w:t xml:space="preserve"> MANUAL </w:t>
          </w:r>
          <w:r>
            <w:rPr>
              <w:rFonts w:ascii="Verdana" w:eastAsia="Verdana" w:hAnsi="Verdana" w:cs="Verdana"/>
              <w:b/>
              <w:bCs/>
              <w:sz w:val="20"/>
              <w:szCs w:val="20"/>
            </w:rPr>
            <w:t>DE USUARIO</w:t>
          </w:r>
        </w:p>
      </w:tc>
      <w:tc>
        <w:tcPr>
          <w:tcW w:w="268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VERSIÓN:</w:t>
          </w:r>
        </w:p>
      </w:tc>
      <w:tc>
        <w:tcPr>
          <w:tcW w:w="121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1</w:t>
          </w:r>
        </w:p>
      </w:tc>
    </w:tr>
    <w:tr w:rsidR="00CD7F9B" w:rsidTr="00DC6D43">
      <w:trPr>
        <w:trHeight w:val="272"/>
      </w:trPr>
      <w:tc>
        <w:tcPr>
          <w:tcW w:w="2205" w:type="dxa"/>
          <w:vMerge/>
          <w:vAlign w:val="bottom"/>
        </w:tcPr>
        <w:p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4665" w:type="dxa"/>
          <w:vMerge/>
          <w:shd w:val="clear" w:color="auto" w:fill="auto"/>
          <w:vAlign w:val="center"/>
        </w:tcPr>
        <w:p w:rsidR="00CD7F9B" w:rsidRDefault="00CD7F9B">
          <w:pPr>
            <w:pBdr>
              <w:top w:val="nil"/>
              <w:left w:val="nil"/>
              <w:bottom w:val="nil"/>
              <w:right w:val="nil"/>
              <w:between w:val="nil"/>
            </w:pBdr>
            <w:spacing w:line="276" w:lineRule="auto"/>
            <w:rPr>
              <w:rFonts w:ascii="Verdana" w:eastAsia="Verdana" w:hAnsi="Verdana" w:cs="Verdana"/>
              <w:sz w:val="20"/>
              <w:szCs w:val="20"/>
            </w:rPr>
          </w:pPr>
        </w:p>
      </w:tc>
      <w:tc>
        <w:tcPr>
          <w:tcW w:w="268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CLASIFICACIÓN DE LA INFORMACIÓN</w:t>
          </w:r>
        </w:p>
      </w:tc>
      <w:tc>
        <w:tcPr>
          <w:tcW w:w="1215" w:type="dxa"/>
          <w:vAlign w:val="center"/>
        </w:tcPr>
        <w:p w:rsidR="00CD7F9B" w:rsidRDefault="00CD7F9B">
          <w:pPr>
            <w:rPr>
              <w:rFonts w:ascii="Verdana" w:eastAsia="Verdana" w:hAnsi="Verdana" w:cs="Verdana"/>
              <w:sz w:val="20"/>
              <w:szCs w:val="20"/>
            </w:rPr>
          </w:pPr>
          <w:r>
            <w:rPr>
              <w:rFonts w:ascii="Verdana" w:eastAsia="Verdana" w:hAnsi="Verdana" w:cs="Verdana"/>
              <w:sz w:val="20"/>
              <w:szCs w:val="20"/>
            </w:rPr>
            <w:t>PUBLICA</w:t>
          </w:r>
        </w:p>
      </w:tc>
    </w:tr>
  </w:tbl>
  <w:p w:rsidR="00CD7F9B" w:rsidRDefault="00CD7F9B">
    <w:pPr>
      <w:pBdr>
        <w:top w:val="nil"/>
        <w:left w:val="nil"/>
        <w:bottom w:val="nil"/>
        <w:right w:val="nil"/>
        <w:between w:val="nil"/>
      </w:pBdr>
      <w:tabs>
        <w:tab w:val="center" w:pos="4419"/>
        <w:tab w:val="right" w:pos="8838"/>
      </w:tabs>
      <w:rPr>
        <w:rFonts w:ascii="Times" w:eastAsia="Times" w:hAnsi="Times" w:cs="Time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4A7390"/>
    <w:multiLevelType w:val="multilevel"/>
    <w:tmpl w:val="6ED45A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
    <w:nsid w:val="29C06C0F"/>
    <w:multiLevelType w:val="multilevel"/>
    <w:tmpl w:val="7F4032AA"/>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32A51040"/>
    <w:multiLevelType w:val="multilevel"/>
    <w:tmpl w:val="DB3AF2A8"/>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hint="default"/>
      </w:rPr>
    </w:lvl>
    <w:lvl w:ilvl="2">
      <w:start w:val="3"/>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nsid w:val="34A00BE0"/>
    <w:multiLevelType w:val="hybridMultilevel"/>
    <w:tmpl w:val="A62670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TrueTypeFonts/>
  <w:activeWritingStyle w:appName="MSWord" w:lang="pt-BR" w:vendorID="64" w:dllVersion="131078" w:nlCheck="1" w:checkStyle="0"/>
  <w:activeWritingStyle w:appName="MSWord" w:lang="es-CO" w:vendorID="64" w:dllVersion="131078" w:nlCheck="1" w:checkStyle="0"/>
  <w:activeWritingStyle w:appName="MSWord" w:lang="en-US"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E10"/>
    <w:rsid w:val="00001BC6"/>
    <w:rsid w:val="000070E1"/>
    <w:rsid w:val="00024F3A"/>
    <w:rsid w:val="00033F25"/>
    <w:rsid w:val="000372A0"/>
    <w:rsid w:val="00037CAD"/>
    <w:rsid w:val="00055629"/>
    <w:rsid w:val="00061410"/>
    <w:rsid w:val="0006537E"/>
    <w:rsid w:val="00073540"/>
    <w:rsid w:val="00075DCE"/>
    <w:rsid w:val="0007602C"/>
    <w:rsid w:val="00086E46"/>
    <w:rsid w:val="000933D4"/>
    <w:rsid w:val="000A2D49"/>
    <w:rsid w:val="000A3193"/>
    <w:rsid w:val="000A799D"/>
    <w:rsid w:val="000B64AB"/>
    <w:rsid w:val="000B6534"/>
    <w:rsid w:val="000C0146"/>
    <w:rsid w:val="000C17AC"/>
    <w:rsid w:val="000D46D6"/>
    <w:rsid w:val="001008CF"/>
    <w:rsid w:val="00103FCD"/>
    <w:rsid w:val="00107747"/>
    <w:rsid w:val="001168C6"/>
    <w:rsid w:val="001169C7"/>
    <w:rsid w:val="00123BEE"/>
    <w:rsid w:val="00140DA9"/>
    <w:rsid w:val="00163A1A"/>
    <w:rsid w:val="00175120"/>
    <w:rsid w:val="00183DB8"/>
    <w:rsid w:val="001841B3"/>
    <w:rsid w:val="00186DF2"/>
    <w:rsid w:val="00187D4F"/>
    <w:rsid w:val="0019130A"/>
    <w:rsid w:val="00195923"/>
    <w:rsid w:val="001B3B49"/>
    <w:rsid w:val="001C31AD"/>
    <w:rsid w:val="001C7010"/>
    <w:rsid w:val="001D1A3F"/>
    <w:rsid w:val="001D2FA3"/>
    <w:rsid w:val="001D39A3"/>
    <w:rsid w:val="001D7DC7"/>
    <w:rsid w:val="001E45EA"/>
    <w:rsid w:val="001E7608"/>
    <w:rsid w:val="001F2908"/>
    <w:rsid w:val="00202295"/>
    <w:rsid w:val="002039F4"/>
    <w:rsid w:val="00205AD0"/>
    <w:rsid w:val="00223F40"/>
    <w:rsid w:val="00231FEF"/>
    <w:rsid w:val="00234CB5"/>
    <w:rsid w:val="002523E1"/>
    <w:rsid w:val="002574EB"/>
    <w:rsid w:val="002641D9"/>
    <w:rsid w:val="002861F0"/>
    <w:rsid w:val="00287796"/>
    <w:rsid w:val="002A660E"/>
    <w:rsid w:val="002C25C7"/>
    <w:rsid w:val="002C7F92"/>
    <w:rsid w:val="002D21A6"/>
    <w:rsid w:val="002D5C61"/>
    <w:rsid w:val="003068D1"/>
    <w:rsid w:val="0032192C"/>
    <w:rsid w:val="00324231"/>
    <w:rsid w:val="003556B9"/>
    <w:rsid w:val="0037061A"/>
    <w:rsid w:val="00384ED1"/>
    <w:rsid w:val="00392FB8"/>
    <w:rsid w:val="003B5990"/>
    <w:rsid w:val="003C6B28"/>
    <w:rsid w:val="004146E6"/>
    <w:rsid w:val="00414E0D"/>
    <w:rsid w:val="004167A3"/>
    <w:rsid w:val="0041701E"/>
    <w:rsid w:val="004263EA"/>
    <w:rsid w:val="00431E90"/>
    <w:rsid w:val="00432B2F"/>
    <w:rsid w:val="004437C8"/>
    <w:rsid w:val="00470809"/>
    <w:rsid w:val="00470A7A"/>
    <w:rsid w:val="00470F07"/>
    <w:rsid w:val="00471C69"/>
    <w:rsid w:val="004837B3"/>
    <w:rsid w:val="00486647"/>
    <w:rsid w:val="004919E3"/>
    <w:rsid w:val="004921B5"/>
    <w:rsid w:val="0049642F"/>
    <w:rsid w:val="00497C4F"/>
    <w:rsid w:val="004C4F87"/>
    <w:rsid w:val="004D1505"/>
    <w:rsid w:val="004E2DF4"/>
    <w:rsid w:val="004E5F6B"/>
    <w:rsid w:val="00505A92"/>
    <w:rsid w:val="00517127"/>
    <w:rsid w:val="00520434"/>
    <w:rsid w:val="00526AB3"/>
    <w:rsid w:val="005321D0"/>
    <w:rsid w:val="00535386"/>
    <w:rsid w:val="00535C72"/>
    <w:rsid w:val="00551168"/>
    <w:rsid w:val="00552666"/>
    <w:rsid w:val="00556F59"/>
    <w:rsid w:val="0056457B"/>
    <w:rsid w:val="00580EAC"/>
    <w:rsid w:val="00586F32"/>
    <w:rsid w:val="00597990"/>
    <w:rsid w:val="005A576C"/>
    <w:rsid w:val="005B120A"/>
    <w:rsid w:val="005D05B3"/>
    <w:rsid w:val="005D0C4B"/>
    <w:rsid w:val="005D378D"/>
    <w:rsid w:val="005D675C"/>
    <w:rsid w:val="005D772C"/>
    <w:rsid w:val="005E61E1"/>
    <w:rsid w:val="005F6623"/>
    <w:rsid w:val="00601AE1"/>
    <w:rsid w:val="006308B7"/>
    <w:rsid w:val="00636ECB"/>
    <w:rsid w:val="0063720B"/>
    <w:rsid w:val="00645562"/>
    <w:rsid w:val="006500DF"/>
    <w:rsid w:val="006547C0"/>
    <w:rsid w:val="006725E1"/>
    <w:rsid w:val="006835BB"/>
    <w:rsid w:val="00685FF5"/>
    <w:rsid w:val="00687360"/>
    <w:rsid w:val="0069780D"/>
    <w:rsid w:val="006A14FD"/>
    <w:rsid w:val="006A3BEC"/>
    <w:rsid w:val="006A4503"/>
    <w:rsid w:val="006A5E19"/>
    <w:rsid w:val="006B511F"/>
    <w:rsid w:val="006B5CC8"/>
    <w:rsid w:val="006B5D4C"/>
    <w:rsid w:val="006B6E05"/>
    <w:rsid w:val="006B6F10"/>
    <w:rsid w:val="006D5274"/>
    <w:rsid w:val="006E12C9"/>
    <w:rsid w:val="006F73B8"/>
    <w:rsid w:val="00711827"/>
    <w:rsid w:val="00717279"/>
    <w:rsid w:val="0073665F"/>
    <w:rsid w:val="007373E2"/>
    <w:rsid w:val="00745E66"/>
    <w:rsid w:val="0075114A"/>
    <w:rsid w:val="00754021"/>
    <w:rsid w:val="00755FB3"/>
    <w:rsid w:val="0078570A"/>
    <w:rsid w:val="007908DF"/>
    <w:rsid w:val="00793F93"/>
    <w:rsid w:val="007B3E99"/>
    <w:rsid w:val="007B40F6"/>
    <w:rsid w:val="007C1586"/>
    <w:rsid w:val="007D7EE2"/>
    <w:rsid w:val="007E0043"/>
    <w:rsid w:val="007E0BE9"/>
    <w:rsid w:val="007E2DA7"/>
    <w:rsid w:val="007E4C5A"/>
    <w:rsid w:val="007F2D71"/>
    <w:rsid w:val="007F7D3E"/>
    <w:rsid w:val="00801D1C"/>
    <w:rsid w:val="008069DD"/>
    <w:rsid w:val="008100DC"/>
    <w:rsid w:val="00811E5E"/>
    <w:rsid w:val="00813893"/>
    <w:rsid w:val="00814EF9"/>
    <w:rsid w:val="00823019"/>
    <w:rsid w:val="008246E5"/>
    <w:rsid w:val="00825717"/>
    <w:rsid w:val="00832084"/>
    <w:rsid w:val="00850E35"/>
    <w:rsid w:val="0086188A"/>
    <w:rsid w:val="00862DA5"/>
    <w:rsid w:val="00871FA1"/>
    <w:rsid w:val="0089404F"/>
    <w:rsid w:val="00897142"/>
    <w:rsid w:val="0089777D"/>
    <w:rsid w:val="008A20E2"/>
    <w:rsid w:val="008B2B88"/>
    <w:rsid w:val="008B7744"/>
    <w:rsid w:val="008B79B1"/>
    <w:rsid w:val="008C5758"/>
    <w:rsid w:val="008D370F"/>
    <w:rsid w:val="008D79B7"/>
    <w:rsid w:val="008E014E"/>
    <w:rsid w:val="008E1DF4"/>
    <w:rsid w:val="008F3CAA"/>
    <w:rsid w:val="008F68F4"/>
    <w:rsid w:val="009137EF"/>
    <w:rsid w:val="0092676B"/>
    <w:rsid w:val="0092780A"/>
    <w:rsid w:val="009444E3"/>
    <w:rsid w:val="00945A03"/>
    <w:rsid w:val="00956626"/>
    <w:rsid w:val="0097403A"/>
    <w:rsid w:val="00987E5F"/>
    <w:rsid w:val="0099642C"/>
    <w:rsid w:val="0099664C"/>
    <w:rsid w:val="009B51B9"/>
    <w:rsid w:val="009D52CC"/>
    <w:rsid w:val="009D7F43"/>
    <w:rsid w:val="009E6825"/>
    <w:rsid w:val="009E6975"/>
    <w:rsid w:val="009F1880"/>
    <w:rsid w:val="009F7519"/>
    <w:rsid w:val="00A0271B"/>
    <w:rsid w:val="00A0655B"/>
    <w:rsid w:val="00A14D98"/>
    <w:rsid w:val="00A332E9"/>
    <w:rsid w:val="00A370C6"/>
    <w:rsid w:val="00A52AD4"/>
    <w:rsid w:val="00A5448B"/>
    <w:rsid w:val="00A63EC3"/>
    <w:rsid w:val="00A6793F"/>
    <w:rsid w:val="00A71B06"/>
    <w:rsid w:val="00A87C94"/>
    <w:rsid w:val="00AA13A3"/>
    <w:rsid w:val="00AB76C9"/>
    <w:rsid w:val="00AC1529"/>
    <w:rsid w:val="00AC3366"/>
    <w:rsid w:val="00AE5A91"/>
    <w:rsid w:val="00AE7E94"/>
    <w:rsid w:val="00AF7A0F"/>
    <w:rsid w:val="00B03705"/>
    <w:rsid w:val="00B16BF8"/>
    <w:rsid w:val="00B20047"/>
    <w:rsid w:val="00B30C6B"/>
    <w:rsid w:val="00B32355"/>
    <w:rsid w:val="00B362CC"/>
    <w:rsid w:val="00B41DE0"/>
    <w:rsid w:val="00B51C2A"/>
    <w:rsid w:val="00B66DE8"/>
    <w:rsid w:val="00B7474A"/>
    <w:rsid w:val="00B75C0D"/>
    <w:rsid w:val="00B9214D"/>
    <w:rsid w:val="00BA766D"/>
    <w:rsid w:val="00BB05DC"/>
    <w:rsid w:val="00BB5020"/>
    <w:rsid w:val="00BC15E1"/>
    <w:rsid w:val="00BC3E58"/>
    <w:rsid w:val="00BC5E10"/>
    <w:rsid w:val="00BD4888"/>
    <w:rsid w:val="00BD7F2C"/>
    <w:rsid w:val="00BE26CB"/>
    <w:rsid w:val="00BE611A"/>
    <w:rsid w:val="00BF77CA"/>
    <w:rsid w:val="00BF7A4C"/>
    <w:rsid w:val="00C016EC"/>
    <w:rsid w:val="00C040B8"/>
    <w:rsid w:val="00C04474"/>
    <w:rsid w:val="00C0782E"/>
    <w:rsid w:val="00C12B0F"/>
    <w:rsid w:val="00C1558D"/>
    <w:rsid w:val="00C322D3"/>
    <w:rsid w:val="00C340F7"/>
    <w:rsid w:val="00C42131"/>
    <w:rsid w:val="00C439F7"/>
    <w:rsid w:val="00C4657C"/>
    <w:rsid w:val="00C52979"/>
    <w:rsid w:val="00C60834"/>
    <w:rsid w:val="00C60F4B"/>
    <w:rsid w:val="00C65F51"/>
    <w:rsid w:val="00C67574"/>
    <w:rsid w:val="00C76B9B"/>
    <w:rsid w:val="00C85A74"/>
    <w:rsid w:val="00C903DC"/>
    <w:rsid w:val="00C90DA5"/>
    <w:rsid w:val="00C91435"/>
    <w:rsid w:val="00CA4141"/>
    <w:rsid w:val="00CB6368"/>
    <w:rsid w:val="00CD5EC6"/>
    <w:rsid w:val="00CD7F9B"/>
    <w:rsid w:val="00CE0634"/>
    <w:rsid w:val="00CE6257"/>
    <w:rsid w:val="00CF4DE6"/>
    <w:rsid w:val="00CF626C"/>
    <w:rsid w:val="00D167AB"/>
    <w:rsid w:val="00D205DE"/>
    <w:rsid w:val="00D2276A"/>
    <w:rsid w:val="00D52887"/>
    <w:rsid w:val="00D54B8E"/>
    <w:rsid w:val="00D56C36"/>
    <w:rsid w:val="00D843DE"/>
    <w:rsid w:val="00D91F93"/>
    <w:rsid w:val="00D92DD5"/>
    <w:rsid w:val="00D949FC"/>
    <w:rsid w:val="00D95903"/>
    <w:rsid w:val="00D961D0"/>
    <w:rsid w:val="00DA3E62"/>
    <w:rsid w:val="00DA6A11"/>
    <w:rsid w:val="00DA6EE2"/>
    <w:rsid w:val="00DB5FD2"/>
    <w:rsid w:val="00DC3FDE"/>
    <w:rsid w:val="00DC6095"/>
    <w:rsid w:val="00DC6D43"/>
    <w:rsid w:val="00DE3CD3"/>
    <w:rsid w:val="00DE4B33"/>
    <w:rsid w:val="00E00EF0"/>
    <w:rsid w:val="00E010E4"/>
    <w:rsid w:val="00E05DC9"/>
    <w:rsid w:val="00E1411A"/>
    <w:rsid w:val="00E150AC"/>
    <w:rsid w:val="00E150E5"/>
    <w:rsid w:val="00E1606F"/>
    <w:rsid w:val="00E6347C"/>
    <w:rsid w:val="00E67E47"/>
    <w:rsid w:val="00E85E9B"/>
    <w:rsid w:val="00E9448B"/>
    <w:rsid w:val="00E955CF"/>
    <w:rsid w:val="00EA07BB"/>
    <w:rsid w:val="00EA4340"/>
    <w:rsid w:val="00EB14E6"/>
    <w:rsid w:val="00EC2F38"/>
    <w:rsid w:val="00EC3CE9"/>
    <w:rsid w:val="00EC6642"/>
    <w:rsid w:val="00ED34AF"/>
    <w:rsid w:val="00ED496B"/>
    <w:rsid w:val="00EF5846"/>
    <w:rsid w:val="00EF6B34"/>
    <w:rsid w:val="00F05C38"/>
    <w:rsid w:val="00F17F35"/>
    <w:rsid w:val="00F23222"/>
    <w:rsid w:val="00F25ABC"/>
    <w:rsid w:val="00F44D44"/>
    <w:rsid w:val="00F45108"/>
    <w:rsid w:val="00F51430"/>
    <w:rsid w:val="00F52F6C"/>
    <w:rsid w:val="00F7637F"/>
    <w:rsid w:val="00F82FAF"/>
    <w:rsid w:val="00F8635D"/>
    <w:rsid w:val="00F86FE0"/>
    <w:rsid w:val="00F9138C"/>
    <w:rsid w:val="00F91864"/>
    <w:rsid w:val="00FA2D51"/>
    <w:rsid w:val="00FA337B"/>
    <w:rsid w:val="00FA6854"/>
    <w:rsid w:val="00FB4829"/>
    <w:rsid w:val="00FD106B"/>
    <w:rsid w:val="00FE0415"/>
    <w:rsid w:val="00FE2939"/>
    <w:rsid w:val="00FE3559"/>
    <w:rsid w:val="00FE420E"/>
    <w:rsid w:val="00FF3D0E"/>
    <w:rsid w:val="00FF54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0611F979-F247-4217-BF44-D38804D8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spacing w:before="240" w:after="60"/>
      <w:ind w:left="432" w:hanging="432"/>
      <w:outlineLvl w:val="0"/>
    </w:pPr>
    <w:rPr>
      <w:rFonts w:ascii="Arial" w:eastAsia="Arial" w:hAnsi="Arial" w:cs="Arial"/>
      <w:b/>
      <w:sz w:val="22"/>
      <w:szCs w:val="22"/>
    </w:rPr>
  </w:style>
  <w:style w:type="paragraph" w:styleId="Ttulo2">
    <w:name w:val="heading 2"/>
    <w:basedOn w:val="Normal"/>
    <w:next w:val="Normal"/>
    <w:uiPriority w:val="9"/>
    <w:unhideWhenUsed/>
    <w:qFormat/>
    <w:rsid w:val="00DB5FD2"/>
    <w:pPr>
      <w:keepNext/>
      <w:ind w:left="576" w:hanging="576"/>
      <w:outlineLvl w:val="1"/>
    </w:pPr>
    <w:rPr>
      <w:rFonts w:ascii="Verdana" w:eastAsia="Arial" w:hAnsi="Verdana" w:cs="Arial"/>
      <w:b/>
      <w:sz w:val="22"/>
      <w:szCs w:val="22"/>
    </w:rPr>
  </w:style>
  <w:style w:type="paragraph" w:styleId="Ttulo3">
    <w:name w:val="heading 3"/>
    <w:basedOn w:val="Normal"/>
    <w:next w:val="Normal"/>
    <w:uiPriority w:val="9"/>
    <w:unhideWhenUsed/>
    <w:qFormat/>
    <w:pPr>
      <w:keepNext/>
      <w:spacing w:before="240" w:after="60"/>
      <w:ind w:left="720" w:hanging="720"/>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Ttulo5">
    <w:name w:val="heading 5"/>
    <w:basedOn w:val="Normal"/>
    <w:next w:val="Normal"/>
    <w:uiPriority w:val="9"/>
    <w:semiHidden/>
    <w:unhideWhenUsed/>
    <w:qFormat/>
    <w:pPr>
      <w:spacing w:before="240" w:after="60"/>
      <w:ind w:left="1008" w:hanging="1008"/>
      <w:outlineLvl w:val="4"/>
    </w:pPr>
    <w:rPr>
      <w:rFonts w:ascii="Times" w:eastAsia="Times" w:hAnsi="Times" w:cs="Times"/>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b/>
      <w:sz w:val="22"/>
      <w:szCs w:val="22"/>
    </w:rPr>
  </w:style>
  <w:style w:type="paragraph" w:styleId="Ttulo7">
    <w:name w:val="heading 7"/>
    <w:basedOn w:val="Normal"/>
    <w:next w:val="Normal"/>
    <w:qFormat/>
    <w:pPr>
      <w:numPr>
        <w:ilvl w:val="6"/>
        <w:numId w:val="1"/>
      </w:numPr>
      <w:spacing w:before="240" w:after="60"/>
      <w:outlineLvl w:val="6"/>
    </w:pPr>
    <w:rPr>
      <w:lang w:val="es-ES_tradnl" w:eastAsia="es-ES"/>
    </w:rPr>
  </w:style>
  <w:style w:type="paragraph" w:styleId="Ttulo8">
    <w:name w:val="heading 8"/>
    <w:basedOn w:val="Normal"/>
    <w:next w:val="Normal"/>
    <w:qFormat/>
    <w:pPr>
      <w:numPr>
        <w:ilvl w:val="7"/>
        <w:numId w:val="1"/>
      </w:numPr>
      <w:spacing w:before="240" w:after="60"/>
      <w:outlineLvl w:val="7"/>
    </w:pPr>
    <w:rPr>
      <w:i/>
      <w:iCs/>
      <w:lang w:val="es-ES_tradnl" w:eastAsia="es-E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rPr>
      <w:rFonts w:ascii="Cambria" w:eastAsia="Cambria" w:hAnsi="Cambria" w:cs="Cambria"/>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CarCarCarCarCarCar1CarCarCarCarCarCar">
    <w:name w:val="Car Car Car Car Car Car1 Car Car Car Car Car Car"/>
    <w:basedOn w:val="Normal"/>
    <w:pPr>
      <w:spacing w:after="160" w:line="240" w:lineRule="exact"/>
    </w:pPr>
    <w:rPr>
      <w:rFonts w:ascii="Verdana" w:hAnsi="Verdana"/>
      <w:sz w:val="20"/>
      <w:lang w:val="en-US" w:eastAsia="en-US"/>
    </w:rPr>
  </w:style>
  <w:style w:type="paragraph" w:styleId="Encabezado">
    <w:name w:val="header"/>
    <w:basedOn w:val="Normal"/>
    <w:link w:val="EncabezadoCar"/>
    <w:unhideWhenUsed/>
    <w:pPr>
      <w:tabs>
        <w:tab w:val="center" w:pos="4419"/>
        <w:tab w:val="right" w:pos="8838"/>
      </w:tabs>
    </w:pPr>
    <w:rPr>
      <w:rFonts w:ascii="Times New Rom I" w:hAnsi="Times New Rom I"/>
      <w:szCs w:val="20"/>
      <w:lang w:val="es-ES_tradnl" w:eastAsia="es-ES"/>
    </w:rPr>
  </w:style>
  <w:style w:type="character" w:customStyle="1" w:styleId="CarCar2">
    <w:name w:val="Car Car2"/>
    <w:rPr>
      <w:rFonts w:ascii="Times New Rom I" w:eastAsia="Times New Roman" w:hAnsi="Times New Rom I" w:cs="Times New Roman"/>
      <w:sz w:val="24"/>
      <w:szCs w:val="20"/>
      <w:lang w:val="es-ES_tradnl" w:eastAsia="es-ES"/>
    </w:rPr>
  </w:style>
  <w:style w:type="paragraph" w:styleId="Piedepgina">
    <w:name w:val="footer"/>
    <w:basedOn w:val="Normal"/>
    <w:link w:val="PiedepginaCar"/>
    <w:uiPriority w:val="99"/>
    <w:unhideWhenUsed/>
    <w:pPr>
      <w:tabs>
        <w:tab w:val="center" w:pos="4419"/>
        <w:tab w:val="right" w:pos="8838"/>
      </w:tabs>
    </w:pPr>
    <w:rPr>
      <w:rFonts w:ascii="Times New Rom I" w:hAnsi="Times New Rom I"/>
      <w:szCs w:val="20"/>
      <w:lang w:val="es-ES_tradnl" w:eastAsia="es-ES"/>
    </w:rPr>
  </w:style>
  <w:style w:type="character" w:customStyle="1" w:styleId="CarCar1">
    <w:name w:val="Car Car1"/>
    <w:rPr>
      <w:rFonts w:ascii="Times New Rom I" w:eastAsia="Times New Roman" w:hAnsi="Times New Rom I" w:cs="Times New Roman"/>
      <w:sz w:val="24"/>
      <w:szCs w:val="20"/>
      <w:lang w:val="es-ES_tradnl" w:eastAsia="es-ES"/>
    </w:rPr>
  </w:style>
  <w:style w:type="character" w:styleId="Nmerodepgina">
    <w:name w:val="page number"/>
    <w:basedOn w:val="Fuentedeprrafopredeter"/>
  </w:style>
  <w:style w:type="paragraph" w:styleId="Textodeglobo">
    <w:name w:val="Balloon Text"/>
    <w:basedOn w:val="Normal"/>
    <w:semiHidden/>
    <w:unhideWhenUsed/>
    <w:rPr>
      <w:rFonts w:ascii="Tahoma" w:hAnsi="Tahoma" w:cs="Tahoma"/>
      <w:sz w:val="16"/>
      <w:szCs w:val="16"/>
      <w:lang w:val="es-ES_tradnl" w:eastAsia="es-ES"/>
    </w:rPr>
  </w:style>
  <w:style w:type="character" w:customStyle="1" w:styleId="CarCar">
    <w:name w:val="Car Car"/>
    <w:semiHidden/>
    <w:rPr>
      <w:rFonts w:ascii="Tahoma" w:eastAsia="Times New Roman" w:hAnsi="Tahoma" w:cs="Tahoma"/>
      <w:sz w:val="16"/>
      <w:szCs w:val="16"/>
      <w:lang w:val="es-ES_tradnl" w:eastAsia="es-ES"/>
    </w:rPr>
  </w:style>
  <w:style w:type="character" w:customStyle="1" w:styleId="CarCar11">
    <w:name w:val="Car Car11"/>
    <w:rPr>
      <w:rFonts w:ascii="Arial" w:hAnsi="Arial" w:cs="Arial"/>
      <w:b/>
      <w:bCs/>
      <w:kern w:val="32"/>
      <w:sz w:val="32"/>
      <w:szCs w:val="32"/>
      <w:lang w:val="es-ES_tradnl" w:eastAsia="es-ES" w:bidi="ar-SA"/>
    </w:rPr>
  </w:style>
  <w:style w:type="character" w:customStyle="1" w:styleId="CarCar10">
    <w:name w:val="Car Car10"/>
    <w:rPr>
      <w:rFonts w:ascii="Arial" w:hAnsi="Arial" w:cs="Arial"/>
      <w:b/>
      <w:bCs/>
      <w:i/>
      <w:iCs/>
      <w:sz w:val="28"/>
      <w:szCs w:val="28"/>
      <w:lang w:val="es-ES_tradnl" w:eastAsia="es-ES" w:bidi="ar-SA"/>
    </w:rPr>
  </w:style>
  <w:style w:type="character" w:customStyle="1" w:styleId="CarCar9">
    <w:name w:val="Car Car9"/>
    <w:rPr>
      <w:rFonts w:ascii="Arial" w:hAnsi="Arial" w:cs="Arial"/>
      <w:b/>
      <w:bCs/>
      <w:sz w:val="26"/>
      <w:szCs w:val="26"/>
      <w:lang w:val="es-ES_tradnl" w:eastAsia="es-ES" w:bidi="ar-SA"/>
    </w:rPr>
  </w:style>
  <w:style w:type="character" w:customStyle="1" w:styleId="CarCar8">
    <w:name w:val="Car Car8"/>
    <w:rPr>
      <w:b/>
      <w:bCs/>
      <w:sz w:val="28"/>
      <w:szCs w:val="28"/>
      <w:lang w:val="es-ES_tradnl" w:eastAsia="es-ES" w:bidi="ar-SA"/>
    </w:rPr>
  </w:style>
  <w:style w:type="character" w:customStyle="1" w:styleId="CarCar7">
    <w:name w:val="Car Car7"/>
    <w:rPr>
      <w:rFonts w:ascii="Times New Rom I" w:hAnsi="Times New Rom I"/>
      <w:b/>
      <w:bCs/>
      <w:i/>
      <w:iCs/>
      <w:sz w:val="26"/>
      <w:szCs w:val="26"/>
      <w:lang w:val="es-ES_tradnl" w:eastAsia="es-ES" w:bidi="ar-SA"/>
    </w:rPr>
  </w:style>
  <w:style w:type="character" w:customStyle="1" w:styleId="CarCar6">
    <w:name w:val="Car Car6"/>
    <w:rPr>
      <w:b/>
      <w:bCs/>
      <w:sz w:val="22"/>
      <w:szCs w:val="22"/>
      <w:lang w:val="es-ES_tradnl" w:eastAsia="es-ES" w:bidi="ar-SA"/>
    </w:rPr>
  </w:style>
  <w:style w:type="character" w:customStyle="1" w:styleId="CarCar5">
    <w:name w:val="Car Car5"/>
    <w:rPr>
      <w:sz w:val="24"/>
      <w:szCs w:val="24"/>
      <w:lang w:val="es-ES_tradnl" w:eastAsia="es-ES" w:bidi="ar-SA"/>
    </w:rPr>
  </w:style>
  <w:style w:type="character" w:customStyle="1" w:styleId="CarCar4">
    <w:name w:val="Car Car4"/>
    <w:rPr>
      <w:i/>
      <w:iCs/>
      <w:sz w:val="24"/>
      <w:szCs w:val="24"/>
      <w:lang w:val="es-ES_tradnl" w:eastAsia="es-ES" w:bidi="ar-SA"/>
    </w:rPr>
  </w:style>
  <w:style w:type="character" w:customStyle="1" w:styleId="CarCar3">
    <w:name w:val="Car Car3"/>
    <w:rPr>
      <w:rFonts w:ascii="Arial" w:hAnsi="Arial" w:cs="Arial"/>
      <w:sz w:val="22"/>
      <w:szCs w:val="22"/>
      <w:lang w:val="es-ES_tradnl" w:eastAsia="es-ES" w:bidi="ar-SA"/>
    </w:rPr>
  </w:style>
  <w:style w:type="table" w:styleId="Tablaconcuadrcula">
    <w:name w:val="Table Grid"/>
    <w:basedOn w:val="Tablanormal"/>
    <w:uiPriority w:val="59"/>
    <w:rsid w:val="00765F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aliases w:val="titulo 3,Párrafo de lista1,Bullets,titulo 5,List Paragraph1,lp1,Bullet List,FooterText,Bullet 1,Use Case List Paragraph,Bullet Number"/>
    <w:basedOn w:val="Normal"/>
    <w:link w:val="PrrafodelistaCar"/>
    <w:uiPriority w:val="34"/>
    <w:qFormat/>
    <w:pPr>
      <w:ind w:left="720"/>
      <w:contextualSpacing/>
    </w:pPr>
    <w:rPr>
      <w:rFonts w:ascii="Times New Rom I" w:hAnsi="Times New Rom I"/>
      <w:szCs w:val="20"/>
      <w:lang w:val="es-ES_tradnl" w:eastAsia="es-ES"/>
    </w:rPr>
  </w:style>
  <w:style w:type="paragraph" w:customStyle="1" w:styleId="CarCarCarCarCarCar1CarCarCarCarCarCar1">
    <w:name w:val="Car Car Car Car Car Car1 Car Car Car Car Car Car1"/>
    <w:basedOn w:val="Normal"/>
    <w:pPr>
      <w:spacing w:after="160" w:line="240" w:lineRule="exact"/>
    </w:pPr>
    <w:rPr>
      <w:rFonts w:ascii="Verdana" w:hAnsi="Verdana"/>
      <w:sz w:val="20"/>
      <w:lang w:val="en-US" w:eastAsia="en-US"/>
    </w:rPr>
  </w:style>
  <w:style w:type="paragraph" w:styleId="Textoindependiente">
    <w:name w:val="Body Text"/>
    <w:basedOn w:val="Normal"/>
    <w:link w:val="TextoindependienteCar"/>
    <w:pPr>
      <w:spacing w:after="120"/>
    </w:pPr>
    <w:rPr>
      <w:rFonts w:ascii="Times New Rom I" w:hAnsi="Times New Rom I"/>
      <w:szCs w:val="20"/>
      <w:lang w:val="es-ES_tradnl" w:eastAsia="es-ES"/>
    </w:rPr>
  </w:style>
  <w:style w:type="character" w:styleId="Hipervnculo">
    <w:name w:val="Hyperlink"/>
    <w:uiPriority w:val="99"/>
    <w:rPr>
      <w:color w:val="0000FF"/>
      <w:u w:val="single"/>
    </w:rPr>
  </w:style>
  <w:style w:type="paragraph" w:styleId="Mapadeldocumento">
    <w:name w:val="Document Map"/>
    <w:basedOn w:val="Normal"/>
    <w:link w:val="MapadeldocumentoCar"/>
    <w:rsid w:val="00367871"/>
    <w:rPr>
      <w:rFonts w:ascii="Tahoma" w:hAnsi="Tahoma"/>
      <w:sz w:val="16"/>
      <w:szCs w:val="16"/>
      <w:lang w:val="es-ES_tradnl" w:eastAsia="es-ES"/>
    </w:rPr>
  </w:style>
  <w:style w:type="paragraph" w:styleId="Textosinformato">
    <w:name w:val="Plain Text"/>
    <w:basedOn w:val="Normal"/>
    <w:link w:val="TextosinformatoCar"/>
    <w:rPr>
      <w:rFonts w:ascii="Courier New" w:eastAsia="Calibri" w:hAnsi="Courier New" w:cs="Courier New"/>
      <w:sz w:val="20"/>
      <w:szCs w:val="20"/>
      <w:lang w:val="es-ES_tradnl" w:eastAsia="es-ES"/>
    </w:rPr>
  </w:style>
  <w:style w:type="paragraph" w:styleId="NormalWeb">
    <w:name w:val="Normal (Web)"/>
    <w:basedOn w:val="Normal"/>
    <w:uiPriority w:val="99"/>
    <w:pPr>
      <w:spacing w:before="100" w:beforeAutospacing="1" w:after="100" w:afterAutospacing="1"/>
    </w:pPr>
    <w:rPr>
      <w:lang w:val="es-ES" w:eastAsia="es-ES"/>
    </w:rPr>
  </w:style>
  <w:style w:type="paragraph" w:styleId="TDC1">
    <w:name w:val="toc 1"/>
    <w:basedOn w:val="Normal"/>
    <w:next w:val="Normal"/>
    <w:autoRedefine/>
    <w:uiPriority w:val="39"/>
    <w:rsid w:val="008D370F"/>
    <w:pPr>
      <w:tabs>
        <w:tab w:val="left" w:pos="880"/>
        <w:tab w:val="right" w:leader="dot" w:pos="9394"/>
      </w:tabs>
      <w:ind w:left="142"/>
    </w:pPr>
    <w:rPr>
      <w:rFonts w:ascii="Verdana" w:hAnsi="Verdana"/>
      <w:b/>
      <w:noProof/>
      <w:sz w:val="20"/>
      <w:szCs w:val="20"/>
      <w:lang w:val="es-ES" w:eastAsia="es-ES"/>
    </w:rPr>
  </w:style>
  <w:style w:type="paragraph" w:styleId="TDC2">
    <w:name w:val="toc 2"/>
    <w:basedOn w:val="Normal"/>
    <w:next w:val="Normal"/>
    <w:autoRedefine/>
    <w:uiPriority w:val="39"/>
    <w:rsid w:val="00AB358D"/>
    <w:pPr>
      <w:tabs>
        <w:tab w:val="left" w:pos="880"/>
        <w:tab w:val="right" w:leader="dot" w:pos="9394"/>
      </w:tabs>
      <w:ind w:left="851" w:hanging="567"/>
    </w:pPr>
    <w:rPr>
      <w:rFonts w:ascii="Arial Narrow" w:hAnsi="Arial Narrow"/>
      <w:b/>
      <w:noProof/>
      <w:szCs w:val="20"/>
      <w:lang w:eastAsia="es-ES"/>
    </w:rPr>
  </w:style>
  <w:style w:type="paragraph" w:styleId="TDC3">
    <w:name w:val="toc 3"/>
    <w:basedOn w:val="Normal"/>
    <w:next w:val="Normal"/>
    <w:autoRedefine/>
    <w:uiPriority w:val="39"/>
    <w:rsid w:val="004D4E3D"/>
    <w:pPr>
      <w:tabs>
        <w:tab w:val="left" w:pos="851"/>
        <w:tab w:val="right" w:leader="dot" w:pos="9394"/>
      </w:tabs>
      <w:ind w:left="426"/>
    </w:pPr>
    <w:rPr>
      <w:rFonts w:ascii="Arial Narrow" w:hAnsi="Arial Narrow"/>
      <w:noProof/>
      <w:sz w:val="22"/>
      <w:szCs w:val="22"/>
      <w:lang w:eastAsia="es-ES"/>
      <w14:scene3d>
        <w14:camera w14:prst="orthographicFront"/>
        <w14:lightRig w14:rig="threePt" w14:dir="t">
          <w14:rot w14:lat="0" w14:lon="0" w14:rev="0"/>
        </w14:lightRig>
      </w14:scene3d>
    </w:rPr>
  </w:style>
  <w:style w:type="character" w:styleId="Refdecomentario">
    <w:name w:val="annotation reference"/>
    <w:semiHidden/>
    <w:rPr>
      <w:sz w:val="16"/>
      <w:szCs w:val="16"/>
    </w:rPr>
  </w:style>
  <w:style w:type="paragraph" w:styleId="Textocomentario">
    <w:name w:val="annotation text"/>
    <w:basedOn w:val="Normal"/>
    <w:semiHidden/>
    <w:rPr>
      <w:rFonts w:ascii="Times New Rom I" w:hAnsi="Times New Rom I"/>
      <w:sz w:val="20"/>
      <w:szCs w:val="20"/>
      <w:lang w:val="es-ES_tradnl" w:eastAsia="es-ES"/>
    </w:rPr>
  </w:style>
  <w:style w:type="paragraph" w:styleId="Asuntodelcomentario">
    <w:name w:val="annotation subject"/>
    <w:basedOn w:val="Textocomentario"/>
    <w:next w:val="Textocomentario"/>
    <w:semiHidden/>
    <w:rPr>
      <w:b/>
      <w:bCs/>
    </w:rPr>
  </w:style>
  <w:style w:type="character" w:customStyle="1" w:styleId="MapadeldocumentoCar">
    <w:name w:val="Mapa del documento Car"/>
    <w:link w:val="Mapadeldocumento"/>
    <w:rsid w:val="00367871"/>
    <w:rPr>
      <w:rFonts w:ascii="Tahoma" w:eastAsia="Times New Roman" w:hAnsi="Tahoma" w:cs="Tahoma"/>
      <w:sz w:val="16"/>
      <w:szCs w:val="16"/>
      <w:lang w:val="es-ES_tradnl" w:eastAsia="es-ES"/>
    </w:rPr>
  </w:style>
  <w:style w:type="character" w:styleId="nfasis">
    <w:name w:val="Emphasis"/>
    <w:qFormat/>
    <w:rsid w:val="00180BE4"/>
    <w:rPr>
      <w:i/>
      <w:iCs/>
    </w:rPr>
  </w:style>
  <w:style w:type="character" w:customStyle="1" w:styleId="head1">
    <w:name w:val="head1"/>
    <w:rsid w:val="00180BE4"/>
    <w:rPr>
      <w:rFonts w:ascii="Tahoma" w:hAnsi="Tahoma" w:cs="Tahoma" w:hint="default"/>
      <w:b w:val="0"/>
      <w:bCs w:val="0"/>
      <w:color w:val="333333"/>
      <w:sz w:val="30"/>
      <w:szCs w:val="30"/>
    </w:rPr>
  </w:style>
  <w:style w:type="character" w:customStyle="1" w:styleId="estilo141">
    <w:name w:val="estilo141"/>
    <w:rsid w:val="003D20FB"/>
    <w:rPr>
      <w:sz w:val="21"/>
      <w:szCs w:val="21"/>
    </w:rPr>
  </w:style>
  <w:style w:type="character" w:customStyle="1" w:styleId="Ttulo3Car">
    <w:name w:val="Título 3 Car"/>
    <w:rsid w:val="00EC6642"/>
    <w:rPr>
      <w:rFonts w:ascii="Verdana" w:eastAsia="Times New Roman" w:hAnsi="Verdana"/>
      <w:b/>
      <w:bCs/>
      <w:sz w:val="22"/>
      <w:szCs w:val="26"/>
      <w:lang w:val="es-ES_tradnl" w:eastAsia="x-none"/>
    </w:rPr>
  </w:style>
  <w:style w:type="character" w:customStyle="1" w:styleId="TextosinformatoCar">
    <w:name w:val="Texto sin formato Car"/>
    <w:link w:val="Textosinformato"/>
    <w:rsid w:val="0078763D"/>
    <w:rPr>
      <w:rFonts w:ascii="Courier New" w:hAnsi="Courier New" w:cs="Courier New"/>
      <w:lang w:val="es-ES_tradnl" w:eastAsia="es-ES" w:bidi="ar-SA"/>
    </w:rPr>
  </w:style>
  <w:style w:type="character" w:styleId="Hipervnculovisitado">
    <w:name w:val="FollowedHyperlink"/>
    <w:rsid w:val="009757DA"/>
    <w:rPr>
      <w:color w:val="800080"/>
      <w:u w:val="single"/>
    </w:rPr>
  </w:style>
  <w:style w:type="character" w:customStyle="1" w:styleId="apple-converted-space">
    <w:name w:val="apple-converted-space"/>
    <w:basedOn w:val="Fuentedeprrafopredeter"/>
    <w:rsid w:val="00A41DB6"/>
  </w:style>
  <w:style w:type="paragraph" w:styleId="Revisin">
    <w:name w:val="Revision"/>
    <w:hidden/>
    <w:uiPriority w:val="99"/>
    <w:semiHidden/>
    <w:rsid w:val="00C13BE5"/>
    <w:rPr>
      <w:rFonts w:ascii="Times New Rom I" w:hAnsi="Times New Rom I"/>
      <w:lang w:val="es-ES_tradnl" w:eastAsia="es-ES"/>
    </w:rPr>
  </w:style>
  <w:style w:type="paragraph" w:customStyle="1" w:styleId="Estilo1">
    <w:name w:val="Estilo1"/>
    <w:link w:val="Estilo1Car"/>
    <w:qFormat/>
    <w:rsid w:val="00F43630"/>
    <w:rPr>
      <w:rFonts w:ascii="Arial Narrow" w:hAnsi="Arial Narrow"/>
    </w:rPr>
  </w:style>
  <w:style w:type="paragraph" w:customStyle="1" w:styleId="Estilo2">
    <w:name w:val="Estilo2"/>
    <w:link w:val="Estilo2Car"/>
    <w:qFormat/>
    <w:rsid w:val="00F43630"/>
    <w:rPr>
      <w:rFonts w:ascii="Arial Narrow" w:hAnsi="Arial Narrow"/>
    </w:rPr>
  </w:style>
  <w:style w:type="character" w:customStyle="1" w:styleId="Estilo1Car">
    <w:name w:val="Estilo1 Car"/>
    <w:basedOn w:val="Ttulo3Car"/>
    <w:link w:val="Estilo1"/>
    <w:rsid w:val="00F43630"/>
    <w:rPr>
      <w:rFonts w:ascii="Arial Narrow" w:eastAsia="Times New Roman" w:hAnsi="Arial Narrow"/>
      <w:b/>
      <w:bCs/>
      <w:sz w:val="24"/>
      <w:szCs w:val="26"/>
      <w:lang w:val="es-ES_tradnl" w:eastAsia="x-none"/>
    </w:rPr>
  </w:style>
  <w:style w:type="paragraph" w:customStyle="1" w:styleId="Estilo3">
    <w:name w:val="Estilo3"/>
    <w:basedOn w:val="Estilo1"/>
    <w:link w:val="Estilo3Car"/>
    <w:qFormat/>
    <w:rsid w:val="00F43630"/>
  </w:style>
  <w:style w:type="character" w:customStyle="1" w:styleId="Ttulo4Car">
    <w:name w:val="Título 4 Car"/>
    <w:basedOn w:val="Fuentedeprrafopredeter"/>
    <w:rsid w:val="00F43630"/>
    <w:rPr>
      <w:rFonts w:ascii="Times New Roman" w:eastAsia="Times New Roman" w:hAnsi="Times New Roman"/>
      <w:b/>
      <w:bCs/>
      <w:sz w:val="28"/>
      <w:szCs w:val="28"/>
      <w:lang w:val="es-ES_tradnl" w:eastAsia="es-ES"/>
    </w:rPr>
  </w:style>
  <w:style w:type="character" w:customStyle="1" w:styleId="Estilo2Car">
    <w:name w:val="Estilo2 Car"/>
    <w:basedOn w:val="Ttulo4Car"/>
    <w:link w:val="Estilo2"/>
    <w:rsid w:val="00F43630"/>
    <w:rPr>
      <w:rFonts w:ascii="Arial Narrow" w:eastAsia="Times New Roman" w:hAnsi="Arial Narrow"/>
      <w:b/>
      <w:bCs/>
      <w:sz w:val="24"/>
      <w:szCs w:val="28"/>
      <w:lang w:val="es-ES_tradnl" w:eastAsia="es-ES"/>
    </w:rPr>
  </w:style>
  <w:style w:type="paragraph" w:customStyle="1" w:styleId="Estilo4">
    <w:name w:val="Estilo4"/>
    <w:link w:val="Estilo4Car"/>
    <w:qFormat/>
    <w:rsid w:val="00380EA7"/>
  </w:style>
  <w:style w:type="character" w:customStyle="1" w:styleId="Estilo3Car">
    <w:name w:val="Estilo3 Car"/>
    <w:basedOn w:val="Estilo1Car"/>
    <w:link w:val="Estilo3"/>
    <w:rsid w:val="00F43630"/>
    <w:rPr>
      <w:rFonts w:ascii="Arial Narrow" w:eastAsia="Times New Roman" w:hAnsi="Arial Narrow"/>
      <w:b/>
      <w:bCs/>
      <w:sz w:val="24"/>
      <w:szCs w:val="26"/>
      <w:lang w:val="es-ES_tradnl" w:eastAsia="x-none"/>
    </w:rPr>
  </w:style>
  <w:style w:type="paragraph" w:customStyle="1" w:styleId="Estilo5">
    <w:name w:val="Estilo5"/>
    <w:link w:val="Estilo5Car"/>
    <w:qFormat/>
    <w:rsid w:val="007D0367"/>
  </w:style>
  <w:style w:type="character" w:customStyle="1" w:styleId="Ttulo2Car">
    <w:name w:val="Título 2 Car"/>
    <w:basedOn w:val="Fuentedeprrafopredeter"/>
    <w:rsid w:val="00DB357C"/>
    <w:rPr>
      <w:rFonts w:ascii="Arial Narrow" w:eastAsia="Times New Roman" w:hAnsi="Arial Narrow" w:cs="Arial"/>
      <w:b/>
      <w:bCs/>
      <w:i/>
      <w:iCs/>
      <w:sz w:val="22"/>
      <w:szCs w:val="28"/>
      <w:lang w:val="es-ES_tradnl" w:eastAsia="es-ES"/>
    </w:rPr>
  </w:style>
  <w:style w:type="character" w:customStyle="1" w:styleId="Estilo4Car">
    <w:name w:val="Estilo4 Car"/>
    <w:basedOn w:val="Ttulo2Car"/>
    <w:link w:val="Estilo4"/>
    <w:rsid w:val="00380EA7"/>
    <w:rPr>
      <w:rFonts w:ascii="Arial Narrow" w:eastAsia="Times New Roman" w:hAnsi="Arial Narrow" w:cs="Arial"/>
      <w:b/>
      <w:bCs/>
      <w:i w:val="0"/>
      <w:iCs/>
      <w:sz w:val="24"/>
      <w:szCs w:val="28"/>
      <w:lang w:val="es-ES_tradnl" w:eastAsia="es-ES"/>
    </w:rPr>
  </w:style>
  <w:style w:type="paragraph" w:customStyle="1" w:styleId="Estilo6">
    <w:name w:val="Estilo6"/>
    <w:link w:val="Estilo6Car"/>
    <w:qFormat/>
    <w:rsid w:val="00BB4466"/>
    <w:rPr>
      <w:rFonts w:ascii="Arial Narrow" w:hAnsi="Arial Narrow"/>
    </w:rPr>
  </w:style>
  <w:style w:type="character" w:customStyle="1" w:styleId="Ttulo1Car">
    <w:name w:val="Título 1 Car"/>
    <w:basedOn w:val="Fuentedeprrafopredeter"/>
    <w:rsid w:val="00F0753E"/>
    <w:rPr>
      <w:rFonts w:ascii="Arial Narrow" w:eastAsia="Times New Roman" w:hAnsi="Arial Narrow" w:cs="Arial"/>
      <w:b/>
      <w:bCs/>
      <w:kern w:val="32"/>
      <w:sz w:val="22"/>
      <w:szCs w:val="32"/>
      <w:lang w:eastAsia="es-ES_tradnl"/>
    </w:rPr>
  </w:style>
  <w:style w:type="character" w:customStyle="1" w:styleId="Estilo5Car">
    <w:name w:val="Estilo5 Car"/>
    <w:basedOn w:val="Ttulo1Car"/>
    <w:link w:val="Estilo5"/>
    <w:rsid w:val="007D0367"/>
    <w:rPr>
      <w:rFonts w:ascii="Arial Narrow" w:eastAsia="Times New Roman" w:hAnsi="Arial Narrow" w:cs="Arial"/>
      <w:b/>
      <w:bCs/>
      <w:kern w:val="32"/>
      <w:sz w:val="24"/>
      <w:szCs w:val="32"/>
      <w:lang w:eastAsia="es-ES_tradnl"/>
    </w:rPr>
  </w:style>
  <w:style w:type="character" w:customStyle="1" w:styleId="Estilo6Car">
    <w:name w:val="Estilo6 Car"/>
    <w:basedOn w:val="Ttulo3Car"/>
    <w:link w:val="Estilo6"/>
    <w:rsid w:val="00BB4466"/>
    <w:rPr>
      <w:rFonts w:ascii="Arial Narrow" w:eastAsia="Times New Roman" w:hAnsi="Arial Narrow"/>
      <w:b/>
      <w:bCs/>
      <w:sz w:val="24"/>
      <w:szCs w:val="26"/>
      <w:lang w:val="es-ES_tradnl" w:eastAsia="x-none"/>
    </w:rPr>
  </w:style>
  <w:style w:type="paragraph" w:styleId="Textonotapie">
    <w:name w:val="footnote text"/>
    <w:basedOn w:val="Normal"/>
    <w:link w:val="TextonotapieCar"/>
    <w:semiHidden/>
    <w:unhideWhenUsed/>
    <w:rsid w:val="00C87C3F"/>
    <w:rPr>
      <w:rFonts w:ascii="Times New Rom I" w:hAnsi="Times New Rom I"/>
      <w:sz w:val="20"/>
      <w:szCs w:val="20"/>
      <w:lang w:val="es-ES_tradnl" w:eastAsia="es-ES"/>
    </w:rPr>
  </w:style>
  <w:style w:type="character" w:customStyle="1" w:styleId="TextonotapieCar">
    <w:name w:val="Texto nota pie Car"/>
    <w:basedOn w:val="Fuentedeprrafopredeter"/>
    <w:link w:val="Textonotapie"/>
    <w:semiHidden/>
    <w:rsid w:val="00C87C3F"/>
    <w:rPr>
      <w:rFonts w:ascii="Times New Rom I" w:eastAsia="Times New Roman" w:hAnsi="Times New Rom I"/>
      <w:lang w:val="es-ES_tradnl" w:eastAsia="es-ES"/>
    </w:rPr>
  </w:style>
  <w:style w:type="character" w:styleId="Refdenotaalpie">
    <w:name w:val="footnote reference"/>
    <w:basedOn w:val="Fuentedeprrafopredeter"/>
    <w:semiHidden/>
    <w:unhideWhenUsed/>
    <w:rsid w:val="00C87C3F"/>
    <w:rPr>
      <w:vertAlign w:val="superscript"/>
    </w:rPr>
  </w:style>
  <w:style w:type="paragraph" w:customStyle="1" w:styleId="1">
    <w:name w:val="1"/>
    <w:basedOn w:val="Normal"/>
    <w:next w:val="Normal"/>
    <w:uiPriority w:val="35"/>
    <w:unhideWhenUsed/>
    <w:qFormat/>
    <w:rsid w:val="00751E50"/>
    <w:rPr>
      <w:rFonts w:ascii="Times New Rom I" w:hAnsi="Times New Rom I"/>
      <w:b/>
      <w:bCs/>
      <w:sz w:val="20"/>
      <w:szCs w:val="20"/>
      <w:lang w:eastAsia="es-ES"/>
    </w:rPr>
  </w:style>
  <w:style w:type="character" w:customStyle="1" w:styleId="normaltextrun">
    <w:name w:val="normaltextrun"/>
    <w:basedOn w:val="Fuentedeprrafopredeter"/>
    <w:rsid w:val="00447D57"/>
  </w:style>
  <w:style w:type="character" w:customStyle="1" w:styleId="PrrafodelistaCar">
    <w:name w:val="Párrafo de lista Car"/>
    <w:aliases w:val="titulo 3 Car,Párrafo de lista1 Car,Bullets Car,titulo 5 Car,List Paragraph1 Car,lp1 Car,Bullet List Car,FooterText Car,Bullet 1 Car,Use Case List Paragraph Car,Bullet Number Car"/>
    <w:link w:val="Prrafodelista"/>
    <w:uiPriority w:val="34"/>
    <w:locked/>
    <w:rsid w:val="00447D57"/>
    <w:rPr>
      <w:rFonts w:ascii="Times New Rom I" w:eastAsia="Times New Roman" w:hAnsi="Times New Rom I"/>
      <w:sz w:val="24"/>
      <w:lang w:val="es-ES_tradnl" w:eastAsia="es-ES"/>
    </w:rPr>
  </w:style>
  <w:style w:type="character" w:customStyle="1" w:styleId="eop">
    <w:name w:val="eop"/>
    <w:basedOn w:val="Fuentedeprrafopredeter"/>
    <w:rsid w:val="00FE16B5"/>
  </w:style>
  <w:style w:type="character" w:customStyle="1" w:styleId="Mencinsinresolver1">
    <w:name w:val="Mención sin resolver1"/>
    <w:basedOn w:val="Fuentedeprrafopredeter"/>
    <w:uiPriority w:val="99"/>
    <w:semiHidden/>
    <w:unhideWhenUsed/>
    <w:rsid w:val="0057684E"/>
    <w:rPr>
      <w:color w:val="605E5C"/>
      <w:shd w:val="clear" w:color="auto" w:fill="E1DFDD"/>
    </w:rPr>
  </w:style>
  <w:style w:type="paragraph" w:styleId="Descripcin">
    <w:name w:val="caption"/>
    <w:basedOn w:val="Normal"/>
    <w:next w:val="Normal"/>
    <w:uiPriority w:val="35"/>
    <w:unhideWhenUsed/>
    <w:qFormat/>
    <w:rsid w:val="00535386"/>
    <w:rPr>
      <w:rFonts w:ascii="Verdana" w:hAnsi="Verdana"/>
      <w:b/>
      <w:iCs/>
      <w:sz w:val="20"/>
      <w:szCs w:val="18"/>
    </w:rPr>
  </w:style>
  <w:style w:type="character" w:customStyle="1" w:styleId="TtuloCar">
    <w:name w:val="Título Car"/>
    <w:basedOn w:val="Fuentedeprrafopredeter"/>
    <w:rsid w:val="00F0753E"/>
    <w:rPr>
      <w:rFonts w:asciiTheme="majorHAnsi" w:eastAsiaTheme="majorEastAsia" w:hAnsiTheme="majorHAnsi" w:cstheme="majorBidi"/>
      <w:spacing w:val="-10"/>
      <w:kern w:val="28"/>
      <w:sz w:val="56"/>
      <w:szCs w:val="56"/>
      <w:lang w:eastAsia="es-ES_tradnl"/>
    </w:rPr>
  </w:style>
  <w:style w:type="character" w:customStyle="1" w:styleId="TextoindependienteCar">
    <w:name w:val="Texto independiente Car"/>
    <w:basedOn w:val="Fuentedeprrafopredeter"/>
    <w:link w:val="Textoindependiente"/>
    <w:rsid w:val="00552BF2"/>
    <w:rPr>
      <w:rFonts w:ascii="Times New Rom I" w:eastAsia="Times New Roman" w:hAnsi="Times New Rom I"/>
      <w:sz w:val="24"/>
      <w:lang w:val="es-ES_tradnl" w:eastAsia="es-ES"/>
    </w:rPr>
  </w:style>
  <w:style w:type="character" w:customStyle="1" w:styleId="Mencinsinresolver2">
    <w:name w:val="Mención sin resolver2"/>
    <w:basedOn w:val="Fuentedeprrafopredeter"/>
    <w:uiPriority w:val="99"/>
    <w:semiHidden/>
    <w:unhideWhenUsed/>
    <w:rsid w:val="005A5402"/>
    <w:rPr>
      <w:color w:val="605E5C"/>
      <w:shd w:val="clear" w:color="auto" w:fill="E1DFDD"/>
    </w:rPr>
  </w:style>
  <w:style w:type="paragraph" w:styleId="TtulodeTDC">
    <w:name w:val="TOC Heading"/>
    <w:next w:val="Normal"/>
    <w:uiPriority w:val="39"/>
    <w:unhideWhenUsed/>
    <w:qFormat/>
    <w:rsid w:val="008D370F"/>
    <w:pPr>
      <w:keepLines/>
      <w:jc w:val="center"/>
    </w:pPr>
    <w:rPr>
      <w:rFonts w:ascii="Verdana" w:eastAsiaTheme="majorEastAsia" w:hAnsi="Verdana" w:cstheme="majorBidi"/>
      <w:caps/>
    </w:rPr>
  </w:style>
  <w:style w:type="character" w:customStyle="1" w:styleId="EncabezadoCar">
    <w:name w:val="Encabezado Car"/>
    <w:basedOn w:val="Fuentedeprrafopredeter"/>
    <w:link w:val="Encabezado"/>
    <w:rsid w:val="00F33849"/>
    <w:rPr>
      <w:rFonts w:ascii="Times New Rom I" w:eastAsia="Times New Roman" w:hAnsi="Times New Rom I"/>
      <w:sz w:val="24"/>
      <w:lang w:val="es-ES_tradnl" w:eastAsia="es-ES"/>
    </w:rPr>
  </w:style>
  <w:style w:type="table" w:customStyle="1" w:styleId="TableNormal2">
    <w:name w:val="Table Normal"/>
    <w:uiPriority w:val="2"/>
    <w:semiHidden/>
    <w:unhideWhenUsed/>
    <w:qFormat/>
    <w:rsid w:val="00A57A2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57A2C"/>
    <w:pPr>
      <w:widowControl w:val="0"/>
      <w:autoSpaceDE w:val="0"/>
      <w:autoSpaceDN w:val="0"/>
    </w:pPr>
    <w:rPr>
      <w:rFonts w:ascii="Arial MT" w:eastAsia="Arial MT" w:hAnsi="Arial MT" w:cs="Arial MT"/>
      <w:sz w:val="22"/>
      <w:szCs w:val="22"/>
      <w:lang w:val="es-ES" w:eastAsia="en-US"/>
    </w:rPr>
  </w:style>
  <w:style w:type="character" w:customStyle="1" w:styleId="apple-tab-span">
    <w:name w:val="apple-tab-span"/>
    <w:basedOn w:val="Fuentedeprrafopredeter"/>
    <w:rsid w:val="005F48D6"/>
  </w:style>
  <w:style w:type="paragraph" w:customStyle="1" w:styleId="p1">
    <w:name w:val="p1"/>
    <w:basedOn w:val="Normal"/>
    <w:rsid w:val="00591EC1"/>
    <w:rPr>
      <w:rFonts w:ascii="Arial Narrow" w:hAnsi="Arial Narrow"/>
      <w:color w:val="000000"/>
      <w:sz w:val="17"/>
      <w:szCs w:val="17"/>
      <w:lang w:eastAsia="es-MX"/>
    </w:rPr>
  </w:style>
  <w:style w:type="character" w:customStyle="1" w:styleId="s1">
    <w:name w:val="s1"/>
    <w:basedOn w:val="Fuentedeprrafopredeter"/>
    <w:rsid w:val="00391C18"/>
    <w:rPr>
      <w:color w:val="C41F2B"/>
    </w:rPr>
  </w:style>
  <w:style w:type="character" w:customStyle="1" w:styleId="s2">
    <w:name w:val="s2"/>
    <w:basedOn w:val="Fuentedeprrafopredeter"/>
    <w:rsid w:val="00391C18"/>
    <w:rPr>
      <w:color w:val="0000FF"/>
    </w:rPr>
  </w:style>
  <w:style w:type="paragraph" w:customStyle="1" w:styleId="p2">
    <w:name w:val="p2"/>
    <w:basedOn w:val="Normal"/>
    <w:rsid w:val="005D08E9"/>
    <w:rPr>
      <w:rFonts w:ascii="Helvetica" w:hAnsi="Helvetica"/>
      <w:color w:val="000000"/>
      <w:sz w:val="6"/>
      <w:szCs w:val="6"/>
      <w:lang w:eastAsia="es-MX"/>
    </w:rPr>
  </w:style>
  <w:style w:type="paragraph" w:customStyle="1" w:styleId="p3">
    <w:name w:val="p3"/>
    <w:basedOn w:val="Normal"/>
    <w:rsid w:val="005D08E9"/>
    <w:rPr>
      <w:rFonts w:ascii="Arial Narrow" w:hAnsi="Arial Narrow"/>
      <w:color w:val="000000"/>
      <w:sz w:val="21"/>
      <w:szCs w:val="21"/>
      <w:lang w:eastAsia="es-MX"/>
    </w:rPr>
  </w:style>
  <w:style w:type="paragraph" w:customStyle="1" w:styleId="p4">
    <w:name w:val="p4"/>
    <w:basedOn w:val="Normal"/>
    <w:rsid w:val="005D08E9"/>
    <w:rPr>
      <w:rFonts w:ascii="Arial Narrow" w:hAnsi="Arial Narrow"/>
      <w:color w:val="000000"/>
      <w:sz w:val="11"/>
      <w:szCs w:val="11"/>
      <w:lang w:eastAsia="es-MX"/>
    </w:rPr>
  </w:style>
  <w:style w:type="paragraph" w:customStyle="1" w:styleId="p5">
    <w:name w:val="p5"/>
    <w:basedOn w:val="Normal"/>
    <w:rsid w:val="005D08E9"/>
    <w:rPr>
      <w:rFonts w:ascii="Arial Narrow" w:hAnsi="Arial Narrow"/>
      <w:color w:val="000000"/>
      <w:sz w:val="11"/>
      <w:szCs w:val="11"/>
      <w:lang w:eastAsia="es-MX"/>
    </w:rPr>
  </w:style>
  <w:style w:type="paragraph" w:customStyle="1" w:styleId="p6">
    <w:name w:val="p6"/>
    <w:basedOn w:val="Normal"/>
    <w:rsid w:val="005D08E9"/>
    <w:rPr>
      <w:rFonts w:ascii="Arial Narrow" w:hAnsi="Arial Narrow"/>
      <w:color w:val="000000"/>
      <w:sz w:val="12"/>
      <w:szCs w:val="12"/>
      <w:lang w:eastAsia="es-MX"/>
    </w:rPr>
  </w:style>
  <w:style w:type="character" w:customStyle="1" w:styleId="s3">
    <w:name w:val="s3"/>
    <w:basedOn w:val="Fuentedeprrafopredeter"/>
    <w:rsid w:val="005D08E9"/>
    <w:rPr>
      <w:rFonts w:ascii="Arial Narrow" w:hAnsi="Arial Narrow" w:hint="default"/>
      <w:sz w:val="12"/>
      <w:szCs w:val="12"/>
    </w:rPr>
  </w:style>
  <w:style w:type="table" w:customStyle="1" w:styleId="a">
    <w:basedOn w:val="TableNormal2"/>
    <w:tblPr>
      <w:tblStyleRowBandSize w:val="1"/>
      <w:tblStyleColBandSize w:val="1"/>
      <w:tblInd w:w="0" w:type="dxa"/>
      <w:tblCellMar>
        <w:top w:w="15" w:type="dxa"/>
        <w:left w:w="15" w:type="dxa"/>
        <w:bottom w:w="15" w:type="dxa"/>
        <w:right w:w="15" w:type="dxa"/>
      </w:tblCellMar>
    </w:tblPr>
  </w:style>
  <w:style w:type="table" w:customStyle="1" w:styleId="a0">
    <w:basedOn w:val="TableNormal2"/>
    <w:tblPr>
      <w:tblStyleRowBandSize w:val="1"/>
      <w:tblStyleColBandSize w:val="1"/>
      <w:tblInd w:w="0" w:type="dxa"/>
      <w:tblCellMar>
        <w:top w:w="15" w:type="dxa"/>
        <w:left w:w="15" w:type="dxa"/>
        <w:bottom w:w="15" w:type="dxa"/>
        <w:right w:w="15" w:type="dxa"/>
      </w:tblCellMar>
    </w:tblPr>
  </w:style>
  <w:style w:type="table" w:customStyle="1" w:styleId="a1">
    <w:basedOn w:val="TableNormal2"/>
    <w:tblPr>
      <w:tblStyleRowBandSize w:val="1"/>
      <w:tblStyleColBandSize w:val="1"/>
      <w:tblInd w:w="0" w:type="dxa"/>
      <w:tblCellMar>
        <w:top w:w="0" w:type="dxa"/>
        <w:left w:w="70" w:type="dxa"/>
        <w:bottom w:w="0" w:type="dxa"/>
        <w:right w:w="70" w:type="dxa"/>
      </w:tblCellMar>
    </w:tblPr>
  </w:style>
  <w:style w:type="table" w:customStyle="1" w:styleId="a2">
    <w:basedOn w:val="TableNormal2"/>
    <w:tblPr>
      <w:tblStyleRowBandSize w:val="1"/>
      <w:tblStyleColBandSize w:val="1"/>
      <w:tblInd w:w="0" w:type="dxa"/>
      <w:tblCellMar>
        <w:top w:w="0" w:type="dxa"/>
        <w:left w:w="115" w:type="dxa"/>
        <w:bottom w:w="0" w:type="dxa"/>
        <w:right w:w="115" w:type="dxa"/>
      </w:tblCellMar>
    </w:tblPr>
  </w:style>
  <w:style w:type="table" w:customStyle="1" w:styleId="a3">
    <w:basedOn w:val="TableNormal2"/>
    <w:tblPr>
      <w:tblStyleRowBandSize w:val="1"/>
      <w:tblStyleColBandSize w:val="1"/>
      <w:tblInd w:w="0" w:type="dxa"/>
      <w:tblCellMar>
        <w:top w:w="0" w:type="dxa"/>
        <w:left w:w="115" w:type="dxa"/>
        <w:bottom w:w="0" w:type="dxa"/>
        <w:right w:w="115" w:type="dxa"/>
      </w:tblCellMar>
    </w:tblPr>
  </w:style>
  <w:style w:type="table" w:customStyle="1" w:styleId="a4">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5">
    <w:basedOn w:val="TableNormal2"/>
    <w:rPr>
      <w:rFonts w:ascii="Calibri" w:eastAsia="Calibri" w:hAnsi="Calibri" w:cs="Calibri"/>
    </w:rPr>
    <w:tblPr>
      <w:tblStyleRowBandSize w:val="1"/>
      <w:tblStyleColBandSize w:val="1"/>
      <w:tblInd w:w="0" w:type="dxa"/>
      <w:tblCellMar>
        <w:top w:w="15" w:type="dxa"/>
        <w:left w:w="15" w:type="dxa"/>
        <w:bottom w:w="15" w:type="dxa"/>
        <w:right w:w="15" w:type="dxa"/>
      </w:tblCellMar>
    </w:tblPr>
  </w:style>
  <w:style w:type="table" w:customStyle="1" w:styleId="a6">
    <w:basedOn w:val="TableNormal2"/>
    <w:rPr>
      <w:rFonts w:ascii="Calibri" w:eastAsia="Calibri" w:hAnsi="Calibri" w:cs="Calibri"/>
    </w:rPr>
    <w:tblPr>
      <w:tblStyleRowBandSize w:val="1"/>
      <w:tblStyleColBandSize w:val="1"/>
      <w:tblInd w:w="0" w:type="dxa"/>
      <w:tblCellMar>
        <w:top w:w="0" w:type="dxa"/>
        <w:left w:w="70" w:type="dxa"/>
        <w:bottom w:w="0" w:type="dxa"/>
        <w:right w:w="70" w:type="dxa"/>
      </w:tblCellMar>
    </w:tblPr>
  </w:style>
  <w:style w:type="table" w:customStyle="1" w:styleId="a7">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a8">
    <w:basedOn w:val="TableNormal2"/>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Tablaconcuadrcula1">
    <w:name w:val="Tabla con cuadrícula1"/>
    <w:basedOn w:val="Tablanormal"/>
    <w:next w:val="Tablaconcuadrcula"/>
    <w:uiPriority w:val="59"/>
    <w:rsid w:val="00676994"/>
    <w:pPr>
      <w:jc w:val="both"/>
    </w:pPr>
    <w:rPr>
      <w:rFonts w:ascii="Calibri" w:eastAsia="Calibri" w:hAnsi="Calibri" w:cs="Arial"/>
      <w:sz w:val="22"/>
      <w:szCs w:val="22"/>
      <w:lang w:val="es-E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pPr>
      <w:jc w:val="both"/>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d">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e">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table" w:customStyle="1" w:styleId="af">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rsid w:val="008E014E"/>
    <w:rPr>
      <w:rFonts w:ascii="Times New Rom I" w:hAnsi="Times New Rom I"/>
      <w:szCs w:val="20"/>
      <w:lang w:val="es-ES_tradnl" w:eastAsia="es-ES"/>
    </w:rPr>
  </w:style>
  <w:style w:type="paragraph" w:styleId="Tabladeilustraciones">
    <w:name w:val="table of figures"/>
    <w:basedOn w:val="Normal"/>
    <w:next w:val="Normal"/>
    <w:uiPriority w:val="99"/>
    <w:unhideWhenUsed/>
    <w:rsid w:val="00470F07"/>
    <w:rPr>
      <w:rFonts w:ascii="Verdana" w:hAnsi="Verdana"/>
      <w:sz w:val="22"/>
    </w:rPr>
  </w:style>
  <w:style w:type="table" w:styleId="Tablanormal2">
    <w:name w:val="Plain Table 2"/>
    <w:basedOn w:val="Tablanormal"/>
    <w:uiPriority w:val="42"/>
    <w:rsid w:val="001168C6"/>
    <w:pPr>
      <w:jc w:val="both"/>
    </w:pPr>
    <w:rPr>
      <w:rFonts w:ascii="Calibri" w:eastAsia="Calibri" w:hAnsi="Calibri" w:cs="Calibri"/>
      <w:sz w:val="22"/>
      <w:szCs w:val="22"/>
      <w:lang w:val="es-ES_tradnl" w:eastAsia="es-MX"/>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912960">
      <w:bodyDiv w:val="1"/>
      <w:marLeft w:val="0"/>
      <w:marRight w:val="0"/>
      <w:marTop w:val="0"/>
      <w:marBottom w:val="0"/>
      <w:divBdr>
        <w:top w:val="none" w:sz="0" w:space="0" w:color="auto"/>
        <w:left w:val="none" w:sz="0" w:space="0" w:color="auto"/>
        <w:bottom w:val="none" w:sz="0" w:space="0" w:color="auto"/>
        <w:right w:val="none" w:sz="0" w:space="0" w:color="auto"/>
      </w:divBdr>
    </w:div>
    <w:div w:id="565845444">
      <w:bodyDiv w:val="1"/>
      <w:marLeft w:val="0"/>
      <w:marRight w:val="0"/>
      <w:marTop w:val="0"/>
      <w:marBottom w:val="0"/>
      <w:divBdr>
        <w:top w:val="none" w:sz="0" w:space="0" w:color="auto"/>
        <w:left w:val="none" w:sz="0" w:space="0" w:color="auto"/>
        <w:bottom w:val="none" w:sz="0" w:space="0" w:color="auto"/>
        <w:right w:val="none" w:sz="0" w:space="0" w:color="auto"/>
      </w:divBdr>
    </w:div>
    <w:div w:id="578248626">
      <w:bodyDiv w:val="1"/>
      <w:marLeft w:val="0"/>
      <w:marRight w:val="0"/>
      <w:marTop w:val="0"/>
      <w:marBottom w:val="0"/>
      <w:divBdr>
        <w:top w:val="none" w:sz="0" w:space="0" w:color="auto"/>
        <w:left w:val="none" w:sz="0" w:space="0" w:color="auto"/>
        <w:bottom w:val="none" w:sz="0" w:space="0" w:color="auto"/>
        <w:right w:val="none" w:sz="0" w:space="0" w:color="auto"/>
      </w:divBdr>
    </w:div>
    <w:div w:id="959267607">
      <w:bodyDiv w:val="1"/>
      <w:marLeft w:val="0"/>
      <w:marRight w:val="0"/>
      <w:marTop w:val="0"/>
      <w:marBottom w:val="0"/>
      <w:divBdr>
        <w:top w:val="none" w:sz="0" w:space="0" w:color="auto"/>
        <w:left w:val="none" w:sz="0" w:space="0" w:color="auto"/>
        <w:bottom w:val="none" w:sz="0" w:space="0" w:color="auto"/>
        <w:right w:val="none" w:sz="0" w:space="0" w:color="auto"/>
      </w:divBdr>
    </w:div>
    <w:div w:id="1062869396">
      <w:bodyDiv w:val="1"/>
      <w:marLeft w:val="0"/>
      <w:marRight w:val="0"/>
      <w:marTop w:val="0"/>
      <w:marBottom w:val="0"/>
      <w:divBdr>
        <w:top w:val="none" w:sz="0" w:space="0" w:color="auto"/>
        <w:left w:val="none" w:sz="0" w:space="0" w:color="auto"/>
        <w:bottom w:val="none" w:sz="0" w:space="0" w:color="auto"/>
        <w:right w:val="none" w:sz="0" w:space="0" w:color="auto"/>
      </w:divBdr>
    </w:div>
    <w:div w:id="1275871164">
      <w:bodyDiv w:val="1"/>
      <w:marLeft w:val="0"/>
      <w:marRight w:val="0"/>
      <w:marTop w:val="0"/>
      <w:marBottom w:val="0"/>
      <w:divBdr>
        <w:top w:val="none" w:sz="0" w:space="0" w:color="auto"/>
        <w:left w:val="none" w:sz="0" w:space="0" w:color="auto"/>
        <w:bottom w:val="none" w:sz="0" w:space="0" w:color="auto"/>
        <w:right w:val="none" w:sz="0" w:space="0" w:color="auto"/>
      </w:divBdr>
    </w:div>
    <w:div w:id="1535197102">
      <w:bodyDiv w:val="1"/>
      <w:marLeft w:val="0"/>
      <w:marRight w:val="0"/>
      <w:marTop w:val="0"/>
      <w:marBottom w:val="0"/>
      <w:divBdr>
        <w:top w:val="none" w:sz="0" w:space="0" w:color="auto"/>
        <w:left w:val="none" w:sz="0" w:space="0" w:color="auto"/>
        <w:bottom w:val="none" w:sz="0" w:space="0" w:color="auto"/>
        <w:right w:val="none" w:sz="0" w:space="0" w:color="auto"/>
      </w:divBdr>
    </w:div>
    <w:div w:id="1633244629">
      <w:bodyDiv w:val="1"/>
      <w:marLeft w:val="0"/>
      <w:marRight w:val="0"/>
      <w:marTop w:val="0"/>
      <w:marBottom w:val="0"/>
      <w:divBdr>
        <w:top w:val="none" w:sz="0" w:space="0" w:color="auto"/>
        <w:left w:val="none" w:sz="0" w:space="0" w:color="auto"/>
        <w:bottom w:val="none" w:sz="0" w:space="0" w:color="auto"/>
        <w:right w:val="none" w:sz="0" w:space="0" w:color="auto"/>
      </w:divBdr>
    </w:div>
    <w:div w:id="1707215671">
      <w:bodyDiv w:val="1"/>
      <w:marLeft w:val="0"/>
      <w:marRight w:val="0"/>
      <w:marTop w:val="0"/>
      <w:marBottom w:val="0"/>
      <w:divBdr>
        <w:top w:val="none" w:sz="0" w:space="0" w:color="auto"/>
        <w:left w:val="none" w:sz="0" w:space="0" w:color="auto"/>
        <w:bottom w:val="none" w:sz="0" w:space="0" w:color="auto"/>
        <w:right w:val="none" w:sz="0" w:space="0" w:color="auto"/>
      </w:divBdr>
    </w:div>
    <w:div w:id="1837112456">
      <w:bodyDiv w:val="1"/>
      <w:marLeft w:val="0"/>
      <w:marRight w:val="0"/>
      <w:marTop w:val="0"/>
      <w:marBottom w:val="0"/>
      <w:divBdr>
        <w:top w:val="none" w:sz="0" w:space="0" w:color="auto"/>
        <w:left w:val="none" w:sz="0" w:space="0" w:color="auto"/>
        <w:bottom w:val="none" w:sz="0" w:space="0" w:color="auto"/>
        <w:right w:val="none" w:sz="0" w:space="0" w:color="auto"/>
      </w:divBdr>
    </w:div>
    <w:div w:id="1914657307">
      <w:bodyDiv w:val="1"/>
      <w:marLeft w:val="0"/>
      <w:marRight w:val="0"/>
      <w:marTop w:val="0"/>
      <w:marBottom w:val="0"/>
      <w:divBdr>
        <w:top w:val="none" w:sz="0" w:space="0" w:color="auto"/>
        <w:left w:val="none" w:sz="0" w:space="0" w:color="auto"/>
        <w:bottom w:val="none" w:sz="0" w:space="0" w:color="auto"/>
        <w:right w:val="none" w:sz="0" w:space="0" w:color="auto"/>
      </w:divBdr>
    </w:div>
    <w:div w:id="2056273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sYf5K5GOlYcclIjgh+o5PiSwg==">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16F655-B01D-498F-B675-BCD252A5E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17</Pages>
  <Words>4000</Words>
  <Characters>22002</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316</cp:revision>
  <dcterms:created xsi:type="dcterms:W3CDTF">2026-06-27T21:51:00Z</dcterms:created>
  <dcterms:modified xsi:type="dcterms:W3CDTF">2026-07-23T18:16:00Z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0x010100035EA424579E39489DFC0FE31F20988F</vt:lpwstr>
  </property>
  <property fmtid="{D5CDD505-2E9C-101B-9397-08002B2CF9AE}" pid="3" name="Order">
    <vt:r8>100</vt:r8>
  </property>
  <property fmtid="{D5CDD505-2E9C-101B-9397-08002B2CF9AE}" pid="4" name="MediaServiceImageTags">
    <vt:lpwstr/>
  </property>
  <property fmtid="{D5CDD505-2E9C-101B-9397-08002B2CF9AE}" pid="5" name="MSIP_Label_defa4170-0d19-0005-0004-bc88714345d2_Enabled">
    <vt:lpwstr>true</vt:lpwstr>
  </property>
  <property fmtid="{D5CDD505-2E9C-101B-9397-08002B2CF9AE}" pid="6" name="MSIP_Label_defa4170-0d19-0005-0004-bc88714345d2_SetDate">
    <vt:lpwstr>2025-09-23T16:19:03Z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de2fffed-60b8-42b2-a465-00fee1de04ba</vt:lpwstr>
  </property>
  <property fmtid="{D5CDD505-2E9C-101B-9397-08002B2CF9AE}" pid="10" name="MSIP_Label_defa4170-0d19-0005-0004-bc88714345d2_ActionId">
    <vt:lpwstr>f391b0c2-d5c3-48ae-87cd-6035baf23a00</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