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030F3" w:rsidRDefault="00000000" w:rsidP="00FF480A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D030F3" w:rsidRDefault="00000000" w:rsidP="00FF480A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632506CE" w:rsidR="00D030F3" w:rsidRDefault="00000000" w:rsidP="00FF480A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>High Performance Computing Lab</w:t>
      </w:r>
    </w:p>
    <w:p w14:paraId="00000004" w14:textId="77777777" w:rsidR="00D030F3" w:rsidRDefault="00D030F3">
      <w:pPr>
        <w:rPr>
          <w:rFonts w:ascii="Cambria" w:eastAsia="Cambria" w:hAnsi="Cambria" w:cs="Cambria"/>
        </w:rPr>
      </w:pPr>
    </w:p>
    <w:p w14:paraId="00000005" w14:textId="77777777" w:rsidR="00D030F3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77777777" w:rsidR="00D030F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D030F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D030F3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D030F3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7777777" w:rsidR="00D030F3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847266" w14:textId="745A3F10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328D0E34" w14:textId="77777777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89D8387" w14:textId="68D1B39B" w:rsidR="008B5B62" w:rsidRDefault="00FF480A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F480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4FE42FAD" wp14:editId="70D7437E">
            <wp:extent cx="5943600" cy="3628390"/>
            <wp:effectExtent l="0" t="0" r="0" b="0"/>
            <wp:docPr id="125718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83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9D8B" w14:textId="77777777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359B5113" w:rsidR="00D030F3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742E1785" w14:textId="220E45C0" w:rsidR="008B5B62" w:rsidRDefault="00FF480A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F480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18968908" wp14:editId="26F3482A">
            <wp:extent cx="5925377" cy="2457793"/>
            <wp:effectExtent l="0" t="0" r="0" b="0"/>
            <wp:docPr id="9817557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55792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D030F3" w:rsidRDefault="00D030F3">
      <w:pPr>
        <w:spacing w:after="0"/>
      </w:pPr>
    </w:p>
    <w:p w14:paraId="00000011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A9E4343" w14:textId="77777777" w:rsidR="008B5B62" w:rsidRDefault="008B5B62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We can not parallelize the computation of the Fibonacci series but we can use the parallelism for printing the values of fibonacci series. </w:t>
      </w:r>
    </w:p>
    <w:p w14:paraId="338F8E27" w14:textId="77777777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Sequential Dependency: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Fibonacci numbers depend on previous terms, making the main computation inherently sequential and unsuitable for simple parallel loops.</w:t>
      </w:r>
    </w:p>
    <w:p w14:paraId="214BE0D7" w14:textId="56F4CE07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Race Conditions: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Parallelizing the loop without synchronization causes race conditions due to simultaneous updates of shared variables, leading to incorrect results.</w:t>
      </w:r>
    </w:p>
    <w:p w14:paraId="76FD59BD" w14:textId="0890BEEF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Synchronization Use: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Employ OpenMP constructs like critical to safely manage shared resources and prevent conflicts during parallel execution.</w:t>
      </w:r>
    </w:p>
    <w:p w14:paraId="7068AC5B" w14:textId="0704E01B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Clause Selection: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Choose parallel clauses based on task independence and workload balance</w:t>
      </w:r>
      <w:r>
        <w:rPr>
          <w:rFonts w:ascii="Cambria" w:eastAsia="Cambria" w:hAnsi="Cambria" w:cs="Cambria"/>
          <w:bCs/>
          <w:sz w:val="24"/>
          <w:szCs w:val="24"/>
          <w:lang w:val="en-IN"/>
        </w:rPr>
        <w:t xml:space="preserve"> 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>avoid parallelizing dependent computations and focus on sections or tasks for concurrency.</w:t>
      </w:r>
    </w:p>
    <w:p w14:paraId="592455F7" w14:textId="1DB52D79" w:rsidR="008B5B62" w:rsidRPr="008B5B62" w:rsidRDefault="008B5B62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00000013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D030F3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D030F3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523D6BD" w14:textId="60202DC6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1A7A5357" w14:textId="5E243B7D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5275E6D" w14:textId="3B5C2666" w:rsidR="00250E96" w:rsidRDefault="00FF480A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F480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5939F217" wp14:editId="1F0950CC">
            <wp:extent cx="5849166" cy="7068536"/>
            <wp:effectExtent l="0" t="0" r="0" b="0"/>
            <wp:docPr id="51784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44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FF25" w14:textId="77777777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4A304EA0" w:rsidR="00D030F3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0DA67508" w14:textId="268A5824" w:rsidR="00250E96" w:rsidRDefault="00FF480A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F480A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4641FC4" wp14:editId="62466578">
            <wp:extent cx="5943600" cy="4655185"/>
            <wp:effectExtent l="0" t="0" r="0" b="0"/>
            <wp:docPr id="14855815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15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C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6B2928F7" w:rsidR="00D030F3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Observation:</w:t>
      </w:r>
    </w:p>
    <w:p w14:paraId="1EC54356" w14:textId="296A5F73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>
        <w:rPr>
          <w:rFonts w:ascii="Cambria" w:eastAsia="Cambria" w:hAnsi="Cambria" w:cs="Cambria"/>
          <w:bCs/>
          <w:sz w:val="24"/>
          <w:szCs w:val="24"/>
          <w:lang w:val="en-IN"/>
        </w:rPr>
        <w:t>T</w:t>
      </w: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 xml:space="preserve">he producer fills the buffer up to its maximum size, after which the consumer starts consuming items; this cycle repeats while maintaining </w:t>
      </w:r>
      <w:r w:rsidRPr="00250E96">
        <w:rPr>
          <w:rFonts w:ascii="Cambria" w:eastAsia="Cambria" w:hAnsi="Cambria" w:cs="Cambria"/>
          <w:b/>
          <w:bCs/>
          <w:sz w:val="24"/>
          <w:szCs w:val="24"/>
          <w:lang w:val="en-IN"/>
        </w:rPr>
        <w:t>FIFO order</w:t>
      </w: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.</w:t>
      </w:r>
    </w:p>
    <w:p w14:paraId="10B4F55D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The buffer count never exceeds its capacity or drops below zero, proving correct synchronization and safe parallel execution.</w:t>
      </w:r>
    </w:p>
    <w:p w14:paraId="0935B054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#pragma omp parallel sections is used to divide work between two independent tasks (producer and consumer), each handled by a separate thread.</w:t>
      </w:r>
    </w:p>
    <w:p w14:paraId="6BBA3B30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#pragma omp critical ensures mutual exclusion so that shared variables (buffer, countItems, in, out) are updated safely without race conditions.</w:t>
      </w:r>
    </w:p>
    <w:p w14:paraId="627D94E0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A circular buffer design with busy-waiting loops is used to simulate waiting when the buffer is full/empty, ensuring correct coordination between producer and consumer.</w:t>
      </w:r>
    </w:p>
    <w:p w14:paraId="42593307" w14:textId="7FBCB19B" w:rsidR="00250E96" w:rsidRPr="00250E96" w:rsidRDefault="00250E96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2E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1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D030F3" w:rsidRDefault="00D030F3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D030F3" w:rsidSect="00FF4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0E1DC" w14:textId="77777777" w:rsidR="00A014FC" w:rsidRDefault="00A014FC">
      <w:pPr>
        <w:spacing w:after="0" w:line="240" w:lineRule="auto"/>
      </w:pPr>
      <w:r>
        <w:separator/>
      </w:r>
    </w:p>
  </w:endnote>
  <w:endnote w:type="continuationSeparator" w:id="0">
    <w:p w14:paraId="64EF4443" w14:textId="77777777" w:rsidR="00A014FC" w:rsidRDefault="00A0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016F526" w:rsidR="00D030F3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134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D030F3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22696" w14:textId="77777777" w:rsidR="00A014FC" w:rsidRDefault="00A014FC">
      <w:pPr>
        <w:spacing w:after="0" w:line="240" w:lineRule="auto"/>
      </w:pPr>
      <w:r>
        <w:separator/>
      </w:r>
    </w:p>
  </w:footnote>
  <w:footnote w:type="continuationSeparator" w:id="0">
    <w:p w14:paraId="79841B4D" w14:textId="77777777" w:rsidR="00A014FC" w:rsidRDefault="00A0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D030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35" w14:textId="77777777" w:rsidR="00D030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06681"/>
    <w:multiLevelType w:val="multilevel"/>
    <w:tmpl w:val="80E4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37801"/>
    <w:multiLevelType w:val="multilevel"/>
    <w:tmpl w:val="058C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42464">
    <w:abstractNumId w:val="1"/>
  </w:num>
  <w:num w:numId="2" w16cid:durableId="152378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F3"/>
    <w:rsid w:val="00250E96"/>
    <w:rsid w:val="008B5B62"/>
    <w:rsid w:val="00A014FC"/>
    <w:rsid w:val="00C07051"/>
    <w:rsid w:val="00C80DE2"/>
    <w:rsid w:val="00C81342"/>
    <w:rsid w:val="00D030F3"/>
    <w:rsid w:val="00F57348"/>
    <w:rsid w:val="00F73341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CE5E"/>
  <w15:docId w15:val="{E572BAD1-7215-4EA8-BADF-3C74D507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14D784-2327-45DD-BFD5-2CE02FB23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Akshat Mahajan</cp:lastModifiedBy>
  <cp:revision>2</cp:revision>
  <dcterms:created xsi:type="dcterms:W3CDTF">2025-08-18T18:07:00Z</dcterms:created>
  <dcterms:modified xsi:type="dcterms:W3CDTF">2025-08-18T18:07:00Z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