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Artificial Intelligence Ethics</w:t>
      </w:r>
    </w:p>
    <w:p>
      <w:pPr>
        <w:jc w:val="center"/>
      </w:pPr>
      <w:r>
        <w:rPr>
          <w:b/>
        </w:rPr>
        <w:t>Research Pack</w:t>
      </w:r>
    </w:p>
    <w:p/>
    <w:p>
      <w:pPr>
        <w:jc w:val="center"/>
      </w:pPr>
      <w:r>
        <w:rPr>
          <w:b/>
        </w:rPr>
        <w:t>Prepared for: Test User</w:t>
      </w:r>
    </w:p>
    <w:p>
      <w:pPr>
        <w:jc w:val="center"/>
      </w:pPr>
      <w:r>
        <w:t>Generated: May 02, 2025</w:t>
      </w:r>
    </w:p>
    <w:p>
      <w:r>
        <w:br w:type="page"/>
      </w:r>
    </w:p>
    <w:p>
      <w:pPr>
        <w:pStyle w:val="TOCHeading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1.1. About This Pack</w:t>
      </w:r>
    </w:p>
    <w:p>
      <w:pPr/>
      <w:r>
        <w:t>This research pack provides an overview of ethical considerations in artificial intelligence development.</w:t>
      </w:r>
    </w:p>
    <w:p>
      <w:pPr>
        <w:pStyle w:val="Heading2"/>
      </w:pPr>
      <w:r>
        <w:t>1.2. How To Use</w:t>
      </w:r>
    </w:p>
    <w:p>
      <w:pPr/>
      <w:r>
        <w:t>Use this pack as a guide for your research on AI ethics.</w:t>
      </w:r>
    </w:p>
    <w:p>
      <w:pPr>
        <w:pStyle w:val="Heading2"/>
      </w:pPr>
      <w:r>
        <w:t>1.3. Whats Included</w:t>
      </w:r>
    </w:p>
    <w:p>
      <w:pPr/>
      <w:r>
        <w:t>This pack includes an analysis of key ethical issues, methodological approaches, and resources for further research.</w:t>
      </w:r>
    </w:p>
    <w:p>
      <w:r>
        <w:br w:type="page"/>
      </w:r>
    </w:p>
    <w:p>
      <w:pPr>
        <w:pStyle w:val="Heading1"/>
      </w:pPr>
      <w:r>
        <w:t>2. Topic Analysis</w:t>
      </w:r>
    </w:p>
    <w:p>
      <w:pPr>
        <w:pStyle w:val="Heading2"/>
      </w:pPr>
      <w:r>
        <w:t>2.1. Key Concepts</w:t>
      </w:r>
    </w:p>
    <w:p>
      <w:pPr/>
      <w:r>
        <w:t>Artificial Intelligence (AI) ethics encompasses a range of considerations including fairness, accountability, transparency, and privacy.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  <w:sz w:val="24"/>
              </w:rPr>
              <w:t>Lily's Tip: Research Tip</w:t>
            </w:r>
          </w:p>
          <w:p>
            <w:pPr/>
            <w:r>
              <w:t>When exploring AI ethics, consider both theoretical frameworks and practical applications.</w:t>
            </w:r>
          </w:p>
        </w:tc>
      </w:tr>
    </w:tbl>
    <w:p/>
    <w:p>
      <w:pPr/>
      <w:r>
        <w:t>These concepts are essential for developing responsible AI systems.</w:t>
      </w:r>
    </w:p>
    <w:p>
      <w:pPr>
        <w:pStyle w:val="Heading2"/>
      </w:pPr>
      <w:r>
        <w:t>2.2. Current Debates</w:t>
      </w:r>
    </w:p>
    <w:p>
      <w:pPr/>
      <w:r>
        <w:t>Current debates in AI ethics include algorithmic bias, privacy concerns, and the impact of automation on employment.</w:t>
      </w:r>
    </w:p>
    <w:p>
      <w:r>
        <w:br w:type="page"/>
      </w:r>
    </w:p>
    <w:p>
      <w:pPr>
        <w:pStyle w:val="Heading1"/>
      </w:pPr>
      <w:r>
        <w:t>3. Methodological Approaches</w:t>
      </w:r>
    </w:p>
    <w:p>
      <w:pPr>
        <w:pStyle w:val="Heading2"/>
      </w:pPr>
      <w:r>
        <w:t>3.1. Research Methods</w:t>
      </w:r>
    </w:p>
    <w:p>
      <w:pPr/>
      <w:r>
        <w:t>Research methods in AI ethics include case studies, surveys, and experimental approaches.</w:t>
      </w:r>
    </w:p>
    <w:p>
      <w:pPr>
        <w:pStyle w:val="Heading2"/>
      </w:pPr>
      <w:r>
        <w:t>3.2. Data Collection</w:t>
      </w:r>
    </w:p>
    <w:p>
      <w:pPr/>
      <w:r>
        <w:t>Data collection methods include interviews with experts, literature reviews, and analysis of existing AI systems.</w:t>
      </w:r>
    </w:p>
    <w:p>
      <w:r>
        <w:br w:type="page"/>
      </w:r>
    </w:p>
    <w:p>
      <w:pPr>
        <w:pStyle w:val="Heading1"/>
      </w:pPr>
      <w:r>
        <w:t>4. Personalized Questions</w:t>
      </w:r>
    </w:p>
    <w:p>
      <w:pPr>
        <w:pStyle w:val="Heading2"/>
      </w:pPr>
      <w:r>
        <w:t>4.1. Question 1: How can we ensure AI systems are fair?</w:t>
      </w:r>
    </w:p>
    <w:p>
      <w:pPr/>
      <w:r>
        <w:t>Ensuring fairness in AI systems requires careful consideration of training data, algorithm design, and ongoing monitoring.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  <w:sz w:val="24"/>
              </w:rPr>
              <w:t>Lily's Insight: Key Insight</w:t>
            </w:r>
          </w:p>
          <w:p>
            <w:pPr/>
            <w:r>
              <w:t>Fairness is context-dependent and may require different approaches in different domains.</w:t>
            </w:r>
          </w:p>
        </w:tc>
      </w:tr>
    </w:tbl>
    <w:p/>
    <w:p>
      <w:pPr>
        <w:pStyle w:val="Heading2"/>
      </w:pPr>
      <w:r>
        <w:t>4.2. Question 2: What are the privacy implications of AI?</w:t>
      </w:r>
    </w:p>
    <w:p>
      <w:pPr/>
      <w:r>
        <w:t>AI systems often collect and process large amounts of personal data, raising significant privacy concerns.</w:t>
      </w:r>
    </w:p>
    <w:p>
      <w:r>
        <w:br w:type="page"/>
      </w:r>
    </w:p>
    <w:p>
      <w:pPr>
        <w:pStyle w:val="Heading1"/>
      </w:pPr>
      <w:r>
        <w:t>5. Key Subject Matter Experts</w:t>
      </w:r>
    </w:p>
    <w:p>
      <w:pPr>
        <w:pStyle w:val="Heading2"/>
      </w:pPr>
      <w:r>
        <w:t>5.1. Key Researchers</w:t>
      </w:r>
    </w:p>
    <w:p>
      <w:pPr/>
      <w:r>
        <w:t>Key researchers in AI ethics include Stuart Russell, Timnit Gebru, and Kate Crawford.</w:t>
      </w:r>
    </w:p>
    <w:p>
      <w:pPr>
        <w:pStyle w:val="Heading2"/>
      </w:pPr>
      <w:r>
        <w:t>5.2. Organizations</w:t>
      </w:r>
    </w:p>
    <w:p>
      <w:pPr/>
      <w:r>
        <w:t>Organizations working on AI ethics include the AI Now Institute, the Future of Life Institute, and the Partnership on AI.</w:t>
      </w:r>
    </w:p>
    <w:p>
      <w:r>
        <w:br w:type="page"/>
      </w:r>
    </w:p>
    <w:p>
      <w:pPr>
        <w:pStyle w:val="Heading1"/>
      </w:pPr>
      <w:r>
        <w:t>6. Citation Guide and Key Resources</w:t>
      </w:r>
    </w:p>
    <w:p>
      <w:pPr/>
      <w:r>
        <w:t>This section includes citations and references to key resources on AI ethics.</w:t>
      </w:r>
    </w:p>
    <w:p>
      <w:r>
        <w:br w:type="page"/>
      </w:r>
    </w:p>
    <w:p>
      <w:pPr>
        <w:pStyle w:val="Heading1"/>
      </w:pPr>
      <w:r>
        <w:t>7. Appendices</w:t>
      </w:r>
    </w:p>
    <w:p>
      <w:pPr/>
      <w:r>
        <w:t>This section includes additional resources and templates for AI ethics research.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Artificial Intelligence Ethics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6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360" w:val="right" w:leader="hyphen"/>
      </w:tabs>
      <w:spacing w:after="120"/>
      <w:ind w:left="360"/>
    </w:pPr>
    <w:rPr>
      <w:sz w:val="24"/>
    </w:rPr>
  </w:style>
  <w:style w:type="paragraph" w:customStyle="1" w:styleId="TOC2">
    <w:name w:val="TOC 2"/>
    <w:pPr>
      <w:tabs>
        <w:tab w:pos="9360" w:val="right" w:leader="hyphen"/>
      </w:tabs>
      <w:spacing w:after="120"/>
      <w:ind w:left="720"/>
    </w:pPr>
    <w:rPr>
      <w:sz w:val="22"/>
    </w:rPr>
  </w:style>
  <w:style w:type="paragraph" w:customStyle="1" w:styleId="Callout">
    <w:name w:val="Callout"/>
    <w:pPr>
      <w:spacing w:before="120" w:after="120"/>
      <w:ind w:left="360" w:right="360"/>
    </w:pPr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