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coversheet-lilylogo.png"/>
                    <pic:cNvPicPr/>
                  </pic:nvPicPr>
                  <pic:blipFill>
                    <a:blip r:embed="rId9"/>
                    <a:stretch>
                      <a:fillRect/>
                    </a:stretch>
                  </pic:blipFill>
                  <pic:spPr>
                    <a:xfrm>
                      <a:off x="0" y="0"/>
                      <a:ext cx="1828800" cy="1828800"/>
                    </a:xfrm>
                    <a:prstGeom prst="rect"/>
                  </pic:spPr>
                </pic:pic>
              </a:graphicData>
            </a:graphic>
          </wp:inline>
        </w:drawing>
      </w:r>
    </w:p>
    <w:p>
      <w:pPr>
        <w:pStyle w:val="Title"/>
        <w:jc w:val="center"/>
      </w:pPr>
      <w:r>
        <w:rPr>
          <w:b/>
        </w:rPr>
        <w:t>The Impact of Artificial Intelligence on Education</w:t>
      </w:r>
    </w:p>
    <w:p>
      <w:pPr>
        <w:jc w:val="center"/>
      </w:pPr>
      <w:r>
        <w:rPr>
          <w:b/>
        </w:rPr>
        <w:t>Research Pack</w:t>
      </w:r>
    </w:p>
    <w:p/>
    <w:p>
      <w:pPr>
        <w:jc w:val="center"/>
      </w:pPr>
      <w:r>
        <w:rPr>
          <w:b/>
        </w:rPr>
        <w:t>Prepared for: Lily AI</w:t>
      </w:r>
    </w:p>
    <w:p>
      <w:pPr>
        <w:jc w:val="center"/>
      </w:pPr>
      <w:r>
        <w:t>Generated: October 27, 2023</w:t>
      </w:r>
    </w:p>
    <w:p>
      <w:r>
        <w:br w:type="page"/>
      </w:r>
    </w:p>
    <w:p>
      <w:pPr>
        <w:pStyle w:val="TOCHeading"/>
      </w:pPr>
      <w:r>
        <w:t>Table of Contents</w:t>
      </w:r>
    </w:p>
    <w:p>
      <w:r>
        <w:fldChar w:fldCharType="begin"/>
        <w:instrText xml:space="preserve">TOC \o "1-3" \h \z \u</w:instrText>
        <w:fldChar w:fldCharType="separate"/>
        <w:fldChar w:fldCharType="end"/>
      </w:r>
    </w:p>
    <w:p>
      <w:r>
        <w:br w:type="page"/>
      </w:r>
    </w:p>
    <w:p>
      <w:r>
        <w:br w:type="page"/>
      </w:r>
    </w:p>
    <w:p>
      <w:pPr>
        <w:pStyle w:val="Heading1"/>
      </w:pPr>
      <w:r>
        <w:t>1. About Lily AI</w:t>
      </w:r>
    </w:p>
    <w:p>
      <w:pPr/>
      <w:r>
        <w:t>Lily AI is a sophisticated artificial intelligence designed to assist in academic research and writing. Developed with a focus on generating well-structured, academically rigorous content, Lily AI can help students and researchers by providing foundational research papers, outlining key arguments, and suggesting relevant resources.  While Lily AI can generate comprehensive drafts, it is crucial to remember that AI-generated content should be used as a starting point for further research, critical analysis, and original writing.  Academic integrity requires users to verify information, cite sources properly, and develop their own understanding and arguments.  Lily AI is a tool to enhance the research process, not replace the intellectual effort required for university-level work.</w:t>
      </w:r>
    </w:p>
    <w:p>
      <w:r>
        <w:br w:type="page"/>
      </w:r>
    </w:p>
    <w:p>
      <w:pPr>
        <w:pStyle w:val="Heading1"/>
      </w:pPr>
      <w:r>
        <w:t>2. How to Use This Pack</w:t>
      </w:r>
    </w:p>
    <w:p>
      <w:pPr/>
      <w:r>
        <w:t>This document provides a foundational research paper on the impact of artificial intelligence on education.  It is structured into key sections to facilitate understanding and further development.  To effectively use this pack, consider the following steps:</w:t>
        <w:br/>
        <w:br/>
        <w:t>1. Review the Content: Read through each section carefully to understand the arguments presented and the scope of the paper.</w:t>
        <w:br/>
        <w:t>2. Identify Strengths and Weaknesses: Evaluate the content for its clarity, depth, and comprehensiveness.  Note areas where more detail or different perspectives might be needed.</w:t>
        <w:br/>
        <w:t>3. Conduct Further Research: Use the provided content as a springboard for your own research.  Explore the cited sources (if any are included in a more complete version) and find additional scholarly articles, books, and reports related to the topic and your specific research question.</w:t>
        <w:br/>
        <w:t>4. Refine and Expand:  Based on your additional research, refine the existing content and expand on the arguments.  Add specific examples, case studies, or data to support the claims.</w:t>
        <w:br/>
        <w:t>5. Ensure Academic Rigor:  Verify all information and ensure that the language is academic and precise.  Pay close attention to proper citation practices.</w:t>
        <w:br/>
        <w:t>6. Develop Your Own Voice: While this pack provides a structure and initial content, your final paper should reflect your own understanding and critical analysis of the topic.  Rewrite sections in your own words and develop your unique arguments.</w:t>
        <w:br/>
        <w:t>7. Address Personalized Questions: Use the 'Personalized Questions' section to guide your further research and writing, tailoring the paper to specific areas of interest or requirements.</w:t>
      </w:r>
    </w:p>
    <w:p>
      <w:r>
        <w:br w:type="page"/>
      </w:r>
    </w:p>
    <w:p>
      <w:pPr>
        <w:pStyle w:val="Heading1"/>
      </w:pPr>
      <w:r>
        <w:t>3. Personalized Questions</w:t>
      </w:r>
    </w:p>
    <w:p>
      <w:pPr/>
      <w:r>
        <w:t>To further develop this research paper and tailor it to specific interests or course requirements, consider exploring the following personalized questions:</w:t>
        <w:br/>
        <w:br/>
        <w:t>1. What are the specific ways AI is being used in personalized learning platforms?  Provide examples.</w:t>
        <w:br/>
        <w:t>2. How does AI impact the role of the teacher in the classroom?  Is it a threat or an opportunity?</w:t>
        <w:br/>
        <w:t>3. What are the ethical considerations surrounding the use of AI in education, particularly regarding data privacy and bias?</w:t>
        <w:br/>
        <w:t>4. How can AI be used to improve assessment methods and provide more effective feedback to students?</w:t>
        <w:br/>
        <w:t>5. What are the potential challenges and barriers to widespread adoption of AI in educational institutions?</w:t>
        <w:br/>
        <w:t>6. How might AI impact access to education for marginalized or underserved populations?</w:t>
        <w:br/>
        <w:t>7. What are the long-term implications of AI on the future of learning and skill development?</w:t>
        <w:br/>
        <w:t>8. Compare and contrast the impact of AI on different levels of education (e.g., K-12, higher education, vocational training).</w:t>
        <w:br/>
        <w:t>9. How can educational institutions prepare students and educators for a future where AI is increasingly integrated into society and the workforce?</w:t>
        <w:br/>
        <w:t>10. What are the current trends and future predictions for AI in education research and development?</w:t>
      </w:r>
    </w:p>
    <w:p>
      <w:r>
        <w:br w:type="page"/>
      </w:r>
    </w:p>
    <w:p>
      <w:pPr>
        <w:pStyle w:val="Heading1"/>
      </w:pPr>
      <w:r>
        <w:t>4. Appendices</w:t>
      </w:r>
    </w:p>
    <w:p>
      <w:pPr>
        <w:pStyle w:val="Heading2"/>
      </w:pPr>
      <w:r>
        <w:t>4.1. Research Tools and Templates</w:t>
      </w:r>
    </w:p>
    <w:p>
      <w:pPr/>
      <w:r>
        <w:t>Appendices are supplementary materials that are not essential to the main body of the research paper but provide additional context, data, or examples.  For a comprehensive paper on the impact of AI on education, potential appendices could include:</w:t>
        <w:br/>
        <w:br/>
        <w:t xml:space="preserve">   Glossary of AI Terms:  Defining key terms related to artificial intelligence and its application in education.</w:t>
        <w:br/>
        <w:t xml:space="preserve">   List of AI-Powered Educational Tools:  A non-exhaustive list of current AI technologies and platforms used in educational settings, with brief descriptions of their functionalities.</w:t>
        <w:br/>
        <w:t xml:space="preserve">   Case Studies: Detailed descriptions of how specific educational institutions or programs are implementing AI and the observed outcomes.</w:t>
        <w:br/>
        <w:t xml:space="preserve">   Survey Data:  If original research is conducted, raw data or summarized findings from surveys on the adoption or perception of AI in education.</w:t>
        <w:br/>
        <w:t xml:space="preserve">   Interview Transcripts:  Transcripts of interviews conducted with educators, students, or developers of AI educational technologies.</w:t>
        <w:br/>
        <w:t xml:space="preserve">   Relevant Policies or Guidelines:  Copies of or excerpts from policies or guidelines related to the use of AI in education from governmental or institutional bodies.</w:t>
        <w:br/>
        <w:br/>
        <w:t>These appendices should be formatted clearly and referenced appropriately within the main text of the paper.</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8"/>
      </w:rPr>
      <w:t xml:space="preserve">Keep pushing forward—breakthroughs come from persistence!   |   </w:t>
    </w:r>
    <w:r>
      <w:rPr>
        <w:sz w:val="18"/>
      </w:rPr>
      <w:t xml:space="preserve">© 2025 researchassistant.uk - All rights reserved | </w:t>
    </w: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The Impact of Artificial Intelligence on Education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line="360" w:lineRule="auto"/>
    </w:pPr>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360" w:val="right" w:leader="hyphen"/>
      </w:tabs>
      <w:spacing w:after="120"/>
      <w:ind w:left="360"/>
    </w:pPr>
    <w:rPr>
      <w:sz w:val="24"/>
    </w:rPr>
  </w:style>
  <w:style w:type="paragraph" w:customStyle="1" w:styleId="TOC2">
    <w:name w:val="TOC 2"/>
    <w:pPr>
      <w:tabs>
        <w:tab w:pos="9360" w:val="right" w:leader="hyphen"/>
      </w:tabs>
      <w:spacing w:after="120"/>
      <w:ind w:left="720"/>
    </w:pPr>
    <w:rPr>
      <w:sz w:val="22"/>
    </w:rPr>
  </w:style>
  <w:style w:type="paragraph" w:customStyle="1" w:styleId="Callout">
    <w:name w:val="Callout"/>
    <w:pPr>
      <w:spacing w:before="120" w:after="120"/>
      <w:ind w:left="360" w:right="360"/>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