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7D42F5AA" w14:textId="7FCD4420" w:rsidR="00E3434A" w:rsidRPr="004A0DE4" w:rsidRDefault="00DF3F19" w:rsidP="00E3434A">
      <w:pPr>
        <w:spacing w:line="360" w:lineRule="auto"/>
        <w:jc w:val="center"/>
        <w:outlineLvl w:val="0"/>
        <w:rPr>
          <w:color w:val="000000" w:themeColor="text1"/>
        </w:rPr>
      </w:pPr>
      <w:r w:rsidRPr="004A0DE4">
        <w:rPr>
          <w:b/>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BRUNO PAES</w:t>
      </w:r>
    </w:p>
    <w:p w14:paraId="0CD7727F" w14:textId="699E7A78" w:rsidR="00E3434A" w:rsidRPr="004A0DE4" w:rsidRDefault="00E3434A" w:rsidP="00E3434A">
      <w:pPr>
        <w:spacing w:line="360" w:lineRule="auto"/>
        <w:jc w:val="center"/>
        <w:outlineLvl w:val="0"/>
        <w:rPr>
          <w:color w:val="000000" w:themeColor="text1"/>
        </w:rPr>
      </w:pPr>
      <w:r w:rsidRPr="004A0DE4">
        <w:rPr>
          <w:color w:val="000000" w:themeColor="text1"/>
        </w:rPr>
        <w:t>FERNANDO SINIGAGLIA</w:t>
      </w:r>
    </w:p>
    <w:p w14:paraId="40502FCE" w14:textId="77777777" w:rsidR="00E3434A" w:rsidRPr="004A0DE4" w:rsidRDefault="00E3434A" w:rsidP="00E3434A">
      <w:pPr>
        <w:spacing w:line="360" w:lineRule="auto"/>
        <w:jc w:val="center"/>
        <w:outlineLvl w:val="0"/>
        <w:rPr>
          <w:color w:val="000000" w:themeColor="text1"/>
        </w:rPr>
      </w:pPr>
      <w:r w:rsidRPr="004A0DE4">
        <w:rPr>
          <w:color w:val="000000" w:themeColor="text1"/>
        </w:rPr>
        <w:t>GUILHERME HEITZMANN</w:t>
      </w:r>
    </w:p>
    <w:p w14:paraId="5F46B81E"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BRIOTTO</w:t>
      </w:r>
    </w:p>
    <w:p w14:paraId="37123F46" w14:textId="77777777" w:rsidR="00E3434A" w:rsidRPr="004A0DE4" w:rsidRDefault="00E3434A" w:rsidP="00E3434A">
      <w:pPr>
        <w:spacing w:line="360" w:lineRule="auto"/>
        <w:jc w:val="center"/>
        <w:outlineLvl w:val="0"/>
        <w:rPr>
          <w:color w:val="000000" w:themeColor="text1"/>
        </w:rPr>
      </w:pPr>
      <w:r w:rsidRPr="004A0DE4">
        <w:rPr>
          <w:color w:val="000000" w:themeColor="text1"/>
        </w:rPr>
        <w:t>LEONARDO MESSIAS</w:t>
      </w:r>
    </w:p>
    <w:p w14:paraId="6A4E7F2C" w14:textId="587AE228" w:rsidR="00D6619D" w:rsidRPr="004A0DE4" w:rsidRDefault="00D6619D" w:rsidP="00D6619D">
      <w:pPr>
        <w:spacing w:line="360" w:lineRule="auto"/>
        <w:jc w:val="center"/>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27379EA1" w14:textId="1BCD5996" w:rsidR="00E3434A" w:rsidRPr="004A0DE4" w:rsidRDefault="00E3434A" w:rsidP="00E3434A">
      <w:pPr>
        <w:spacing w:line="360" w:lineRule="auto"/>
        <w:rPr>
          <w:color w:val="000000" w:themeColor="text1"/>
        </w:rPr>
      </w:pPr>
    </w:p>
    <w:p w14:paraId="3EB97167" w14:textId="6B405DBF" w:rsidR="00E3434A" w:rsidRPr="004A0DE4" w:rsidRDefault="00E3434A"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3F3FA9B2" w14:textId="77777777" w:rsidR="00D6619D" w:rsidRPr="004A0DE4" w:rsidRDefault="00D6619D" w:rsidP="00D6619D">
      <w:pPr>
        <w:spacing w:line="36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2BB74B26" w:rsidR="00D6619D" w:rsidRPr="004A0DE4" w:rsidRDefault="00D6619D" w:rsidP="00D6619D">
      <w:pPr>
        <w:spacing w:line="360" w:lineRule="auto"/>
        <w:jc w:val="center"/>
        <w:rPr>
          <w:b/>
          <w:color w:val="000000" w:themeColor="text1"/>
        </w:rPr>
      </w:pPr>
      <w:r w:rsidRPr="004A0DE4">
        <w:rPr>
          <w:b/>
          <w:color w:val="000000" w:themeColor="text1"/>
        </w:rPr>
        <w:t>20</w:t>
      </w:r>
      <w:r w:rsidR="00C66183">
        <w:rPr>
          <w:b/>
          <w:color w:val="000000" w:themeColor="text1"/>
        </w:rPr>
        <w:t>20</w:t>
      </w:r>
    </w:p>
    <w:p w14:paraId="575D5DD8" w14:textId="19E27C22" w:rsidR="00D6619D" w:rsidRPr="004A0DE4" w:rsidRDefault="00DF3F19" w:rsidP="008724D7">
      <w:pPr>
        <w:tabs>
          <w:tab w:val="left" w:pos="3807"/>
          <w:tab w:val="center" w:pos="4510"/>
        </w:tabs>
        <w:spacing w:line="600" w:lineRule="auto"/>
        <w:jc w:val="center"/>
        <w:rPr>
          <w:b/>
          <w:bCs/>
          <w:color w:val="000000" w:themeColor="text1"/>
        </w:rPr>
      </w:pPr>
      <w:r w:rsidRPr="004A0DE4">
        <w:rPr>
          <w:b/>
          <w:color w:val="000000" w:themeColor="text1"/>
        </w:rPr>
        <w:lastRenderedPageBreak/>
        <mc:AlternateContent>
          <mc:Choice Requires="wps">
            <w:drawing>
              <wp:anchor distT="0" distB="0" distL="114300" distR="114300" simplePos="0" relativeHeight="251676672" behindDoc="0" locked="0" layoutInCell="1" allowOverlap="1" wp14:anchorId="40DA0912" wp14:editId="70C50545">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2A91563"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" fillcolor="white [3212]" stroked="f" strokeweight="1pt"/>
            </w:pict>
          </mc:Fallback>
        </mc:AlternateContent>
      </w:r>
      <w:r w:rsidR="00D6619D" w:rsidRPr="004A0DE4">
        <w:rPr>
          <w:b/>
          <w:bCs/>
          <w:color w:val="000000" w:themeColor="text1"/>
        </w:rPr>
        <mc:AlternateContent>
          <mc:Choice Requires="wps">
            <w:drawing>
              <wp:anchor distT="0" distB="0" distL="114300" distR="114300" simplePos="0" relativeHeight="251669504" behindDoc="0" locked="0" layoutInCell="1" allowOverlap="1" wp14:anchorId="09442D49" wp14:editId="58EFD536">
                <wp:simplePos x="0" y="0"/>
                <wp:positionH relativeFrom="column">
                  <wp:posOffset>5599642</wp:posOffset>
                </wp:positionH>
                <wp:positionV relativeFrom="paragraph">
                  <wp:posOffset>-724535</wp:posOffset>
                </wp:positionV>
                <wp:extent cx="329609" cy="270933"/>
                <wp:effectExtent l="0" t="0" r="635" b="0"/>
                <wp:wrapNone/>
                <wp:docPr id="31"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3BA13466" id="Retângulo 2" o:spid="_x0000_s1026" style="position:absolute;margin-left:440.9pt;margin-top:-57.05pt;width:25.95pt;height:21.35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" fillcolor="white [3212]" stroked="f" strokeweight="1pt"/>
            </w:pict>
          </mc:Fallback>
        </mc:AlternateContent>
      </w:r>
      <w:r w:rsidR="000F6BD3" w:rsidRPr="004A0DE4">
        <w:rPr>
          <w:b/>
          <w:bCs/>
          <w:color w:val="000000" w:themeColor="text1"/>
        </w:rPr>
        <w:t>Resumo</w:t>
      </w:r>
    </w:p>
    <w:p w14:paraId="4C85ADE2" w14:textId="77777777" w:rsidR="00A108B8" w:rsidRPr="00A108B8" w:rsidRDefault="00A108B8" w:rsidP="00A108B8">
      <w:pPr>
        <w:spacing w:line="360" w:lineRule="auto"/>
        <w:ind w:firstLine="720"/>
        <w:jc w:val="both"/>
        <w:rPr>
          <w:color w:val="000000" w:themeColor="text1"/>
        </w:rPr>
      </w:pPr>
      <w:r>
        <w:rPr>
          <w:color w:val="000000" w:themeColor="text1"/>
        </w:rPr>
        <w:t xml:space="preserve">Em decorrência do aumento de operações fraudulentas e, com o intuito de se protegerem e também de protegerem seus clientes contra fraudes, 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treshold</w:t>
      </w:r>
      <w:r>
        <w:t>, previamente definido, a transação é marcada para que um analista humano a revise e tome as decisões.</w:t>
      </w:r>
    </w:p>
    <w:p w14:paraId="3F6C8840" w14:textId="77777777" w:rsidR="00A108B8" w:rsidRDefault="00A108B8" w:rsidP="00A108B8">
      <w:pPr>
        <w:spacing w:after="240" w:line="360" w:lineRule="auto"/>
        <w:ind w:firstLine="720"/>
        <w:jc w:val="both"/>
      </w:pPr>
      <w:r>
        <w:t xml:space="preserve">Em síntese, o objetivo deste trabalho é entender os </w:t>
      </w:r>
      <w:r>
        <w:rPr>
          <w:i/>
          <w:iCs/>
        </w:rPr>
        <w:t xml:space="preserve">datasets </w:t>
      </w:r>
      <w:r>
        <w:t>de fraudes financeiras e, com isso, criar modelos preditivos, utilizando técnicas de Aprendizado de Máquina, que apresentem um desempenho satisfatório – modelos com maior taxa de assertividade e que minimizem o número de falsos negativos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45C3E1D8" w14:textId="06BBF623"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77777777" w:rsidR="00A108B8" w:rsidRDefault="00A108B8"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7777777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As a result of the increase in fraudulent operations and, in order to protect themselves and also to protect their customers against fraud,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77777777"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In summary, the objective of this work is to understand the datasets of financial fraud and, with that, to create predictive models, using Machine Learning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7CC83EED" w:rsidR="00A108B8" w:rsidRPr="004A0DE4" w:rsidRDefault="00A108B8" w:rsidP="00A96DA7">
      <w:pPr>
        <w:spacing w:line="360" w:lineRule="auto"/>
        <w:jc w:val="both"/>
        <w:outlineLvl w:val="0"/>
        <w:rPr>
          <w:b/>
          <w:color w:val="000000" w:themeColor="text1"/>
        </w:rPr>
      </w:pPr>
      <w:r w:rsidRPr="004A0DE4">
        <w:rPr>
          <w:b/>
          <w:color w:val="000000" w:themeColor="text1"/>
        </w:rPr>
        <w:t xml:space="preserve">Palavras–chave: </w:t>
      </w:r>
      <w:r w:rsidR="00A96DA7">
        <w:rPr>
          <w:color w:val="000000" w:themeColor="text1"/>
        </w:rPr>
        <w:t>Classification</w:t>
      </w:r>
      <w:r w:rsidRPr="004A0DE4">
        <w:rPr>
          <w:color w:val="000000" w:themeColor="text1"/>
        </w:rPr>
        <w:t xml:space="preserve">, </w:t>
      </w:r>
      <w:r w:rsidR="00A96DA7">
        <w:rPr>
          <w:color w:val="000000" w:themeColor="text1"/>
        </w:rPr>
        <w:t>Pattern Recognition</w:t>
      </w:r>
      <w:r w:rsidRPr="004A0DE4">
        <w:rPr>
          <w:color w:val="000000" w:themeColor="text1"/>
        </w:rPr>
        <w:t xml:space="preserve">, </w:t>
      </w:r>
      <w:r w:rsidR="00A96DA7">
        <w:rPr>
          <w:color w:val="000000" w:themeColor="text1"/>
        </w:rPr>
        <w:t>Financial Fraud</w:t>
      </w:r>
      <w:r w:rsidRPr="004A0DE4">
        <w:rPr>
          <w:color w:val="000000" w:themeColor="text1"/>
        </w:rPr>
        <w:t>.</w:t>
      </w:r>
    </w:p>
    <w:p w14:paraId="719DF371" w14:textId="77777777" w:rsidR="00A108B8" w:rsidRDefault="00A108B8" w:rsidP="00782383">
      <w:pPr>
        <w:spacing w:line="480" w:lineRule="auto"/>
        <w:jc w:val="center"/>
        <w:outlineLvl w:val="0"/>
        <w:rPr>
          <w:b/>
          <w:color w:val="000000" w:themeColor="text1"/>
        </w:rPr>
      </w:pPr>
    </w:p>
    <w:p w14:paraId="011DF881" w14:textId="77777777" w:rsidR="00A108B8" w:rsidRDefault="00A108B8" w:rsidP="00782383">
      <w:pPr>
        <w:spacing w:line="480" w:lineRule="auto"/>
        <w:jc w:val="center"/>
        <w:outlineLvl w:val="0"/>
        <w:rPr>
          <w:b/>
          <w:color w:val="000000" w:themeColor="text1"/>
        </w:rPr>
      </w:pPr>
    </w:p>
    <w:p w14:paraId="40419322" w14:textId="77777777" w:rsidR="00A108B8" w:rsidRDefault="00A108B8" w:rsidP="00782383">
      <w:pPr>
        <w:spacing w:line="480" w:lineRule="auto"/>
        <w:jc w:val="center"/>
        <w:outlineLvl w:val="0"/>
        <w:rPr>
          <w:b/>
          <w:color w:val="000000" w:themeColor="text1"/>
        </w:rPr>
      </w:pPr>
    </w:p>
    <w:p w14:paraId="21CB1E08" w14:textId="77777777" w:rsidR="00A108B8" w:rsidRDefault="00A108B8" w:rsidP="00782383">
      <w:pPr>
        <w:spacing w:line="480" w:lineRule="auto"/>
        <w:jc w:val="center"/>
        <w:outlineLvl w:val="0"/>
        <w:rPr>
          <w:b/>
          <w:color w:val="000000" w:themeColor="text1"/>
        </w:rPr>
      </w:pPr>
    </w:p>
    <w:p w14:paraId="6011D015" w14:textId="77777777" w:rsidR="00A108B8" w:rsidRDefault="00A108B8" w:rsidP="00782383">
      <w:pPr>
        <w:spacing w:line="480" w:lineRule="auto"/>
        <w:jc w:val="center"/>
        <w:outlineLvl w:val="0"/>
        <w:rPr>
          <w:b/>
          <w:color w:val="000000" w:themeColor="text1"/>
        </w:rPr>
      </w:pPr>
    </w:p>
    <w:p w14:paraId="1482BE33" w14:textId="77777777" w:rsidR="00A108B8" w:rsidRDefault="00A108B8" w:rsidP="00782383">
      <w:pPr>
        <w:spacing w:line="480" w:lineRule="auto"/>
        <w:jc w:val="center"/>
        <w:outlineLvl w:val="0"/>
        <w:rPr>
          <w:b/>
          <w:color w:val="000000" w:themeColor="text1"/>
        </w:rPr>
      </w:pPr>
    </w:p>
    <w:p w14:paraId="5AFACC30" w14:textId="77777777" w:rsidR="00A108B8" w:rsidRDefault="00A108B8" w:rsidP="00782383">
      <w:pPr>
        <w:spacing w:line="480" w:lineRule="auto"/>
        <w:jc w:val="center"/>
        <w:outlineLvl w:val="0"/>
        <w:rPr>
          <w:b/>
          <w:color w:val="000000" w:themeColor="text1"/>
        </w:rPr>
      </w:pPr>
    </w:p>
    <w:p w14:paraId="3779159A" w14:textId="77777777" w:rsidR="00A108B8" w:rsidRDefault="00A108B8" w:rsidP="00782383">
      <w:pPr>
        <w:spacing w:line="480" w:lineRule="auto"/>
        <w:jc w:val="center"/>
        <w:outlineLvl w:val="0"/>
        <w:rPr>
          <w:b/>
          <w:color w:val="000000" w:themeColor="text1"/>
        </w:rPr>
      </w:pPr>
    </w:p>
    <w:p w14:paraId="69C4C904" w14:textId="77777777" w:rsidR="00A108B8" w:rsidRDefault="00A108B8" w:rsidP="00782383">
      <w:pPr>
        <w:spacing w:line="480" w:lineRule="auto"/>
        <w:jc w:val="center"/>
        <w:outlineLvl w:val="0"/>
        <w:rPr>
          <w:b/>
          <w:color w:val="000000" w:themeColor="text1"/>
        </w:rPr>
      </w:pPr>
    </w:p>
    <w:p w14:paraId="3E4069E0" w14:textId="77777777" w:rsidR="00A108B8" w:rsidRDefault="00A108B8" w:rsidP="00782383">
      <w:pPr>
        <w:spacing w:line="480" w:lineRule="auto"/>
        <w:jc w:val="center"/>
        <w:outlineLvl w:val="0"/>
        <w:rPr>
          <w:b/>
          <w:color w:val="000000" w:themeColor="text1"/>
        </w:rPr>
      </w:pPr>
    </w:p>
    <w:p w14:paraId="258F0CC6" w14:textId="77777777" w:rsidR="00A108B8" w:rsidRDefault="00A108B8" w:rsidP="00782383">
      <w:pPr>
        <w:spacing w:line="480" w:lineRule="auto"/>
        <w:jc w:val="center"/>
        <w:outlineLvl w:val="0"/>
        <w:rPr>
          <w:b/>
          <w:color w:val="000000" w:themeColor="text1"/>
        </w:rPr>
      </w:pPr>
    </w:p>
    <w:p w14:paraId="5287C247" w14:textId="77777777" w:rsidR="00A108B8" w:rsidRDefault="00A108B8" w:rsidP="00782383">
      <w:pPr>
        <w:spacing w:line="480" w:lineRule="auto"/>
        <w:jc w:val="center"/>
        <w:outlineLvl w:val="0"/>
        <w:rPr>
          <w:b/>
          <w:color w:val="000000" w:themeColor="text1"/>
        </w:rPr>
      </w:pPr>
    </w:p>
    <w:p w14:paraId="3565C401" w14:textId="77777777" w:rsidR="00A108B8" w:rsidRDefault="00A108B8" w:rsidP="00782383">
      <w:pPr>
        <w:spacing w:line="480" w:lineRule="auto"/>
        <w:jc w:val="center"/>
        <w:outlineLvl w:val="0"/>
        <w:rPr>
          <w:b/>
          <w:color w:val="000000" w:themeColor="text1"/>
        </w:rPr>
      </w:pPr>
    </w:p>
    <w:p w14:paraId="27F83A19" w14:textId="77777777" w:rsidR="00A108B8" w:rsidRDefault="00A108B8" w:rsidP="00782383">
      <w:pPr>
        <w:spacing w:line="480" w:lineRule="auto"/>
        <w:jc w:val="center"/>
        <w:outlineLvl w:val="0"/>
        <w:rPr>
          <w:b/>
          <w:color w:val="000000" w:themeColor="text1"/>
        </w:rPr>
      </w:pPr>
    </w:p>
    <w:p w14:paraId="2EE05B00" w14:textId="1BBCBB24" w:rsidR="00150D1D" w:rsidRPr="004A0DE4" w:rsidRDefault="00DF3F19" w:rsidP="006D3138">
      <w:pPr>
        <w:spacing w:line="600" w:lineRule="auto"/>
        <w:jc w:val="center"/>
        <w:outlineLvl w:val="0"/>
        <w:rPr>
          <w:b/>
          <w:color w:val="000000" w:themeColor="text1"/>
        </w:rPr>
      </w:pPr>
      <w:r w:rsidRPr="004A0DE4">
        <w:rPr>
          <w:b/>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Lista de Figuras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0328B1EE" w:rsidR="00400F74" w:rsidRPr="004A0DE4" w:rsidRDefault="00400F74" w:rsidP="00400F74">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Figura 1 –</w:t>
          </w:r>
          <w:r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Iris dataset</w:t>
          </w:r>
          <w:r w:rsidRPr="004A0DE4">
            <w:rPr>
              <w:rFonts w:ascii="Times New Roman" w:hAnsi="Times New Roman"/>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0E2052">
            <w:rPr>
              <w:rFonts w:ascii="Times New Roman" w:hAnsi="Times New Roman"/>
              <w:color w:val="000000" w:themeColor="text1"/>
              <w:sz w:val="24"/>
            </w:rPr>
            <w:t>1</w:t>
          </w:r>
        </w:p>
        <w:p w14:paraId="700FDD13" w14:textId="22AE27AA" w:rsidR="00150D1D" w:rsidRPr="004A0DE4" w:rsidRDefault="00150D1D" w:rsidP="00150D1D">
          <w:pPr>
            <w:pStyle w:val="TOCHeading"/>
            <w:spacing w:before="0" w:line="360" w:lineRule="auto"/>
            <w:ind w:firstLine="360"/>
            <w:jc w:val="both"/>
            <w:rPr>
              <w:rFonts w:ascii="Times New Roman" w:hAnsi="Times New Roman"/>
              <w:color w:val="000000" w:themeColor="text1"/>
              <w:sz w:val="24"/>
            </w:rPr>
          </w:pPr>
          <w:r w:rsidRPr="004A0DE4">
            <w:rPr>
              <w:rFonts w:ascii="Times New Roman" w:hAnsi="Times New Roman"/>
              <w:b/>
              <w:color w:val="000000" w:themeColor="text1"/>
              <w:sz w:val="24"/>
            </w:rPr>
            <w:t xml:space="preserve">Figura </w:t>
          </w:r>
          <w:r w:rsidR="00400F74" w:rsidRPr="004A0DE4">
            <w:rPr>
              <w:rFonts w:ascii="Times New Roman" w:hAnsi="Times New Roman"/>
              <w:b/>
              <w:color w:val="000000" w:themeColor="text1"/>
              <w:sz w:val="24"/>
            </w:rPr>
            <w:t>2</w:t>
          </w:r>
          <w:r w:rsidRPr="004A0DE4">
            <w:rPr>
              <w:rFonts w:ascii="Times New Roman" w:hAnsi="Times New Roman"/>
              <w:b/>
              <w:color w:val="000000" w:themeColor="text1"/>
              <w:sz w:val="24"/>
            </w:rPr>
            <w:t xml:space="preserve"> –</w:t>
          </w:r>
          <w:r w:rsidRPr="004A0DE4">
            <w:rPr>
              <w:rFonts w:ascii="Times New Roman" w:hAnsi="Times New Roman"/>
              <w:color w:val="000000" w:themeColor="text1"/>
              <w:sz w:val="24"/>
            </w:rPr>
            <w:t xml:space="preserve"> </w:t>
          </w:r>
          <w:r w:rsidR="000E2052">
            <w:rPr>
              <w:rFonts w:ascii="Times New Roman" w:hAnsi="Times New Roman"/>
              <w:i/>
              <w:iCs/>
              <w:color w:val="000000" w:themeColor="text1"/>
              <w:sz w:val="24"/>
            </w:rPr>
            <w:t>Random Forests</w:t>
          </w:r>
          <w:r w:rsidRPr="004A0DE4">
            <w:rPr>
              <w:rFonts w:ascii="Times New Roman" w:hAnsi="Times New Roman"/>
              <w:color w:val="000000" w:themeColor="text1"/>
              <w:sz w:val="24"/>
            </w:rPr>
            <w:t xml:space="preserve">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0E2052">
            <w:rPr>
              <w:rFonts w:ascii="Times New Roman" w:hAnsi="Times New Roman"/>
              <w:color w:val="000000" w:themeColor="text1"/>
              <w:sz w:val="24"/>
            </w:rPr>
            <w:t>2</w:t>
          </w:r>
        </w:p>
        <w:p w14:paraId="2BA10615" w14:textId="3BBCD680"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3</w:t>
          </w:r>
          <w:r w:rsidRPr="004A0DE4">
            <w:rPr>
              <w:b/>
              <w:color w:val="000000" w:themeColor="text1"/>
            </w:rPr>
            <w:t xml:space="preserve"> – </w:t>
          </w:r>
          <w:r w:rsidR="000E2052">
            <w:rPr>
              <w:color w:val="000000" w:themeColor="text1"/>
            </w:rPr>
            <w:t>Arquitetura do Perceptron</w:t>
          </w:r>
          <w:r w:rsidRPr="004A0DE4">
            <w:rPr>
              <w:color w:val="000000" w:themeColor="text1"/>
              <w:szCs w:val="23"/>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3</w:t>
          </w:r>
        </w:p>
      </w:sdtContent>
    </w:sdt>
    <w:p w14:paraId="5B7327EC" w14:textId="3D8A5E6E"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4</w:t>
      </w:r>
      <w:r w:rsidRPr="004A0DE4">
        <w:rPr>
          <w:b/>
          <w:color w:val="000000" w:themeColor="text1"/>
        </w:rPr>
        <w:t xml:space="preserve"> – </w:t>
      </w:r>
      <w:r w:rsidR="000E2052">
        <w:rPr>
          <w:color w:val="000000" w:themeColor="text1"/>
        </w:rPr>
        <w:t>Arquitetura do MultiLayer Perceptron</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3</w:t>
      </w:r>
    </w:p>
    <w:p w14:paraId="6BCF6FD5" w14:textId="05692963"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5</w:t>
      </w:r>
      <w:r w:rsidRPr="004A0DE4">
        <w:rPr>
          <w:b/>
          <w:color w:val="000000" w:themeColor="text1"/>
        </w:rPr>
        <w:t xml:space="preserve"> – </w:t>
      </w:r>
      <w:r w:rsidR="000E2052">
        <w:rPr>
          <w:color w:val="000000" w:themeColor="text1"/>
        </w:rPr>
        <w:t>Hiperplanos candidatos</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4</w:t>
      </w:r>
    </w:p>
    <w:p w14:paraId="10023C30" w14:textId="53DB6686"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6</w:t>
      </w:r>
      <w:r w:rsidRPr="004A0DE4">
        <w:rPr>
          <w:b/>
          <w:color w:val="000000" w:themeColor="text1"/>
        </w:rPr>
        <w:t xml:space="preserve"> – </w:t>
      </w:r>
      <w:r w:rsidR="000E2052">
        <w:rPr>
          <w:color w:val="000000" w:themeColor="text1"/>
        </w:rPr>
        <w:t>Hiperplano ótimo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CA102D">
        <w:rPr>
          <w:color w:val="000000" w:themeColor="text1"/>
        </w:rPr>
        <w:t>5</w:t>
      </w:r>
    </w:p>
    <w:p w14:paraId="40CBB004" w14:textId="7E97AE4B"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7</w:t>
      </w:r>
      <w:r w:rsidRPr="004A0DE4">
        <w:rPr>
          <w:b/>
          <w:color w:val="000000" w:themeColor="text1"/>
        </w:rPr>
        <w:t xml:space="preserve"> – </w:t>
      </w:r>
      <w:r w:rsidR="000E2052">
        <w:rPr>
          <w:color w:val="000000" w:themeColor="text1"/>
        </w:rPr>
        <w:t>Funcionamento do SMOTe</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7</w:t>
      </w:r>
    </w:p>
    <w:p w14:paraId="612C543B" w14:textId="41F1D34F"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8</w:t>
      </w:r>
      <w:r w:rsidRPr="004A0DE4">
        <w:rPr>
          <w:b/>
          <w:color w:val="000000" w:themeColor="text1"/>
        </w:rPr>
        <w:t xml:space="preserve"> – </w:t>
      </w:r>
      <w:r w:rsidR="000E2052">
        <w:rPr>
          <w:i/>
          <w:iCs/>
          <w:color w:val="000000" w:themeColor="text1"/>
        </w:rPr>
        <w:t xml:space="preserve">Headers </w:t>
      </w:r>
      <w:r w:rsidR="000E2052">
        <w:rPr>
          <w:color w:val="000000" w:themeColor="text1"/>
        </w:rPr>
        <w:t xml:space="preserve">do </w:t>
      </w:r>
      <w:r w:rsidR="000E2052">
        <w:rPr>
          <w:i/>
          <w:iCs/>
          <w:color w:val="000000" w:themeColor="text1"/>
        </w:rPr>
        <w:t xml:space="preserve">dataset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9</w:t>
      </w:r>
    </w:p>
    <w:p w14:paraId="7CA83FE9" w14:textId="4DCBD5A6" w:rsidR="00150D1D" w:rsidRPr="004A0DE4" w:rsidRDefault="00150D1D" w:rsidP="00150D1D">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9</w:t>
      </w:r>
      <w:r w:rsidRPr="004A0DE4">
        <w:rPr>
          <w:b/>
          <w:color w:val="000000" w:themeColor="text1"/>
        </w:rPr>
        <w:t xml:space="preserve"> – </w:t>
      </w:r>
      <w:r w:rsidR="000E2052">
        <w:rPr>
          <w:i/>
          <w:iCs/>
          <w:color w:val="000000" w:themeColor="text1"/>
        </w:rPr>
        <w:t xml:space="preserve">Boxplot </w:t>
      </w:r>
      <w:r w:rsidR="000E2052">
        <w:rPr>
          <w:color w:val="000000" w:themeColor="text1"/>
        </w:rPr>
        <w:t xml:space="preserve">da variável </w:t>
      </w:r>
      <w:r w:rsidR="000E2052">
        <w:rPr>
          <w:i/>
          <w:iCs/>
          <w:color w:val="000000" w:themeColor="text1"/>
        </w:rPr>
        <w:t>amount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1</w:t>
      </w:r>
      <w:r w:rsidR="000E2052">
        <w:rPr>
          <w:color w:val="000000" w:themeColor="text1"/>
        </w:rPr>
        <w:t>9</w:t>
      </w:r>
    </w:p>
    <w:p w14:paraId="47AF4A71" w14:textId="2ACD337E" w:rsidR="00150D1D" w:rsidRPr="004A0DE4" w:rsidRDefault="000B56CC" w:rsidP="000B56CC">
      <w:pPr>
        <w:spacing w:line="360" w:lineRule="auto"/>
        <w:ind w:firstLine="360"/>
        <w:jc w:val="both"/>
        <w:rPr>
          <w:color w:val="000000" w:themeColor="text1"/>
        </w:rPr>
      </w:pPr>
      <w:r w:rsidRPr="004A0DE4">
        <w:rPr>
          <w:b/>
          <w:color w:val="000000" w:themeColor="text1"/>
        </w:rPr>
        <w:t xml:space="preserve">Figura </w:t>
      </w:r>
      <w:r w:rsidR="00400F74" w:rsidRPr="004A0DE4">
        <w:rPr>
          <w:b/>
          <w:color w:val="000000" w:themeColor="text1"/>
        </w:rPr>
        <w:t>10</w:t>
      </w:r>
      <w:r w:rsidRPr="004A0DE4">
        <w:rPr>
          <w:b/>
          <w:color w:val="000000" w:themeColor="text1"/>
        </w:rPr>
        <w:t xml:space="preserve"> – </w:t>
      </w:r>
      <w:r w:rsidR="000E2052">
        <w:rPr>
          <w:color w:val="000000" w:themeColor="text1"/>
        </w:rPr>
        <w:t xml:space="preserve">Divisão do </w:t>
      </w:r>
      <w:r w:rsidR="000E2052">
        <w:rPr>
          <w:i/>
          <w:iCs/>
          <w:color w:val="000000" w:themeColor="text1"/>
        </w:rPr>
        <w:t>dataset</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E2052">
        <w:rPr>
          <w:color w:val="000000" w:themeColor="text1"/>
        </w:rPr>
        <w:t>22</w:t>
      </w:r>
    </w:p>
    <w:p w14:paraId="38B056C5" w14:textId="0C846A61" w:rsidR="001D08CD" w:rsidRPr="004A0DE4" w:rsidRDefault="001D08CD" w:rsidP="000E2052">
      <w:pPr>
        <w:spacing w:line="360" w:lineRule="auto"/>
        <w:ind w:firstLine="360"/>
        <w:jc w:val="both"/>
        <w:rPr>
          <w:color w:val="000000" w:themeColor="text1"/>
        </w:rPr>
      </w:pPr>
      <w:r w:rsidRPr="004A0DE4">
        <w:rPr>
          <w:b/>
          <w:color w:val="000000" w:themeColor="text1"/>
        </w:rPr>
        <w:t>Figura 1</w:t>
      </w:r>
      <w:r w:rsidR="00400F74" w:rsidRPr="004A0DE4">
        <w:rPr>
          <w:b/>
          <w:color w:val="000000" w:themeColor="text1"/>
        </w:rPr>
        <w:t>1</w:t>
      </w:r>
      <w:r w:rsidRPr="004A0DE4">
        <w:rPr>
          <w:b/>
          <w:color w:val="000000" w:themeColor="text1"/>
        </w:rPr>
        <w:t xml:space="preserve"> – </w:t>
      </w:r>
      <w:r w:rsidR="000E2052">
        <w:rPr>
          <w:color w:val="000000" w:themeColor="text1"/>
        </w:rPr>
        <w:t xml:space="preserve">Resultados dos </w:t>
      </w:r>
      <w:bookmarkStart w:id="2" w:name="_Hlk41434641"/>
      <w:r w:rsidR="00912ABC">
        <w:rPr>
          <w:color w:val="000000" w:themeColor="text1"/>
        </w:rPr>
        <w:t>preditores</w:t>
      </w:r>
      <w:bookmarkEnd w:id="2"/>
      <w:r w:rsidR="00912ABC">
        <w:rPr>
          <w:color w:val="000000" w:themeColor="text1"/>
        </w:rPr>
        <w:t xml:space="preserve"> </w:t>
      </w:r>
      <w:r w:rsidR="000E2052">
        <w:rPr>
          <w:color w:val="000000" w:themeColor="text1"/>
        </w:rPr>
        <w:t xml:space="preserve"> – </w:t>
      </w:r>
      <w:r w:rsidR="000E2052">
        <w:rPr>
          <w:i/>
          <w:iCs/>
          <w:color w:val="000000" w:themeColor="text1"/>
        </w:rPr>
        <w:t xml:space="preserve">dataset </w:t>
      </w:r>
      <w:r w:rsidR="000E2052">
        <w:rPr>
          <w:color w:val="000000" w:themeColor="text1"/>
        </w:rPr>
        <w:t>de trein</w:t>
      </w:r>
      <w:r w:rsidR="00912ABC">
        <w:rPr>
          <w:color w:val="000000" w:themeColor="text1"/>
        </w:rPr>
        <w:t>amento</w:t>
      </w:r>
      <w:r w:rsidR="000E2052">
        <w:rPr>
          <w:color w:val="000000" w:themeColor="text1"/>
        </w:rPr>
        <w:t xml:space="preserve"> desbalanceado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3</w:t>
      </w:r>
    </w:p>
    <w:p w14:paraId="50831D90" w14:textId="0D21C999" w:rsidR="00675837" w:rsidRPr="004A0DE4" w:rsidRDefault="00675837" w:rsidP="000E2052">
      <w:pPr>
        <w:spacing w:line="360" w:lineRule="auto"/>
        <w:ind w:firstLine="360"/>
        <w:jc w:val="both"/>
        <w:rPr>
          <w:color w:val="000000" w:themeColor="text1"/>
        </w:rPr>
      </w:pPr>
      <w:r w:rsidRPr="004A0DE4">
        <w:rPr>
          <w:b/>
          <w:color w:val="000000" w:themeColor="text1"/>
        </w:rPr>
        <w:t xml:space="preserve">Figura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r w:rsidR="000E2052">
        <w:rPr>
          <w:i/>
          <w:iCs/>
          <w:color w:val="000000" w:themeColor="text1"/>
        </w:rPr>
        <w:t xml:space="preserve">fraud dataset </w:t>
      </w:r>
      <w:r w:rsidR="000E2052">
        <w:rPr>
          <w:color w:val="000000" w:themeColor="text1"/>
        </w:rPr>
        <w:t>desbalanceado</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3</w:t>
      </w:r>
    </w:p>
    <w:p w14:paraId="25B99F23" w14:textId="035F1D30" w:rsidR="00CE097C" w:rsidRPr="004A0DE4" w:rsidRDefault="00CE097C" w:rsidP="000E2052">
      <w:pPr>
        <w:spacing w:line="360" w:lineRule="auto"/>
        <w:ind w:firstLine="360"/>
        <w:jc w:val="both"/>
        <w:rPr>
          <w:color w:val="000000" w:themeColor="text1"/>
        </w:rPr>
      </w:pPr>
      <w:r w:rsidRPr="004A0DE4">
        <w:rPr>
          <w:b/>
          <w:color w:val="000000" w:themeColor="text1"/>
        </w:rPr>
        <w:t>Figura 1</w:t>
      </w:r>
      <w:r w:rsidR="00675837" w:rsidRPr="004A0DE4">
        <w:rPr>
          <w:b/>
          <w:color w:val="000000" w:themeColor="text1"/>
        </w:rPr>
        <w:t>3</w:t>
      </w:r>
      <w:r w:rsidRPr="004A0DE4">
        <w:rPr>
          <w:b/>
          <w:color w:val="000000" w:themeColor="text1"/>
        </w:rPr>
        <w:t xml:space="preserve"> – </w:t>
      </w:r>
      <w:r w:rsidR="000E2052">
        <w:rPr>
          <w:color w:val="000000" w:themeColor="text1"/>
        </w:rPr>
        <w:t xml:space="preserve">Resultados dos </w:t>
      </w:r>
      <w:r w:rsidR="00912ABC">
        <w:rPr>
          <w:color w:val="000000" w:themeColor="text1"/>
        </w:rPr>
        <w:t>preditores</w:t>
      </w:r>
      <w:r w:rsidR="00912ABC">
        <w:rPr>
          <w:color w:val="000000" w:themeColor="text1"/>
        </w:rPr>
        <w:t xml:space="preserve"> </w:t>
      </w:r>
      <w:r w:rsidR="000E2052">
        <w:rPr>
          <w:color w:val="000000" w:themeColor="text1"/>
        </w:rPr>
        <w:t xml:space="preserve">– </w:t>
      </w:r>
      <w:r w:rsidR="000E2052">
        <w:rPr>
          <w:i/>
          <w:iCs/>
          <w:color w:val="000000" w:themeColor="text1"/>
        </w:rPr>
        <w:t xml:space="preserve">dataset </w:t>
      </w:r>
      <w:r w:rsidR="000E2052">
        <w:rPr>
          <w:color w:val="000000" w:themeColor="text1"/>
        </w:rPr>
        <w:t>de trein</w:t>
      </w:r>
      <w:r w:rsidR="00912ABC">
        <w:rPr>
          <w:color w:val="000000" w:themeColor="text1"/>
        </w:rPr>
        <w:t>amento</w:t>
      </w:r>
      <w:r w:rsidR="000E2052">
        <w:rPr>
          <w:color w:val="000000" w:themeColor="text1"/>
        </w:rPr>
        <w:t xml:space="preserve"> balanceado (ROS)</w:t>
      </w:r>
      <w:r w:rsidRPr="004A0DE4">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sidR="000937A8" w:rsidRPr="004A0DE4">
        <w:rPr>
          <w:color w:val="000000" w:themeColor="text1"/>
        </w:rPr>
        <w:t>2</w:t>
      </w:r>
      <w:r w:rsidR="000E2052">
        <w:rPr>
          <w:color w:val="000000" w:themeColor="text1"/>
        </w:rPr>
        <w:t>6</w:t>
      </w:r>
    </w:p>
    <w:p w14:paraId="237EE4E9" w14:textId="64C60DC9" w:rsidR="00F70AEA" w:rsidRPr="000E2052" w:rsidRDefault="00F70AEA" w:rsidP="000E2052">
      <w:pPr>
        <w:spacing w:line="360" w:lineRule="auto"/>
        <w:ind w:firstLine="360"/>
        <w:jc w:val="both"/>
        <w:rPr>
          <w:color w:val="000000" w:themeColor="text1"/>
        </w:rPr>
      </w:pPr>
      <w:r w:rsidRPr="000E2052">
        <w:rPr>
          <w:b/>
          <w:color w:val="000000" w:themeColor="text1"/>
        </w:rPr>
        <w:t>Figura 1</w:t>
      </w:r>
      <w:r w:rsidR="00675837" w:rsidRPr="000E2052">
        <w:rPr>
          <w:b/>
          <w:color w:val="000000" w:themeColor="text1"/>
        </w:rPr>
        <w:t>4</w:t>
      </w:r>
      <w:r w:rsidRPr="000E2052">
        <w:rPr>
          <w:b/>
          <w:color w:val="000000" w:themeColor="text1"/>
        </w:rPr>
        <w:t xml:space="preserve"> – </w:t>
      </w:r>
      <w:r w:rsidR="000E2052" w:rsidRPr="000E2052">
        <w:rPr>
          <w:color w:val="000000" w:themeColor="text1"/>
        </w:rPr>
        <w:t xml:space="preserve">Resultados dos </w:t>
      </w:r>
      <w:r w:rsidR="00912ABC">
        <w:rPr>
          <w:color w:val="000000" w:themeColor="text1"/>
        </w:rPr>
        <w:t>preditores</w:t>
      </w:r>
      <w:r w:rsidR="00912ABC">
        <w:rPr>
          <w:color w:val="000000" w:themeColor="text1"/>
        </w:rPr>
        <w:t xml:space="preserve"> </w:t>
      </w:r>
      <w:r w:rsidR="000E2052" w:rsidRPr="000E2052">
        <w:rPr>
          <w:color w:val="000000" w:themeColor="text1"/>
        </w:rPr>
        <w:t>–</w:t>
      </w:r>
      <w:r w:rsidR="000E2052">
        <w:rPr>
          <w:color w:val="000000" w:themeColor="text1"/>
        </w:rPr>
        <w:t xml:space="preserve"> </w:t>
      </w:r>
      <w:r w:rsidR="000E2052">
        <w:rPr>
          <w:i/>
          <w:iCs/>
          <w:color w:val="000000" w:themeColor="text1"/>
        </w:rPr>
        <w:t xml:space="preserve">fraud dataset </w:t>
      </w:r>
      <w:r w:rsidR="000E2052">
        <w:rPr>
          <w:color w:val="000000" w:themeColor="text1"/>
        </w:rPr>
        <w:t>balanceado (ROS)</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sidR="000937A8" w:rsidRPr="000E2052">
        <w:rPr>
          <w:color w:val="000000" w:themeColor="text1"/>
        </w:rPr>
        <w:t>2</w:t>
      </w:r>
      <w:r w:rsidR="000E2052">
        <w:rPr>
          <w:color w:val="000000" w:themeColor="text1"/>
        </w:rPr>
        <w:t>6</w:t>
      </w:r>
    </w:p>
    <w:p w14:paraId="6B26F681" w14:textId="64E11486" w:rsidR="00886A3F" w:rsidRDefault="00886A3F" w:rsidP="000E2052">
      <w:pPr>
        <w:spacing w:line="360" w:lineRule="auto"/>
        <w:ind w:firstLine="360"/>
        <w:jc w:val="both"/>
        <w:rPr>
          <w:color w:val="000000" w:themeColor="text1"/>
        </w:rPr>
      </w:pPr>
      <w:r w:rsidRPr="000E2052">
        <w:rPr>
          <w:b/>
          <w:color w:val="000000" w:themeColor="text1"/>
        </w:rPr>
        <w:t>Figura 1</w:t>
      </w:r>
      <w:r w:rsidR="00675837" w:rsidRPr="000E2052">
        <w:rPr>
          <w:b/>
          <w:color w:val="000000" w:themeColor="text1"/>
        </w:rPr>
        <w:t>5</w:t>
      </w:r>
      <w:r w:rsidRPr="000E2052">
        <w:rPr>
          <w:b/>
          <w:color w:val="000000" w:themeColor="text1"/>
        </w:rPr>
        <w:t xml:space="preserve"> – </w:t>
      </w:r>
      <w:r w:rsidR="000E2052" w:rsidRPr="000E2052">
        <w:rPr>
          <w:color w:val="000000" w:themeColor="text1"/>
        </w:rPr>
        <w:t xml:space="preserve">Resultados dos </w:t>
      </w:r>
      <w:r w:rsidR="00912ABC">
        <w:rPr>
          <w:color w:val="000000" w:themeColor="text1"/>
        </w:rPr>
        <w:t>preditores</w:t>
      </w:r>
      <w:r w:rsidR="00912ABC">
        <w:rPr>
          <w:color w:val="000000" w:themeColor="text1"/>
        </w:rPr>
        <w:t xml:space="preserve"> </w:t>
      </w:r>
      <w:r w:rsidR="000E2052" w:rsidRPr="000E2052">
        <w:rPr>
          <w:color w:val="000000" w:themeColor="text1"/>
        </w:rPr>
        <w:t>–</w:t>
      </w:r>
      <w:r w:rsidR="000E2052">
        <w:rPr>
          <w:color w:val="000000" w:themeColor="text1"/>
        </w:rPr>
        <w:t xml:space="preserve"> </w:t>
      </w:r>
      <w:r w:rsidR="000E2052">
        <w:rPr>
          <w:i/>
          <w:iCs/>
          <w:color w:val="000000" w:themeColor="text1"/>
        </w:rPr>
        <w:t xml:space="preserve">dataset </w:t>
      </w:r>
      <w:r w:rsidR="000E2052">
        <w:rPr>
          <w:color w:val="000000" w:themeColor="text1"/>
        </w:rPr>
        <w:t>de trein</w:t>
      </w:r>
      <w:r w:rsidR="00912ABC">
        <w:rPr>
          <w:color w:val="000000" w:themeColor="text1"/>
        </w:rPr>
        <w:t>amento balanceado (SMOTe)</w:t>
      </w:r>
      <w:r w:rsidR="000E2052">
        <w:rPr>
          <w:color w:val="000000" w:themeColor="text1"/>
        </w:rPr>
        <w:t xml:space="preserve"> </w:t>
      </w:r>
      <w:r w:rsidR="006F30CD"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sidR="000937A8" w:rsidRPr="000E2052">
        <w:rPr>
          <w:color w:val="000000" w:themeColor="text1"/>
        </w:rPr>
        <w:t>2</w:t>
      </w:r>
      <w:r w:rsidR="00912ABC">
        <w:rPr>
          <w:color w:val="000000" w:themeColor="text1"/>
        </w:rPr>
        <w:t>7</w:t>
      </w:r>
    </w:p>
    <w:p w14:paraId="6241CD10" w14:textId="1B1AF9C8" w:rsidR="00912ABC" w:rsidRPr="000E2052"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6</w:t>
      </w:r>
      <w:r w:rsidRPr="000E2052">
        <w:rPr>
          <w:b/>
          <w:color w:val="000000" w:themeColor="text1"/>
        </w:rPr>
        <w:t xml:space="preserve"> – </w:t>
      </w:r>
      <w:r w:rsidRPr="000E2052">
        <w:rPr>
          <w:color w:val="000000" w:themeColor="text1"/>
        </w:rPr>
        <w:t xml:space="preserve">Resultados dos </w:t>
      </w:r>
      <w:r>
        <w:rPr>
          <w:color w:val="000000" w:themeColor="text1"/>
        </w:rPr>
        <w:t xml:space="preserve">preditores </w:t>
      </w:r>
      <w:r w:rsidRPr="000E2052">
        <w:rPr>
          <w:color w:val="000000" w:themeColor="text1"/>
        </w:rPr>
        <w:t>–</w:t>
      </w:r>
      <w:r>
        <w:rPr>
          <w:color w:val="000000" w:themeColor="text1"/>
        </w:rPr>
        <w:t xml:space="preserve"> </w:t>
      </w:r>
      <w:r>
        <w:rPr>
          <w:i/>
          <w:iCs/>
          <w:color w:val="000000" w:themeColor="text1"/>
        </w:rPr>
        <w:t>fraud dataset</w:t>
      </w:r>
      <w:r>
        <w:rPr>
          <w:color w:val="000000" w:themeColor="text1"/>
        </w:rPr>
        <w:t xml:space="preserve"> balanceado (SMOTe) </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2</w:t>
      </w:r>
      <w:r>
        <w:rPr>
          <w:color w:val="000000" w:themeColor="text1"/>
        </w:rPr>
        <w:t>7</w:t>
      </w:r>
    </w:p>
    <w:p w14:paraId="02E1793E" w14:textId="2DD58087"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7</w:t>
      </w:r>
      <w:r w:rsidRPr="000E2052">
        <w:rPr>
          <w:b/>
          <w:color w:val="000000" w:themeColor="text1"/>
        </w:rPr>
        <w:t xml:space="preserve"> – </w:t>
      </w:r>
      <w:r>
        <w:rPr>
          <w:color w:val="000000" w:themeColor="text1"/>
        </w:rPr>
        <w:t xml:space="preserve">Evolução das taxas de assertividade – </w:t>
      </w:r>
      <w:r>
        <w:rPr>
          <w:i/>
          <w:iCs/>
          <w:color w:val="000000" w:themeColor="text1"/>
        </w:rPr>
        <w:t>tree classifier</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2</w:t>
      </w:r>
      <w:r>
        <w:rPr>
          <w:color w:val="000000" w:themeColor="text1"/>
        </w:rPr>
        <w:t>8</w:t>
      </w:r>
    </w:p>
    <w:p w14:paraId="773BF997" w14:textId="2D482812"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8</w:t>
      </w:r>
      <w:r w:rsidRPr="000E2052">
        <w:rPr>
          <w:b/>
          <w:color w:val="000000" w:themeColor="text1"/>
        </w:rPr>
        <w:t xml:space="preserve"> – </w:t>
      </w:r>
      <w:r>
        <w:rPr>
          <w:i/>
          <w:iCs/>
          <w:color w:val="000000" w:themeColor="text1"/>
        </w:rPr>
        <w:t>Support Vectors</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42</w:t>
      </w:r>
    </w:p>
    <w:p w14:paraId="6745FB1A" w14:textId="297454DD" w:rsidR="00912ABC" w:rsidRDefault="00912ABC" w:rsidP="00912ABC">
      <w:pPr>
        <w:spacing w:line="360" w:lineRule="auto"/>
        <w:ind w:firstLine="360"/>
        <w:jc w:val="both"/>
        <w:rPr>
          <w:color w:val="000000" w:themeColor="text1"/>
        </w:rPr>
      </w:pPr>
      <w:r w:rsidRPr="000E2052">
        <w:rPr>
          <w:b/>
          <w:color w:val="000000" w:themeColor="text1"/>
        </w:rPr>
        <w:t>Figura 1</w:t>
      </w:r>
      <w:r>
        <w:rPr>
          <w:b/>
          <w:color w:val="000000" w:themeColor="text1"/>
        </w:rPr>
        <w:t>9</w:t>
      </w:r>
      <w:r w:rsidRPr="000E2052">
        <w:rPr>
          <w:b/>
          <w:color w:val="000000" w:themeColor="text1"/>
        </w:rPr>
        <w:t xml:space="preserve"> – </w:t>
      </w:r>
      <w:r>
        <w:rPr>
          <w:color w:val="000000" w:themeColor="text1"/>
        </w:rPr>
        <w:t>Hiperplanos</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w:t>
      </w:r>
      <w:r>
        <w:rPr>
          <w:color w:val="000000" w:themeColor="text1"/>
        </w:rPr>
        <w:t>5</w:t>
      </w:r>
    </w:p>
    <w:p w14:paraId="0656D2E6" w14:textId="643FD3B7" w:rsidR="00912ABC" w:rsidRPr="000E2052" w:rsidRDefault="00912ABC" w:rsidP="00912ABC">
      <w:pPr>
        <w:spacing w:line="360" w:lineRule="auto"/>
        <w:ind w:firstLine="360"/>
        <w:jc w:val="both"/>
        <w:rPr>
          <w:color w:val="000000" w:themeColor="text1"/>
        </w:rPr>
      </w:pPr>
      <w:r w:rsidRPr="000E2052">
        <w:rPr>
          <w:b/>
          <w:color w:val="000000" w:themeColor="text1"/>
        </w:rPr>
        <w:t xml:space="preserve">Figura </w:t>
      </w:r>
      <w:r>
        <w:rPr>
          <w:b/>
          <w:color w:val="000000" w:themeColor="text1"/>
        </w:rPr>
        <w:t>20</w:t>
      </w:r>
      <w:r w:rsidRPr="000E2052">
        <w:rPr>
          <w:b/>
          <w:color w:val="000000" w:themeColor="text1"/>
        </w:rPr>
        <w:t xml:space="preserve"> – </w:t>
      </w:r>
      <w:r>
        <w:rPr>
          <w:i/>
          <w:iCs/>
          <w:color w:val="000000" w:themeColor="text1"/>
        </w:rPr>
        <w:t>Overfitting</w:t>
      </w:r>
      <w:r w:rsidRPr="000E2052">
        <w:rPr>
          <w:color w:val="000000" w:themeColor="text1"/>
        </w:rPr>
        <w:t xml:space="preserve"> </w:t>
      </w:r>
      <w:r w:rsidRPr="004A0DE4">
        <w:rPr>
          <w:color w:val="000000" w:themeColor="text1"/>
        </w:rPr>
        <w:ptab w:relativeTo="margin" w:alignment="right" w:leader="dot"/>
      </w:r>
      <w:r w:rsidRPr="000E2052">
        <w:rPr>
          <w:color w:val="000000" w:themeColor="text1"/>
        </w:rPr>
        <w:t xml:space="preserve"> </w:t>
      </w:r>
      <w:r>
        <w:rPr>
          <w:color w:val="000000" w:themeColor="text1"/>
        </w:rPr>
        <w:t>4</w:t>
      </w:r>
      <w:r>
        <w:rPr>
          <w:color w:val="000000" w:themeColor="text1"/>
        </w:rPr>
        <w:t>6</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1295BD68" w14:textId="47C12E15" w:rsidR="00150D1D" w:rsidRPr="004A0DE4" w:rsidRDefault="00345432" w:rsidP="00B30F24">
      <w:pPr>
        <w:spacing w:line="480" w:lineRule="auto"/>
        <w:jc w:val="center"/>
        <w:outlineLvl w:val="0"/>
        <w:rPr>
          <w:b/>
          <w:color w:val="000000" w:themeColor="text1"/>
        </w:rPr>
      </w:pPr>
      <w:r w:rsidRPr="004A0DE4">
        <w:rPr>
          <w:b/>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53DEEFF6"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E956DF">
        <w:rPr>
          <w:rFonts w:ascii="Times New Roman" w:hAnsi="Times New Roman"/>
          <w:b/>
          <w:color w:val="000000" w:themeColor="text1"/>
          <w:sz w:val="24"/>
        </w:rPr>
        <w:t>7</w:t>
      </w:r>
    </w:p>
    <w:p w14:paraId="3870886A" w14:textId="51FF6F01"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7</w:t>
      </w:r>
    </w:p>
    <w:p w14:paraId="612736DC" w14:textId="1C290448"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8</w:t>
      </w:r>
    </w:p>
    <w:p w14:paraId="0AF85802" w14:textId="24F57C10"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E956DF">
        <w:t>9</w:t>
      </w:r>
    </w:p>
    <w:p w14:paraId="184D1678" w14:textId="76EFA760"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6B411056" w14:textId="6A361488"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E956DF">
        <w:rPr>
          <w:b w:val="0"/>
          <w:bCs w:val="0"/>
          <w:sz w:val="22"/>
          <w:szCs w:val="22"/>
        </w:rPr>
        <w:t>9</w:t>
      </w:r>
    </w:p>
    <w:p w14:paraId="79416E37" w14:textId="3868C96E"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21277E">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10</w:t>
      </w:r>
    </w:p>
    <w:p w14:paraId="6B98BA52" w14:textId="67818377" w:rsidR="002F2C7C" w:rsidRPr="00D05CB2" w:rsidRDefault="0021277E" w:rsidP="002F2C7C">
      <w:pPr>
        <w:pStyle w:val="TOC1"/>
        <w:rPr>
          <w:b w:val="0"/>
          <w:bCs w:val="0"/>
          <w:sz w:val="22"/>
          <w:szCs w:val="22"/>
        </w:rPr>
      </w:pPr>
      <w:r w:rsidRPr="00CC58FE">
        <w:rPr>
          <w:b w:val="0"/>
          <w:bCs w:val="0"/>
          <w:sz w:val="22"/>
          <w:szCs w:val="22"/>
        </w:rPr>
        <w:t xml:space="preserve">2.2.1. </w:t>
      </w:r>
      <w:r w:rsidR="002F2C7C" w:rsidRPr="00D05CB2">
        <w:rPr>
          <w:b w:val="0"/>
          <w:bCs w:val="0"/>
          <w:i/>
          <w:iCs/>
          <w:sz w:val="22"/>
          <w:szCs w:val="22"/>
        </w:rPr>
        <w:t>Tree Classifiers</w:t>
      </w:r>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10</w:t>
      </w:r>
    </w:p>
    <w:p w14:paraId="51C66C28" w14:textId="7866BF1C"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11</w:t>
      </w:r>
    </w:p>
    <w:p w14:paraId="0087F7AE" w14:textId="1B69D349" w:rsidR="0024767D" w:rsidRPr="000C64C9" w:rsidRDefault="0024767D" w:rsidP="0024767D">
      <w:pPr>
        <w:pStyle w:val="TOC1"/>
        <w:rPr>
          <w:b w:val="0"/>
          <w:bCs w:val="0"/>
          <w:sz w:val="22"/>
          <w:szCs w:val="22"/>
          <w:lang w:val="en-US"/>
        </w:rPr>
      </w:pPr>
      <w:r w:rsidRPr="000C64C9">
        <w:rPr>
          <w:b w:val="0"/>
          <w:bCs w:val="0"/>
          <w:sz w:val="22"/>
          <w:szCs w:val="22"/>
          <w:lang w:val="en-US"/>
        </w:rPr>
        <w:t xml:space="preserve">2.2.3.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12</w:t>
      </w:r>
    </w:p>
    <w:p w14:paraId="21E9DB90" w14:textId="0C7B7C90"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MultiLayer Percepton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13</w:t>
      </w:r>
    </w:p>
    <w:p w14:paraId="7955AE79" w14:textId="425D4FD8"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14</w:t>
      </w:r>
    </w:p>
    <w:p w14:paraId="54416E5E" w14:textId="3043F82B"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15</w:t>
      </w:r>
    </w:p>
    <w:p w14:paraId="57B02EF6" w14:textId="788E59CD"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15</w:t>
      </w:r>
    </w:p>
    <w:p w14:paraId="0506D3BA" w14:textId="260499CC"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16</w:t>
      </w:r>
    </w:p>
    <w:p w14:paraId="48B66BE0" w14:textId="653D84D7"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D62256">
        <w:t>18</w:t>
      </w:r>
    </w:p>
    <w:p w14:paraId="04A8EB65" w14:textId="60BEABDF"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ECCBFE0" w14:textId="2EFEA0E3"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773B7049" w14:textId="2896429E"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18</w:t>
      </w:r>
    </w:p>
    <w:p w14:paraId="27248086" w14:textId="3B745221"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20</w:t>
      </w:r>
    </w:p>
    <w:p w14:paraId="04959089" w14:textId="039AB93E"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Pr>
          <w:color w:val="000000" w:themeColor="text1"/>
          <w:sz w:val="22"/>
          <w:szCs w:val="22"/>
        </w:rPr>
        <w:t>Overfitting e 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0B84DA5B" w14:textId="7C425E49"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22</w:t>
      </w:r>
    </w:p>
    <w:p w14:paraId="71549586" w14:textId="0693A8C4"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11F118CC" w14:textId="3E79A6B8"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5</w:t>
      </w:r>
    </w:p>
    <w:p w14:paraId="02CC8612" w14:textId="2D68DA59"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6</w:t>
      </w:r>
    </w:p>
    <w:p w14:paraId="12469AE6" w14:textId="08251B66"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5F291B">
        <w:t>2</w:t>
      </w:r>
      <w:r w:rsidR="00D62256">
        <w:t>8</w:t>
      </w:r>
    </w:p>
    <w:p w14:paraId="05D47DD7" w14:textId="0C6B7F12"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2</w:t>
      </w:r>
      <w:r w:rsidR="00D62256">
        <w:rPr>
          <w:color w:val="000000" w:themeColor="text1"/>
          <w:sz w:val="22"/>
          <w:szCs w:val="22"/>
        </w:rPr>
        <w:t>8</w:t>
      </w:r>
    </w:p>
    <w:p w14:paraId="12B7D635" w14:textId="3B70AD2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Pr>
          <w:color w:val="000000" w:themeColor="text1"/>
          <w:sz w:val="22"/>
          <w:szCs w:val="22"/>
        </w:rPr>
        <w:t xml:space="preserve">Conslusão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30</w:t>
      </w:r>
    </w:p>
    <w:p w14:paraId="3E4A236B" w14:textId="67BFEC5C"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335A98">
        <w:rPr>
          <w:color w:val="000000" w:themeColor="text1"/>
          <w:sz w:val="22"/>
          <w:szCs w:val="22"/>
        </w:rPr>
        <w:t>2</w:t>
      </w:r>
    </w:p>
    <w:p w14:paraId="6C5EF4C7" w14:textId="234F9A1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335A98">
        <w:t>3</w:t>
      </w:r>
    </w:p>
    <w:p w14:paraId="4C57F31F" w14:textId="4A6F579D" w:rsidR="00A108B8" w:rsidRDefault="00A108B8" w:rsidP="00A108B8">
      <w:pPr>
        <w:pStyle w:val="TOC1"/>
      </w:pPr>
      <w:r>
        <w:t xml:space="preserve">Apêndices </w:t>
      </w:r>
      <w:r w:rsidRPr="004A0DE4">
        <w:ptab w:relativeTo="margin" w:alignment="right" w:leader="dot"/>
      </w:r>
      <w:r w:rsidRPr="004A0DE4">
        <w:t xml:space="preserve"> </w:t>
      </w:r>
      <w:r w:rsidR="00D62256">
        <w:t>3</w:t>
      </w:r>
      <w:r w:rsidR="00335A98">
        <w:t>5</w:t>
      </w:r>
    </w:p>
    <w:p w14:paraId="11FF64D8" w14:textId="6C204879" w:rsidR="00A108B8" w:rsidRDefault="00A108B8" w:rsidP="00A108B8">
      <w:pPr>
        <w:pStyle w:val="TOC1"/>
      </w:pPr>
      <w:r>
        <w:t xml:space="preserve">Anexos </w:t>
      </w:r>
      <w:r w:rsidRPr="004A0DE4">
        <w:ptab w:relativeTo="margin" w:alignment="right" w:leader="dot"/>
      </w:r>
      <w:r w:rsidRPr="004A0DE4">
        <w:t xml:space="preserve"> </w:t>
      </w:r>
      <w:r w:rsidR="00D62256">
        <w:t>4</w:t>
      </w:r>
      <w:r w:rsidR="00335A98">
        <w:t>4</w:t>
      </w:r>
    </w:p>
    <w:p w14:paraId="0A87ACDE" w14:textId="77777777" w:rsidR="00A108B8" w:rsidRPr="00A108B8" w:rsidRDefault="00A108B8" w:rsidP="00A108B8">
      <w:pPr>
        <w:rPr>
          <w:lang w:eastAsia="pt-BR"/>
        </w:rPr>
      </w:pPr>
    </w:p>
    <w:p w14:paraId="4A341D61" w14:textId="77777777" w:rsidR="00A108B8" w:rsidRPr="00A108B8" w:rsidRDefault="00A108B8" w:rsidP="00A108B8">
      <w:pPr>
        <w:rPr>
          <w:lang w:eastAsia="pt-BR"/>
        </w:rPr>
      </w:pPr>
    </w:p>
    <w:p w14:paraId="7D5621E3" w14:textId="77777777" w:rsidR="007A3FC7" w:rsidRPr="00FC76EB" w:rsidRDefault="007A3FC7" w:rsidP="0082307D">
      <w:pPr>
        <w:spacing w:line="360" w:lineRule="auto"/>
        <w:ind w:firstLine="360"/>
        <w:jc w:val="both"/>
        <w:rPr>
          <w:color w:val="000000" w:themeColor="text1"/>
          <w:sz w:val="22"/>
          <w:szCs w:val="22"/>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bookmarkStart w:id="3" w:name="_GoBack"/>
      <w:bookmarkEnd w:id="3"/>
    </w:p>
    <w:p w14:paraId="13366113" w14:textId="0693F567"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 que tais negócios são realizados e firmados. Como consequência direta desta evolução novas t</w:t>
      </w:r>
      <w:r w:rsidR="00530044">
        <w:rPr>
          <w:color w:val="000000" w:themeColor="text1"/>
        </w:rPr>
        <w:t>e</w:t>
      </w:r>
      <w:r w:rsidRPr="003267FC">
        <w:rPr>
          <w:color w:val="000000" w:themeColor="text1"/>
        </w:rPr>
        <w:t>cnologias e campos de estudo surgem – Aprendizagem de máquina, por exemplo. Em contraponto os avanços tecnológicos favoreceram também que algumas situações desagradáveis surgissem e passassem à ocorrer com mais frequência – causando transtornos à indivíduos – como, por exemplo, a maior ocorrência de transações fraudulentas – não somente em instituições financeiras mas também em empresas e negócios online.</w:t>
      </w:r>
    </w:p>
    <w:p w14:paraId="2836DEF6" w14:textId="620A8346"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novas técnicas de inteligência artificial vem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 além disso, tornar os sistemas mais seguros, buscando evitar fraudes e quaisquer tipos de problemas que impactam os negócios e os clientes. </w:t>
      </w:r>
    </w:p>
    <w:p w14:paraId="5C143AAA" w14:textId="3B1C94D1"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análisar os dados de uma forma mais simples, e fornecer diversos serviços por meio delas. Mas para isso é necessário entender o que é Aprendizagem de Máquina e como é utilizada para identificar uma fraude. Aprendizagem de Máquina é uma área de inteligência artificial,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Kulikowski,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4D185386"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Com a popularização de tecnologias como o </w:t>
      </w:r>
      <w:r>
        <w:rPr>
          <w:i/>
          <w:iCs/>
          <w:color w:val="000000" w:themeColor="text1"/>
        </w:rPr>
        <w:t>smartphone</w:t>
      </w:r>
      <w:r>
        <w:rPr>
          <w:color w:val="000000" w:themeColor="text1"/>
        </w:rPr>
        <w:t>, cartões de crédito</w:t>
      </w:r>
      <w:r>
        <w:rPr>
          <w:i/>
          <w:iCs/>
          <w:color w:val="000000" w:themeColor="text1"/>
        </w:rPr>
        <w:t xml:space="preserve"> </w:t>
      </w:r>
      <w:r>
        <w:rPr>
          <w:color w:val="000000" w:themeColor="text1"/>
        </w:rPr>
        <w:t xml:space="preserve">e a própria internet – com </w:t>
      </w:r>
      <w:r w:rsidRPr="00F12640">
        <w:rPr>
          <w:i/>
          <w:iCs/>
          <w:color w:val="000000" w:themeColor="text1"/>
        </w:rPr>
        <w:t>e-commerces</w:t>
      </w:r>
      <w:r>
        <w:rPr>
          <w:color w:val="000000" w:themeColor="text1"/>
        </w:rPr>
        <w:t xml:space="preserve"> e o </w:t>
      </w:r>
      <w:r>
        <w:rPr>
          <w:i/>
          <w:iCs/>
          <w:color w:val="000000" w:themeColor="text1"/>
        </w:rPr>
        <w:t>internet banking –</w:t>
      </w:r>
      <w:r>
        <w:rPr>
          <w:color w:val="000000" w:themeColor="text1"/>
        </w:rPr>
        <w:t xml:space="preserve"> </w:t>
      </w:r>
      <w:r w:rsidR="00B1199F">
        <w:rPr>
          <w:color w:val="000000" w:themeColor="text1"/>
        </w:rPr>
        <w:t>operações fraudulentas, pelo maior</w:t>
      </w:r>
      <w:r w:rsidR="00A108B8">
        <w:rPr>
          <w:color w:val="000000" w:themeColor="text1"/>
        </w:rPr>
        <w:t xml:space="preserve"> facilidade de</w:t>
      </w:r>
      <w:r w:rsidR="00B1199F">
        <w:rPr>
          <w:color w:val="000000" w:themeColor="text1"/>
        </w:rPr>
        <w:t xml:space="preserve"> acesso à vítimas potenciais</w:t>
      </w:r>
      <w:r w:rsidR="00A108B8">
        <w:rPr>
          <w:color w:val="000000" w:themeColor="text1"/>
        </w:rPr>
        <w:t xml:space="preserve"> – que agora podem ser alcançadas por meio de </w:t>
      </w:r>
      <w:r w:rsidR="00A108B8" w:rsidRPr="00A108B8">
        <w:rPr>
          <w:i/>
          <w:iCs/>
          <w:color w:val="000000" w:themeColor="text1"/>
        </w:rPr>
        <w:t>e-mails</w:t>
      </w:r>
      <w:r w:rsidR="00A108B8">
        <w:rPr>
          <w:color w:val="000000" w:themeColor="text1"/>
        </w:rPr>
        <w:t>, mensagens e telefonemas –</w:t>
      </w:r>
      <w:r w:rsidR="00B1199F">
        <w:rPr>
          <w:color w:val="000000" w:themeColor="text1"/>
        </w:rPr>
        <w:t xml:space="preserve">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w:t>
      </w:r>
      <w:r w:rsidR="003D6648">
        <w:rPr>
          <w:color w:val="000000" w:themeColor="text1"/>
        </w:rPr>
        <w:lastRenderedPageBreak/>
        <w:t>com o intuito de se protegerem e também de protegerem seus cliente</w:t>
      </w:r>
      <w:r w:rsidR="004E0C26">
        <w:rPr>
          <w:color w:val="000000" w:themeColor="text1"/>
        </w:rPr>
        <w:t>s</w:t>
      </w:r>
      <w:r w:rsidR="003D6648">
        <w:rPr>
          <w:color w:val="000000" w:themeColor="text1"/>
        </w:rPr>
        <w:t xml:space="preserve"> contra fraudes, as empresas têm criado 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r w:rsidR="00C32006">
        <w:rPr>
          <w:i/>
          <w:iCs/>
        </w:rPr>
        <w:t>treshold</w:t>
      </w:r>
      <w:r w:rsidR="00C32006">
        <w:t>, previamente definido, a transação é marcada para que um analista humano a revise e tome as decisões.</w:t>
      </w:r>
    </w:p>
    <w:p w14:paraId="79435B68" w14:textId="49150A68"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xml:space="preserve">, utilizando técnicas de </w:t>
      </w:r>
      <w:r w:rsidR="00A108B8">
        <w:t>A</w:t>
      </w:r>
      <w:r>
        <w:t xml:space="preserve">prendizado de </w:t>
      </w:r>
      <w:r w:rsidR="00A108B8">
        <w:t>M</w:t>
      </w:r>
      <w:r>
        <w:t>áquina</w:t>
      </w:r>
      <w:r w:rsidR="00DF1B5D">
        <w:t>, que apresente</w:t>
      </w:r>
      <w:r w:rsidR="006D01C5">
        <w:t>m</w:t>
      </w:r>
      <w:r w:rsidR="00DF1B5D">
        <w:t xml:space="preserve"> um desempenho satisfatório</w:t>
      </w:r>
      <w:r w:rsidR="006D01C5">
        <w:t xml:space="preserve"> – modelos com maior taxa de assertividade e que minimizem o número de falsos negativos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1303D0D4" w:rsidR="00426318" w:rsidRDefault="007D20FF" w:rsidP="007D20FF">
      <w:pPr>
        <w:pStyle w:val="ListParagraph"/>
        <w:numPr>
          <w:ilvl w:val="0"/>
          <w:numId w:val="10"/>
        </w:numPr>
        <w:spacing w:line="360" w:lineRule="auto"/>
        <w:jc w:val="both"/>
      </w:pPr>
      <w:r>
        <w:t>Baseado na legislação brasileira define o que é uma fraude e introduz às tecnicas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7269F88D" w:rsidR="00BC5447" w:rsidRPr="004B1536" w:rsidRDefault="00BC5447" w:rsidP="00BC5447">
      <w:pPr>
        <w:pStyle w:val="ListParagraph"/>
        <w:numPr>
          <w:ilvl w:val="0"/>
          <w:numId w:val="11"/>
        </w:numPr>
        <w:spacing w:line="360" w:lineRule="auto"/>
        <w:jc w:val="both"/>
        <w:rPr>
          <w:b/>
          <w:bCs/>
        </w:rPr>
      </w:pPr>
      <w:r>
        <w:t>Conclusão e trabalhos futuros.</w:t>
      </w:r>
    </w:p>
    <w:p w14:paraId="6BE42F0F" w14:textId="71E900AF" w:rsidR="00513638" w:rsidRPr="004A0DE4" w:rsidRDefault="00513638" w:rsidP="00FC30D7">
      <w:pPr>
        <w:spacing w:line="600" w:lineRule="auto"/>
        <w:outlineLvl w:val="0"/>
        <w:rPr>
          <w:b/>
          <w:color w:val="000000" w:themeColor="text1"/>
        </w:rPr>
      </w:pPr>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63572F60"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busca definir fraudes, bem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aprendizado de máquina ou não – </w:t>
      </w:r>
      <w:r w:rsidR="00573ED1">
        <w:rPr>
          <w:color w:val="000000" w:themeColor="text1"/>
        </w:rPr>
        <w:t>e</w:t>
      </w:r>
      <w:r w:rsidR="003034B9">
        <w:rPr>
          <w:color w:val="000000" w:themeColor="text1"/>
        </w:rPr>
        <w:t xml:space="preserve"> </w:t>
      </w:r>
      <w:r w:rsidR="00ED288F">
        <w:rPr>
          <w:color w:val="000000" w:themeColor="text1"/>
        </w:rPr>
        <w:t xml:space="preserve">estas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FB704E">
        <w:rPr>
          <w:i/>
          <w:iCs/>
          <w:color w:val="000000" w:themeColor="text1"/>
        </w:rPr>
        <w:t xml:space="preserve">dataset imbalance </w:t>
      </w:r>
      <w:r w:rsidR="004210E6">
        <w:rPr>
          <w:color w:val="000000" w:themeColor="text1"/>
        </w:rPr>
        <w:t xml:space="preserve">– como o </w:t>
      </w:r>
      <w:r w:rsidR="004210E6">
        <w:rPr>
          <w:i/>
          <w:iCs/>
          <w:color w:val="000000" w:themeColor="text1"/>
        </w:rPr>
        <w:t xml:space="preserve">Overfitting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58A4BD18"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à bancos e instituições financeiras. Produtos ou serviços negociados através de sistemas digitais – mesmo aqueles em que não há a troca de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67A7149D" w:rsidR="00463884" w:rsidRPr="00132B92" w:rsidRDefault="00193791" w:rsidP="008054BC">
      <w:pPr>
        <w:spacing w:after="240" w:line="360" w:lineRule="auto"/>
        <w:ind w:firstLine="720"/>
        <w:jc w:val="both"/>
        <w:outlineLvl w:val="0"/>
        <w:rPr>
          <w:color w:val="FF0000"/>
        </w:rPr>
      </w:pPr>
      <w:r>
        <w:rPr>
          <w:bCs/>
          <w:color w:val="000000" w:themeColor="text1"/>
        </w:rPr>
        <w:t>A lei federal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720DBD89"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aprendizado de máquina.</w:t>
      </w:r>
      <w:r w:rsidR="00AA3FB9" w:rsidRPr="004A0DE4">
        <w:rPr>
          <w:bCs/>
          <w:color w:val="000000" w:themeColor="text1"/>
        </w:rPr>
        <w:t xml:space="preserve"> Os sistemas baseados em 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1AE680D6"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B33727"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As soluções que utilizam de 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4B34B21E"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aprendizado de máquina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análises estátisticas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aprendizado </w:t>
      </w:r>
      <w:r w:rsidR="0064140A" w:rsidRPr="004A0DE4">
        <w:rPr>
          <w:bCs/>
          <w:color w:val="000000" w:themeColor="text1"/>
        </w:rPr>
        <w:t>de máquina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 por consequência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65403329"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Pr>
          <w:b/>
          <w:color w:val="000000" w:themeColor="text1"/>
        </w:rPr>
        <w:t>Aprendizado de Máquina</w:t>
      </w:r>
    </w:p>
    <w:p w14:paraId="40BB08E6" w14:textId="7D394B72"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aprendizado de máquina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aprendizado de máquina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1C47900E"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machine learning has given us self-driving cars, practical speech recognition, effective web search, and a vastly improved understanding of the human genome. Machine learning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Pr>
          <w:b/>
          <w:color w:val="000000" w:themeColor="text1"/>
        </w:rPr>
        <w:t>Tree Classifiers</w:t>
      </w:r>
    </w:p>
    <w:p w14:paraId="7342CC80" w14:textId="4C71D9A9" w:rsidR="00D0459C" w:rsidRPr="00D0459C" w:rsidRDefault="00BC5447" w:rsidP="00446D8A">
      <w:pPr>
        <w:spacing w:line="360" w:lineRule="auto"/>
        <w:ind w:firstLine="720"/>
        <w:jc w:val="both"/>
        <w:outlineLvl w:val="0"/>
        <w:rPr>
          <w:bCs/>
          <w:color w:val="000000" w:themeColor="text1"/>
        </w:rPr>
      </w:pPr>
      <w:r>
        <w:rPr>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4DC3399E" w:rsidR="000E2052" w:rsidRPr="0080293C" w:rsidRDefault="000E2052"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4DC3399E" w:rsidR="000E2052" w:rsidRPr="0080293C" w:rsidRDefault="000E2052"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Aprendizado de Máquina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Aprendizado </w:t>
      </w:r>
      <w:r w:rsidR="00830556">
        <w:rPr>
          <w:bCs/>
          <w:color w:val="000000" w:themeColor="text1"/>
        </w:rPr>
        <w:t xml:space="preserve">de Máquina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iniciam-se na raiz – um nó que </w:t>
      </w:r>
      <w:r w:rsidR="0080293C">
        <w:rPr>
          <w:bCs/>
          <w:color w:val="000000" w:themeColor="text1"/>
        </w:rPr>
        <w:t>está no topo da hierarquia</w:t>
      </w:r>
      <w:r w:rsidR="00794BA7">
        <w:rPr>
          <w:bCs/>
          <w:color w:val="000000" w:themeColor="text1"/>
        </w:rPr>
        <w:t xml:space="preserve"> – e </w:t>
      </w:r>
      <w:r w:rsidR="00BE63F9">
        <w:rPr>
          <w:bCs/>
          <w:color w:val="000000" w:themeColor="text1"/>
        </w:rPr>
        <w:t>dividem-se</w:t>
      </w:r>
      <w:r w:rsidR="00794BA7">
        <w:rPr>
          <w:bCs/>
          <w:color w:val="000000" w:themeColor="text1"/>
        </w:rPr>
        <w:t>,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feia através do caminho percorrido a partir do nó raiz até o nó folha</w:t>
      </w:r>
      <w:r w:rsidR="00BE5C47">
        <w:rPr>
          <w:bCs/>
          <w:color w:val="000000" w:themeColor="text1"/>
        </w:rPr>
        <w:t>. A f</w:t>
      </w:r>
      <w:r w:rsidR="000D3991">
        <w:rPr>
          <w:bCs/>
          <w:color w:val="000000" w:themeColor="text1"/>
        </w:rPr>
        <w:t xml:space="preserve">igura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9A6865">
        <w:rPr>
          <w:bCs/>
          <w:i/>
          <w:iCs/>
          <w:color w:val="000000" w:themeColor="text1"/>
        </w:rPr>
        <w:t>iris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0E2052" w:rsidRPr="000B4F11" w:rsidRDefault="000E2052"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0E2052" w:rsidRPr="000B4F11" w:rsidRDefault="000E2052"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8">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7CC0C06A" w:rsidR="008A1C4C" w:rsidRPr="00187306" w:rsidRDefault="008A1C4C" w:rsidP="00187306">
      <w:pPr>
        <w:tabs>
          <w:tab w:val="left" w:pos="720"/>
          <w:tab w:val="left" w:pos="1440"/>
          <w:tab w:val="left" w:pos="2160"/>
          <w:tab w:val="left" w:pos="2880"/>
          <w:tab w:val="left" w:pos="5857"/>
        </w:tabs>
        <w:rPr>
          <w:i/>
          <w:iCs/>
          <w:color w:val="000000" w:themeColor="text1"/>
          <w:sz w:val="20"/>
          <w:u w:val="single"/>
        </w:rPr>
      </w:pPr>
      <w:r w:rsidRPr="005054A1">
        <w:rPr>
          <w:b/>
          <w:color w:val="000000" w:themeColor="text1"/>
          <w:sz w:val="20"/>
        </w:rPr>
        <w:t>Figura 1</w:t>
      </w:r>
      <w:r w:rsidRPr="005054A1">
        <w:rPr>
          <w:color w:val="000000" w:themeColor="text1"/>
          <w:sz w:val="20"/>
        </w:rPr>
        <w:t xml:space="preserve"> –</w:t>
      </w:r>
      <w:r>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396DF7A"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Figura 1 apresenta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Pr>
          <w:bCs/>
          <w:color w:val="000000" w:themeColor="text1"/>
        </w:rPr>
        <w:t xml:space="preserve"> </w:t>
      </w:r>
      <w:r w:rsidR="00E2340A" w:rsidRPr="00E2340A">
        <w:rPr>
          <w:b/>
          <w:color w:val="000000" w:themeColor="text1"/>
        </w:rPr>
        <w:t>(Apêndice A)</w:t>
      </w:r>
      <w:r w:rsidR="001C5320">
        <w:rPr>
          <w:bCs/>
          <w:color w:val="000000" w:themeColor="text1"/>
        </w:rPr>
        <w:t>:</w:t>
      </w:r>
    </w:p>
    <w:p w14:paraId="4D1C871E" w14:textId="63CE9D32" w:rsidR="00F90843" w:rsidRDefault="00472D02" w:rsidP="00F7739C">
      <w:pPr>
        <w:pStyle w:val="ListParagraph"/>
        <w:numPr>
          <w:ilvl w:val="0"/>
          <w:numId w:val="6"/>
        </w:numPr>
        <w:jc w:val="both"/>
      </w:pPr>
      <w:r>
        <w:t>Caso o comprimento da pétala seja menor que 1</w:t>
      </w:r>
      <w:r w:rsidR="00160920">
        <w:t>,</w:t>
      </w:r>
      <w:r>
        <w:t xml:space="preserve">9 cm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60E64536" w:rsidR="00A93563" w:rsidRDefault="00F90843" w:rsidP="00F7739C">
      <w:pPr>
        <w:pStyle w:val="ListParagraph"/>
        <w:numPr>
          <w:ilvl w:val="0"/>
          <w:numId w:val="6"/>
        </w:numPr>
        <w:jc w:val="both"/>
      </w:pPr>
      <w:r>
        <w:t xml:space="preserve">Caso contrário </w:t>
      </w:r>
      <w:r w:rsidR="00B56D2D">
        <w:t xml:space="preserve">encaminha-se para o </w:t>
      </w:r>
      <w:r w:rsidR="00B56D2D" w:rsidRPr="00B56D2D">
        <w:rPr>
          <w:b/>
          <w:bCs/>
        </w:rPr>
        <w:t>nó filho</w:t>
      </w:r>
      <w:r w:rsidR="00160920">
        <w:rPr>
          <w:b/>
          <w:bCs/>
        </w:rPr>
        <w:t xml:space="preserve"> à direita</w:t>
      </w:r>
      <w:r w:rsidR="00DC5C6F">
        <w:rPr>
          <w:b/>
          <w:bCs/>
        </w:rPr>
        <w:t xml:space="preserve"> </w:t>
      </w:r>
      <w:r w:rsidR="00DC5C6F">
        <w:t>em que verifica-se a largura da pétala</w:t>
      </w:r>
      <w:r w:rsidR="00187089">
        <w:t xml:space="preserve">. </w:t>
      </w:r>
    </w:p>
    <w:p w14:paraId="733BE0D9" w14:textId="2E7E4775"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1FED6A18" w:rsidR="0072022F" w:rsidRPr="0072022F" w:rsidRDefault="00A93563" w:rsidP="00FC30D7">
      <w:pPr>
        <w:pStyle w:val="ListParagraph"/>
        <w:numPr>
          <w:ilvl w:val="1"/>
          <w:numId w:val="6"/>
        </w:numPr>
        <w:spacing w:after="240"/>
        <w:jc w:val="both"/>
      </w:pPr>
      <w:r>
        <w:t xml:space="preserve">Caso contrário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Pr>
          <w:b/>
          <w:color w:val="000000" w:themeColor="text1"/>
        </w:rPr>
        <w:t>Random Forests Classifiers</w:t>
      </w:r>
    </w:p>
    <w:p w14:paraId="28388064" w14:textId="405EE0E5" w:rsidR="00511886" w:rsidRDefault="006A75B9" w:rsidP="00E3786B">
      <w:pPr>
        <w:spacing w:line="360" w:lineRule="auto"/>
        <w:ind w:firstLine="720"/>
        <w:jc w:val="both"/>
        <w:outlineLvl w:val="0"/>
        <w:rPr>
          <w:bCs/>
          <w:color w:val="000000" w:themeColor="text1"/>
        </w:rPr>
      </w:pPr>
      <w:r w:rsidRPr="005E7111">
        <w:rPr>
          <w:bCs/>
          <w:color w:val="000000" w:themeColor="text1"/>
        </w:rPr>
        <mc:AlternateContent>
          <mc:Choice Requires="wps">
            <w:drawing>
              <wp:anchor distT="0" distB="0" distL="114300" distR="114300" simplePos="0" relativeHeight="251704320" behindDoc="0" locked="0" layoutInCell="1" allowOverlap="1" wp14:anchorId="6A4AD486" wp14:editId="0CD8E51C">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63F1E2E0"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Pr="005E7111">
        <w:rPr>
          <w:bCs/>
          <w:color w:val="000000" w:themeColor="text1"/>
        </w:rPr>
        <mc:AlternateContent>
          <mc:Choice Requires="wps">
            <w:drawing>
              <wp:anchor distT="0" distB="0" distL="114300" distR="114300" simplePos="0" relativeHeight="251693056" behindDoc="0" locked="0" layoutInCell="1" allowOverlap="1" wp14:anchorId="2A30375B" wp14:editId="12E67574">
                <wp:simplePos x="0" y="0"/>
                <wp:positionH relativeFrom="margin">
                  <wp:posOffset>-3175</wp:posOffset>
                </wp:positionH>
                <wp:positionV relativeFrom="paragraph">
                  <wp:posOffset>1529715</wp:posOffset>
                </wp:positionV>
                <wp:extent cx="5759450" cy="11811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59450" cy="1181100"/>
                        </a:xfrm>
                        <a:prstGeom prst="rect">
                          <a:avLst/>
                        </a:prstGeom>
                        <a:solidFill>
                          <a:schemeClr val="lt1"/>
                        </a:solidFill>
                        <a:ln w="6350">
                          <a:noFill/>
                        </a:ln>
                      </wps:spPr>
                      <wps:txbx>
                        <w:txbxContent>
                          <w:p w14:paraId="67BD39E8" w14:textId="77777777" w:rsidR="000E2052" w:rsidRPr="006D4FA4" w:rsidRDefault="000E2052"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0E2052" w:rsidRPr="00D060F8" w:rsidRDefault="000E2052"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0E2052" w:rsidRPr="006D4FA4" w:rsidRDefault="000E2052"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25pt;margin-top:120.45pt;width:453.5pt;height: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" fillcolor="white [3201]" stroked="f" strokeweight=".5pt">
                <v:textbox>
                  <w:txbxContent>
                    <w:p w14:paraId="67BD39E8" w14:textId="77777777" w:rsidR="000E2052" w:rsidRPr="006D4FA4" w:rsidRDefault="000E2052"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20E2FD29" w:rsidR="000E2052" w:rsidRPr="00D060F8" w:rsidRDefault="000E2052"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multiplos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0E2052" w:rsidRPr="006D4FA4" w:rsidRDefault="000E2052" w:rsidP="005E7111">
                      <w:pPr>
                        <w:spacing w:after="58"/>
                        <w:ind w:left="-113"/>
                        <w:jc w:val="both"/>
                        <w:rPr>
                          <w:sz w:val="20"/>
                        </w:rPr>
                      </w:pPr>
                    </w:p>
                  </w:txbxContent>
                </v:textbox>
                <w10:wrap anchorx="margin"/>
              </v:shap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41F81">
        <w:rPr>
          <w:bCs/>
          <w:color w:val="000000" w:themeColor="text1"/>
        </w:rPr>
        <w:t>Forests</w:t>
      </w:r>
      <w:r w:rsidR="00641F81">
        <w:rPr>
          <w:bCs/>
          <w:color w:val="000000" w:themeColor="text1"/>
        </w:rPr>
        <w:t xml:space="preserve"> que nada mais são do que diversas árvores de decisão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p>
    <w:p w14:paraId="194BAA45" w14:textId="22A59A5E" w:rsidR="008D4DEF" w:rsidRDefault="006F0E06" w:rsidP="00573ED1">
      <w:pPr>
        <w:jc w:val="center"/>
        <w:outlineLvl w:val="0"/>
        <w:rPr>
          <w:bCs/>
          <w:color w:val="000000" w:themeColor="text1"/>
        </w:rPr>
      </w:pPr>
      <w:r>
        <w:lastRenderedPageBreak/>
        <mc:AlternateContent>
          <mc:Choice Requires="wps">
            <w:drawing>
              <wp:anchor distT="0" distB="0" distL="114300" distR="114300" simplePos="0" relativeHeight="251695104" behindDoc="0" locked="0" layoutInCell="1" allowOverlap="1" wp14:anchorId="461FD6E6" wp14:editId="06E802F7">
                <wp:simplePos x="0" y="0"/>
                <wp:positionH relativeFrom="column">
                  <wp:posOffset>3098165</wp:posOffset>
                </wp:positionH>
                <wp:positionV relativeFrom="paragraph">
                  <wp:posOffset>2101215</wp:posOffset>
                </wp:positionV>
                <wp:extent cx="914400" cy="29845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7DFDF2E" w14:textId="40387711" w:rsidR="000E2052" w:rsidRPr="00254ACF" w:rsidRDefault="000E2052">
                            <w:pPr>
                              <w:rPr>
                                <w:rFonts w:ascii="Arial" w:hAnsi="Arial" w:cs="Arial"/>
                                <w:b/>
                                <w:bCs/>
                                <w:color w:val="FF9B9B"/>
                                <w:sz w:val="14"/>
                                <w:szCs w:val="14"/>
                              </w:rPr>
                            </w:pPr>
                            <w:r w:rsidRPr="00254ACF">
                              <w:rPr>
                                <w:rFonts w:ascii="Arial" w:hAnsi="Arial" w:cs="Arial"/>
                                <w:b/>
                                <w:bCs/>
                                <w:color w:val="FF9B9B"/>
                                <w:sz w:val="14"/>
                                <w:szCs w:val="14"/>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FD6E6" id="Text Box 22" o:spid="_x0000_s1029" type="#_x0000_t202" style="position:absolute;left:0;text-align:left;margin-left:243.95pt;margin-top:165.45pt;width:1in;height:23.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" filled="f" stroked="f" strokeweight=".5pt">
                <v:textbox>
                  <w:txbxContent>
                    <w:p w14:paraId="47DFDF2E" w14:textId="40387711" w:rsidR="000E2052" w:rsidRPr="00254ACF" w:rsidRDefault="000E2052">
                      <w:pPr>
                        <w:rPr>
                          <w:rFonts w:ascii="Arial" w:hAnsi="Arial" w:cs="Arial"/>
                          <w:b/>
                          <w:bCs/>
                          <w:color w:val="FF9B9B"/>
                          <w:sz w:val="14"/>
                          <w:szCs w:val="14"/>
                        </w:rPr>
                      </w:pPr>
                      <w:r w:rsidRPr="00254ACF">
                        <w:rPr>
                          <w:rFonts w:ascii="Arial" w:hAnsi="Arial" w:cs="Arial"/>
                          <w:b/>
                          <w:bCs/>
                          <w:color w:val="FF9B9B"/>
                          <w:sz w:val="14"/>
                          <w:szCs w:val="14"/>
                        </w:rPr>
                        <w:t>(N)</w:t>
                      </w:r>
                    </w:p>
                  </w:txbxContent>
                </v:textbox>
              </v:shape>
            </w:pict>
          </mc:Fallback>
        </mc:AlternateContent>
      </w:r>
      <w:r w:rsidR="008D4DEF">
        <w:drawing>
          <wp:inline distT="0" distB="0" distL="0" distR="0" wp14:anchorId="6210C293" wp14:editId="53F9CC6C">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027C7C7F" w:rsidR="00C659BB" w:rsidRPr="000C64C9" w:rsidRDefault="00C659BB" w:rsidP="00C659BB">
      <w:pPr>
        <w:tabs>
          <w:tab w:val="left" w:pos="720"/>
          <w:tab w:val="left" w:pos="1440"/>
          <w:tab w:val="left" w:pos="2160"/>
          <w:tab w:val="left" w:pos="2880"/>
          <w:tab w:val="left" w:pos="5857"/>
        </w:tabs>
        <w:rPr>
          <w:i/>
          <w:iCs/>
          <w:color w:val="000000" w:themeColor="text1"/>
          <w:sz w:val="20"/>
          <w:u w:val="single"/>
          <w:lang w:val="en-US"/>
        </w:rPr>
      </w:pPr>
      <w:r w:rsidRPr="000C64C9">
        <w:rPr>
          <w:b/>
          <w:color w:val="000000" w:themeColor="text1"/>
          <w:sz w:val="20"/>
          <w:lang w:val="en-US"/>
        </w:rPr>
        <w:t>Figura 2</w:t>
      </w:r>
      <w:r w:rsidRPr="000C64C9">
        <w:rPr>
          <w:color w:val="000000" w:themeColor="text1"/>
          <w:sz w:val="20"/>
          <w:lang w:val="en-US"/>
        </w:rPr>
        <w:t xml:space="preserve"> – </w:t>
      </w:r>
      <w:r w:rsidRPr="000C64C9">
        <w:rPr>
          <w:i/>
          <w:iCs/>
          <w:color w:val="000000" w:themeColor="text1"/>
          <w:sz w:val="20"/>
          <w:lang w:val="en-US"/>
        </w:rPr>
        <w:t>Random Forest</w:t>
      </w:r>
      <w:r w:rsidR="00E94F81" w:rsidRPr="000C64C9">
        <w:rPr>
          <w:i/>
          <w:iCs/>
          <w:color w:val="000000" w:themeColor="text1"/>
          <w:sz w:val="20"/>
          <w:lang w:val="en-US"/>
        </w:rPr>
        <w:t>s</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r w:rsidR="000B36CF" w:rsidRPr="000C64C9">
        <w:rPr>
          <w:color w:val="000000"/>
          <w:sz w:val="20"/>
          <w:shd w:val="clear" w:color="auto" w:fill="FFFFFF"/>
          <w:lang w:val="en-US"/>
        </w:rPr>
        <w:t>Yiu,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1834525" w:rsidR="001C117E" w:rsidRPr="003974E5" w:rsidRDefault="006A75B9" w:rsidP="00573ED1">
      <w:pPr>
        <w:spacing w:line="360" w:lineRule="auto"/>
        <w:ind w:firstLine="720"/>
        <w:jc w:val="both"/>
        <w:outlineLvl w:val="0"/>
        <w:rPr>
          <w:bCs/>
          <w:color w:val="000000" w:themeColor="text1"/>
          <w:lang w:val="en-GB"/>
        </w:rPr>
      </w:pPr>
      <w:r>
        <w:rPr>
          <w:bCs/>
          <w:color w:val="000000" w:themeColor="text1"/>
        </w:rPr>
        <w:t xml:space="preserve">O funcionamento de um </w:t>
      </w:r>
      <w:r>
        <w:rPr>
          <w:bCs/>
          <w:i/>
          <w:iCs/>
          <w:color w:val="000000" w:themeColor="text1"/>
        </w:rPr>
        <w:t xml:space="preserve">Random Forest </w:t>
      </w:r>
      <w:r>
        <w:rPr>
          <w:bCs/>
          <w:color w:val="000000" w:themeColor="text1"/>
        </w:rPr>
        <w:t xml:space="preserve">é apresentado na figura 2. </w:t>
      </w:r>
      <w:r w:rsidR="00250C83">
        <w:rPr>
          <w:bCs/>
          <w:color w:val="000000" w:themeColor="text1"/>
        </w:rPr>
        <w:t xml:space="preserve">Como pode-se </w:t>
      </w:r>
      <w:r w:rsidR="001C2FA0">
        <w:rPr>
          <w:bCs/>
          <w:color w:val="000000" w:themeColor="text1"/>
        </w:rPr>
        <w:t xml:space="preserve">notar, o modelo apresentado na Figura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Pr>
          <w:b/>
          <w:color w:val="000000" w:themeColor="text1"/>
        </w:rPr>
        <w:t>Perceptron</w:t>
      </w:r>
    </w:p>
    <w:p w14:paraId="30C4B766" w14:textId="2B285B58"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encontram-se em lados opostos de um hiperplano) (HAYKIN, Simon 2008. p143). O modelo foi proposto por Frank Rosenblatt no ano de 1958 e introduz o conceito de aprendizagem supervisionada. </w:t>
      </w:r>
    </w:p>
    <w:p w14:paraId="05BC859F" w14:textId="7815191F"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Figura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0">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1F222567" w:rsidR="00FC5318" w:rsidRPr="00246067" w:rsidRDefault="00FC5318" w:rsidP="00FC5318">
      <w:pPr>
        <w:outlineLvl w:val="0"/>
        <w:rPr>
          <w:color w:val="222222"/>
          <w:szCs w:val="21"/>
          <w:shd w:val="clear" w:color="auto" w:fill="FFFFFF"/>
        </w:rPr>
      </w:pPr>
      <w:r>
        <w:rPr>
          <w:b/>
          <w:color w:val="000000" w:themeColor="text1"/>
          <w:sz w:val="20"/>
        </w:rPr>
        <w:t>Figura 3</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Perceptron</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175827B"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que a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745BDF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Pr>
          <w:b/>
          <w:color w:val="000000" w:themeColor="text1"/>
        </w:rPr>
        <w:t>MultiLayer Perceptron</w:t>
      </w:r>
    </w:p>
    <w:p w14:paraId="393E5D1B" w14:textId="2C7D778B"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Pr="004D0CB7">
        <w:rPr>
          <w:i/>
          <w:iCs/>
          <w:color w:val="000000"/>
          <w:shd w:val="clear" w:color="auto" w:fill="FFFFFF"/>
        </w:rPr>
        <w:t>Perceptron</w:t>
      </w:r>
      <w:r>
        <w:rPr>
          <w:color w:val="000000"/>
          <w:shd w:val="clear" w:color="auto" w:fill="FFFFFF"/>
        </w:rPr>
        <w:t xml:space="preserve"> de Múltiplas Camadas (MLP) é considerado um dos mais importantes modelos de RNAs. Esse tipo de modelo tem sido aplicado em diversos problemas de classificação e regressão, como por exemplo, no reconhecimento de voz e imagens (PUC – Rio: Maxwell Biblioteca Digital. p43). </w:t>
      </w:r>
    </w:p>
    <w:p w14:paraId="28869D31" w14:textId="13AC0627"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Perceptron,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Figura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1">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666AC924" w:rsidR="00FC5318" w:rsidRPr="00246067" w:rsidRDefault="00FC5318" w:rsidP="00FC5318">
      <w:pPr>
        <w:outlineLvl w:val="0"/>
        <w:rPr>
          <w:color w:val="222222"/>
          <w:szCs w:val="21"/>
          <w:shd w:val="clear" w:color="auto" w:fill="FFFFFF"/>
        </w:rPr>
      </w:pPr>
      <w:r>
        <w:rPr>
          <w:b/>
          <w:color w:val="000000" w:themeColor="text1"/>
          <w:sz w:val="20"/>
        </w:rPr>
        <w:t>Figura 4</w:t>
      </w:r>
      <w:r w:rsidRPr="005054A1">
        <w:rPr>
          <w:b/>
          <w:color w:val="000000" w:themeColor="text1"/>
          <w:sz w:val="20"/>
        </w:rPr>
        <w:t xml:space="preserve"> –</w:t>
      </w:r>
      <w:r w:rsidRPr="005054A1">
        <w:rPr>
          <w:color w:val="000000" w:themeColor="text1"/>
          <w:sz w:val="20"/>
        </w:rPr>
        <w:t xml:space="preserve"> </w:t>
      </w:r>
      <w:r>
        <w:rPr>
          <w:color w:val="000000" w:themeColor="text1"/>
          <w:sz w:val="20"/>
        </w:rPr>
        <w:t>Arquitetura do MLP</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7ED6E8EA"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Pr>
          <w:b/>
          <w:color w:val="000000" w:themeColor="text1"/>
        </w:rPr>
        <w:t>Support Vector Machine</w:t>
      </w:r>
    </w:p>
    <w:p w14:paraId="7700F3C2" w14:textId="39A58AE4"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Pr>
          <w:color w:val="000000"/>
          <w:shd w:val="clear" w:color="auto" w:fill="FFFFFF"/>
        </w:rPr>
        <w:t xml:space="preserve"> (SVM)</w:t>
      </w:r>
      <w:r w:rsidR="000238AD">
        <w:rPr>
          <w:color w:val="000000"/>
          <w:shd w:val="clear" w:color="auto" w:fill="FFFFFF"/>
        </w:rPr>
        <w:t xml:space="preserve">, </w:t>
      </w:r>
      <w:r w:rsidR="0041203A">
        <w:rPr>
          <w:color w:val="000000"/>
          <w:shd w:val="clear" w:color="auto" w:fill="FFFFFF"/>
        </w:rPr>
        <w:t xml:space="preserve">por se tratar de um dos algoritmos de </w:t>
      </w:r>
      <w:r w:rsidR="0041203A">
        <w:rPr>
          <w:i/>
          <w:iCs/>
          <w:color w:val="000000"/>
          <w:shd w:val="clear" w:color="auto" w:fill="FFFFFF"/>
        </w:rPr>
        <w:t xml:space="preserve">machine learning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74FBF170"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Figura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40196E">
      <w:pPr>
        <w:jc w:val="center"/>
        <w:rPr>
          <w:color w:val="000000"/>
          <w:shd w:val="clear" w:color="auto" w:fill="FFFFFF"/>
        </w:rPr>
      </w:pPr>
      <w: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731682F5" w:rsidR="00F948E5" w:rsidRPr="00246067" w:rsidRDefault="00F948E5" w:rsidP="00F948E5">
      <w:pPr>
        <w:outlineLvl w:val="0"/>
        <w:rPr>
          <w:color w:val="222222"/>
          <w:szCs w:val="21"/>
          <w:shd w:val="clear" w:color="auto" w:fill="FFFFFF"/>
        </w:rPr>
      </w:pPr>
      <w:r>
        <w:rPr>
          <w:b/>
          <w:color w:val="000000" w:themeColor="text1"/>
          <w:sz w:val="20"/>
        </w:rPr>
        <w:t>Figura 5</w:t>
      </w:r>
      <w:r w:rsidRPr="005054A1">
        <w:rPr>
          <w:b/>
          <w:color w:val="000000" w:themeColor="text1"/>
          <w:sz w:val="20"/>
        </w:rPr>
        <w:t xml:space="preserve"> –</w:t>
      </w:r>
      <w:r w:rsidRPr="005054A1">
        <w:rPr>
          <w:color w:val="000000" w:themeColor="text1"/>
          <w:sz w:val="20"/>
        </w:rPr>
        <w:t xml:space="preserve"> </w:t>
      </w:r>
      <w:r w:rsidR="00660FC1">
        <w:rPr>
          <w:color w:val="000000" w:themeColor="text1"/>
          <w:sz w:val="20"/>
        </w:rPr>
        <w:t xml:space="preserve">Possíveis </w:t>
      </w:r>
      <w:r>
        <w:rPr>
          <w:color w:val="000000" w:themeColor="text1"/>
          <w:sz w:val="20"/>
        </w:rPr>
        <w:t>Hiperplano</w:t>
      </w:r>
      <w:r w:rsidR="00660FC1">
        <w:rPr>
          <w:color w:val="000000" w:themeColor="text1"/>
          <w:sz w:val="20"/>
        </w:rPr>
        <w:t>s</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30DE40DF" w:rsidR="005608EC" w:rsidRDefault="004B1536" w:rsidP="005608EC">
      <w:pPr>
        <w:spacing w:line="360" w:lineRule="auto"/>
        <w:ind w:firstLine="708"/>
        <w:jc w:val="both"/>
      </w:pPr>
      <w:r w:rsidRPr="00C304CD">
        <mc:AlternateContent>
          <mc:Choice Requires="wps">
            <w:drawing>
              <wp:anchor distT="0" distB="0" distL="114300" distR="114300" simplePos="0" relativeHeight="251698176" behindDoc="0" locked="0" layoutInCell="1" allowOverlap="1" wp14:anchorId="26806BCE" wp14:editId="46BFD77C">
                <wp:simplePos x="0" y="0"/>
                <wp:positionH relativeFrom="margin">
                  <wp:posOffset>0</wp:posOffset>
                </wp:positionH>
                <wp:positionV relativeFrom="paragraph">
                  <wp:posOffset>1729740</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7281B062"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36.2pt" to="141.85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" strokecolor="black [3200]" strokeweight=".5pt">
                <v:stroke joinstyle="miter"/>
                <w10:wrap anchorx="margin"/>
              </v:line>
            </w:pict>
          </mc:Fallback>
        </mc:AlternateContent>
      </w:r>
      <w:r w:rsidRPr="00C304CD">
        <mc:AlternateContent>
          <mc:Choice Requires="wps">
            <w:drawing>
              <wp:anchor distT="0" distB="0" distL="114300" distR="114300" simplePos="0" relativeHeight="251697152" behindDoc="0" locked="0" layoutInCell="1" allowOverlap="1" wp14:anchorId="3CA58D65" wp14:editId="596B805B">
                <wp:simplePos x="0" y="0"/>
                <wp:positionH relativeFrom="margin">
                  <wp:posOffset>-3175</wp:posOffset>
                </wp:positionH>
                <wp:positionV relativeFrom="paragraph">
                  <wp:posOffset>1740535</wp:posOffset>
                </wp:positionV>
                <wp:extent cx="5759450" cy="1383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759450" cy="1383030"/>
                        </a:xfrm>
                        <a:prstGeom prst="rect">
                          <a:avLst/>
                        </a:prstGeom>
                        <a:solidFill>
                          <a:schemeClr val="lt1"/>
                        </a:solidFill>
                        <a:ln w="6350">
                          <a:noFill/>
                        </a:ln>
                      </wps:spPr>
                      <wps:txbx>
                        <w:txbxContent>
                          <w:p w14:paraId="17776F0F" w14:textId="6DD352F6" w:rsidR="000E2052" w:rsidRPr="001B3218" w:rsidRDefault="000E2052"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0E2052" w:rsidRPr="003E52CE" w:rsidRDefault="000E2052"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30" type="#_x0000_t202" style="position:absolute;left:0;text-align:left;margin-left:-.25pt;margin-top:137.05pt;width:453.5pt;height:108.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" fillcolor="white [3201]" stroked="f" strokeweight=".5pt">
                <v:textbox>
                  <w:txbxContent>
                    <w:p w14:paraId="17776F0F" w14:textId="6DD352F6" w:rsidR="000E2052" w:rsidRPr="001B3218" w:rsidRDefault="000E2052"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0E2052" w:rsidRPr="003E52CE" w:rsidRDefault="000E2052"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660FC1">
        <w:rPr>
          <w:color w:val="000000"/>
          <w:shd w:val="clear" w:color="auto" w:fill="FFFFFF"/>
        </w:rPr>
        <w:t xml:space="preserve">Como pode-se notar na </w:t>
      </w:r>
      <w:r w:rsidR="00C304CD">
        <w:rPr>
          <w:color w:val="000000"/>
          <w:shd w:val="clear" w:color="auto" w:fill="FFFFFF"/>
        </w:rPr>
        <w:t>F</w:t>
      </w:r>
      <w:r w:rsidR="00660FC1">
        <w:rPr>
          <w:color w:val="000000"/>
          <w:shd w:val="clear" w:color="auto" w:fill="FFFFFF"/>
        </w:rPr>
        <w:t>igura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Figura </w:t>
      </w:r>
      <w:r w:rsidR="00C304CD">
        <w:t>6</w:t>
      </w:r>
      <w:r w:rsidR="005608EC">
        <w:t xml:space="preserve"> ilustra a configuração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00817695" w:rsidR="00C304CD" w:rsidRPr="00246067" w:rsidRDefault="00C304CD" w:rsidP="00C304CD">
      <w:pPr>
        <w:outlineLvl w:val="0"/>
        <w:rPr>
          <w:color w:val="222222"/>
          <w:szCs w:val="21"/>
          <w:shd w:val="clear" w:color="auto" w:fill="FFFFFF"/>
        </w:rPr>
      </w:pPr>
      <w:r>
        <w:rPr>
          <w:b/>
          <w:color w:val="000000" w:themeColor="text1"/>
          <w:sz w:val="20"/>
        </w:rPr>
        <w:t>Figura 6</w:t>
      </w:r>
      <w:r w:rsidRPr="005054A1">
        <w:rPr>
          <w:b/>
          <w:color w:val="000000" w:themeColor="text1"/>
          <w:sz w:val="20"/>
        </w:rPr>
        <w:t xml:space="preserve"> –</w:t>
      </w:r>
      <w:r w:rsidRPr="005054A1">
        <w:rPr>
          <w:color w:val="000000" w:themeColor="text1"/>
          <w:sz w:val="20"/>
        </w:rPr>
        <w:t xml:space="preserve"> </w:t>
      </w:r>
      <w:r>
        <w:rPr>
          <w:color w:val="000000" w:themeColor="text1"/>
          <w:sz w:val="20"/>
        </w:rPr>
        <w:t>Hiperplano Ótimo</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Pr>
          <w:b/>
          <w:color w:val="000000" w:themeColor="text1"/>
        </w:rPr>
        <w:t>Sampling</w:t>
      </w:r>
    </w:p>
    <w:p w14:paraId="255D687E" w14:textId="278C2478"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relevantes  para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Pr>
          <w:b/>
          <w:color w:val="000000" w:themeColor="text1"/>
        </w:rPr>
        <w:t>Random Sampling</w:t>
      </w:r>
    </w:p>
    <w:p w14:paraId="4F684E9F" w14:textId="43DBAF0D"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2D3C1B">
        <w:rPr>
          <w:bCs/>
          <w:color w:val="000000" w:themeColor="text1"/>
        </w:rPr>
        <w:t>Sampling</w:t>
      </w:r>
      <w:r w:rsidR="002D3C1B">
        <w:rPr>
          <w:bCs/>
          <w:color w:val="000000" w:themeColor="text1"/>
        </w:rPr>
        <w:t>,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4B5A145"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 xml:space="preserve">Random Undersampling </w:t>
      </w:r>
      <w:r w:rsidR="002D3C1B" w:rsidRPr="00D30C2B">
        <w:rPr>
          <w:bCs/>
          <w:color w:val="000000" w:themeColor="text1"/>
        </w:rPr>
        <w:t>(RUS)</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majoritáia e o deleta do </w:t>
      </w:r>
      <w:r>
        <w:rPr>
          <w:bCs/>
          <w:i/>
          <w:iCs/>
          <w:color w:val="000000" w:themeColor="text1"/>
        </w:rPr>
        <w:t xml:space="preserve">dataset </w:t>
      </w:r>
      <w:r>
        <w:rPr>
          <w:bCs/>
          <w:color w:val="000000" w:themeColor="text1"/>
        </w:rPr>
        <w:t>de treinamemento.</w:t>
      </w:r>
    </w:p>
    <w:p w14:paraId="4AC19EE3" w14:textId="2D8311F9"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Oversampling </w:t>
      </w:r>
      <w:r>
        <w:rPr>
          <w:bCs/>
          <w:color w:val="000000" w:themeColor="text1"/>
        </w:rPr>
        <w:t xml:space="preserve">(ROS)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t>SMOT</w:t>
      </w:r>
      <w:r w:rsidR="00FE5353" w:rsidRPr="000C64C9">
        <w:rPr>
          <w:b/>
          <w:color w:val="000000" w:themeColor="text1"/>
        </w:rPr>
        <w:t>e</w:t>
      </w:r>
    </w:p>
    <w:p w14:paraId="3985E8B6" w14:textId="77777777" w:rsidR="00160920" w:rsidRDefault="00217D19" w:rsidP="00160920">
      <w:pPr>
        <w:spacing w:line="360" w:lineRule="auto"/>
        <w:ind w:firstLine="720"/>
        <w:jc w:val="both"/>
        <w:rPr>
          <w:bCs/>
          <w:color w:val="000000" w:themeColor="text1"/>
        </w:rPr>
      </w:pPr>
      <w:r w:rsidRPr="000C64C9">
        <w:rPr>
          <w:bCs/>
          <w:i/>
          <w:iCs/>
          <w:color w:val="000000" w:themeColor="text1"/>
        </w:rPr>
        <w:t xml:space="preserve">Synthetic Minority OverSampling Technique </w:t>
      </w:r>
      <w:r w:rsidRPr="000C64C9">
        <w:rPr>
          <w:bCs/>
          <w:color w:val="000000" w:themeColor="text1"/>
        </w:rPr>
        <w:t xml:space="preserve">(SMOTe) </w:t>
      </w:r>
      <w:r w:rsidR="00123E42" w:rsidRPr="000C64C9">
        <w:rPr>
          <w:bCs/>
          <w:color w:val="000000" w:themeColor="text1"/>
        </w:rPr>
        <w:t xml:space="preserve">é uma técnica de </w:t>
      </w:r>
      <w:r w:rsidR="00123E42" w:rsidRPr="000C64C9">
        <w:rPr>
          <w:bCs/>
          <w:i/>
          <w:iCs/>
          <w:color w:val="000000" w:themeColor="text1"/>
        </w:rPr>
        <w:t xml:space="preserve">sampling </w:t>
      </w:r>
      <w:r w:rsidR="00123E42" w:rsidRPr="000C64C9">
        <w:rPr>
          <w:bCs/>
          <w:color w:val="000000" w:themeColor="text1"/>
        </w:rPr>
        <w:t xml:space="preserve">que baseia-se no algoritmo </w:t>
      </w:r>
      <w:r w:rsidR="00123E42" w:rsidRPr="000C64C9">
        <w:rPr>
          <w:bCs/>
          <w:i/>
          <w:iCs/>
          <w:color w:val="000000" w:themeColor="text1"/>
        </w:rPr>
        <w:t>k-nn</w:t>
      </w:r>
      <w:r w:rsidR="00123E42" w:rsidRPr="000C64C9">
        <w:rPr>
          <w:bCs/>
          <w:color w:val="000000" w:themeColor="text1"/>
        </w:rPr>
        <w:t xml:space="preserve"> </w:t>
      </w:r>
      <w:r w:rsidR="00123E42" w:rsidRPr="000C64C9">
        <w:rPr>
          <w:bCs/>
          <w:i/>
          <w:iCs/>
          <w:color w:val="000000" w:themeColor="text1"/>
        </w:rPr>
        <w:t xml:space="preserve">(k-nearest neighbors) </w:t>
      </w:r>
      <w:r w:rsidR="00123E42" w:rsidRPr="000C64C9">
        <w:rPr>
          <w:bCs/>
          <w:color w:val="000000" w:themeColor="text1"/>
        </w:rPr>
        <w:t>–</w:t>
      </w:r>
      <w:r w:rsidR="00123E42" w:rsidRPr="000C64C9">
        <w:rPr>
          <w:bCs/>
          <w:i/>
          <w:iCs/>
          <w:color w:val="000000" w:themeColor="text1"/>
        </w:rPr>
        <w:t xml:space="preserve"> </w:t>
      </w:r>
      <w:r w:rsidR="00123E42" w:rsidRPr="000C64C9">
        <w:rPr>
          <w:bCs/>
          <w:color w:val="000000" w:themeColor="text1"/>
        </w:rPr>
        <w:t xml:space="preserve">que calcula a distância euclidiana dos diversos </w:t>
      </w:r>
      <w:r w:rsidR="00123E42" w:rsidRPr="000C64C9">
        <w:rPr>
          <w:bCs/>
          <w:i/>
          <w:iCs/>
          <w:color w:val="000000" w:themeColor="text1"/>
        </w:rPr>
        <w:t xml:space="preserve">datapoints </w:t>
      </w:r>
      <w:r w:rsidR="00123E42" w:rsidRPr="000C64C9">
        <w:rPr>
          <w:bCs/>
          <w:color w:val="000000" w:themeColor="text1"/>
        </w:rPr>
        <w:t>de uma classe (</w:t>
      </w:r>
      <w:r w:rsidR="00123E42" w:rsidRPr="000C64C9">
        <w:rPr>
          <w:color w:val="000000" w:themeColor="text1"/>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59F88CC8" w:rsidR="00123E42" w:rsidRPr="006A75B9" w:rsidRDefault="00160920" w:rsidP="00363B36">
      <w:pPr>
        <w:spacing w:line="360" w:lineRule="auto"/>
        <w:ind w:firstLine="720"/>
        <w:jc w:val="both"/>
        <w:rPr>
          <w:bCs/>
        </w:rPr>
      </w:pPr>
      <w:r>
        <w:rPr>
          <w:bCs/>
          <w:color w:val="000000" w:themeColor="text1"/>
        </w:rPr>
        <w:t>Como pode-se notar na Figura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xml:space="preserve">. 2018).  Nota-se também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24A6EC04" w:rsidR="006200C3" w:rsidRPr="00246067" w:rsidRDefault="006200C3" w:rsidP="006200C3">
      <w:pPr>
        <w:outlineLvl w:val="0"/>
        <w:rPr>
          <w:color w:val="222222"/>
          <w:szCs w:val="21"/>
          <w:shd w:val="clear" w:color="auto" w:fill="FFFFFF"/>
        </w:rPr>
      </w:pPr>
      <w:r>
        <w:rPr>
          <w:b/>
          <w:color w:val="000000" w:themeColor="text1"/>
          <w:sz w:val="20"/>
        </w:rPr>
        <w:t>Figura 7</w:t>
      </w:r>
      <w:r w:rsidRPr="005054A1">
        <w:rPr>
          <w:b/>
          <w:color w:val="000000" w:themeColor="text1"/>
          <w:sz w:val="20"/>
        </w:rPr>
        <w:t xml:space="preserve"> –</w:t>
      </w:r>
      <w:r w:rsidRPr="005054A1">
        <w:rPr>
          <w:color w:val="000000" w:themeColor="text1"/>
          <w:sz w:val="20"/>
        </w:rPr>
        <w:t xml:space="preserve"> </w:t>
      </w:r>
      <w:r>
        <w:rPr>
          <w:color w:val="000000" w:themeColor="text1"/>
          <w:sz w:val="20"/>
        </w:rPr>
        <w:t>Funcionamento do SMOTe</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0C64C9">
        <w:rPr>
          <w:b/>
          <w:bCs/>
          <w:color w:val="000000" w:themeColor="text1"/>
          <w:sz w:val="20"/>
          <w:szCs w:val="20"/>
          <w:lang w:val="en-US"/>
        </w:rPr>
        <w:t>SMOTe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69AFCE95"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por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pré processamento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3B9C335F"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capítulo, subdividido em duas seções, descreve a base de dados, seu processo de aquisição e ilustra, por meio de gráficos e figuras,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0F1A2619"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7DD5A798"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ED00CB" w:rsidRPr="004A0DE4">
        <w:rPr>
          <w:bCs/>
          <w:i/>
          <w:iCs/>
          <w:color w:val="000000" w:themeColor="text1"/>
        </w:rPr>
        <w:t>csv</w:t>
      </w:r>
      <w:r w:rsidR="00ED00CB" w:rsidRPr="004A0DE4">
        <w:rPr>
          <w:bCs/>
          <w:color w:val="000000" w:themeColor="text1"/>
        </w:rPr>
        <w:t xml:space="preserve"> – </w:t>
      </w:r>
      <w:r w:rsidR="00ED00CB" w:rsidRPr="004A0DE4">
        <w:rPr>
          <w:bCs/>
          <w:i/>
          <w:iCs/>
          <w:color w:val="000000" w:themeColor="text1"/>
        </w:rPr>
        <w:t xml:space="preserve">comma separated values </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primeira linha do </w:t>
      </w:r>
      <w:r w:rsidR="00ED00CB" w:rsidRPr="004A0DE4">
        <w:rPr>
          <w:bCs/>
          <w:i/>
          <w:iCs/>
          <w:color w:val="000000" w:themeColor="text1"/>
        </w:rPr>
        <w:t xml:space="preserve">dataset </w:t>
      </w:r>
      <w:r w:rsidR="00ED00CB" w:rsidRPr="004A0DE4">
        <w:rPr>
          <w:bCs/>
          <w:color w:val="000000" w:themeColor="text1"/>
        </w:rPr>
        <w:t xml:space="preserve">é apresentada na </w:t>
      </w:r>
      <w:r w:rsidR="000937A8" w:rsidRPr="004A0DE4">
        <w:rPr>
          <w:bCs/>
          <w:color w:val="000000" w:themeColor="text1"/>
        </w:rPr>
        <w:t xml:space="preserve">Figura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5">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53C061B1" w:rsidR="00ED00CB" w:rsidRPr="004A0DE4" w:rsidRDefault="00ED00CB" w:rsidP="00ED00CB">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8</w:t>
      </w:r>
      <w:r w:rsidRPr="004A0DE4">
        <w:rPr>
          <w:b/>
          <w:color w:val="000000" w:themeColor="text1"/>
          <w:sz w:val="20"/>
        </w:rPr>
        <w:t xml:space="preserve"> –</w:t>
      </w:r>
      <w:r w:rsidRPr="004A0DE4">
        <w:rPr>
          <w:color w:val="000000" w:themeColor="text1"/>
          <w:sz w:val="20"/>
        </w:rPr>
        <w:t xml:space="preserve"> </w:t>
      </w:r>
      <w:r w:rsidR="001D08CD" w:rsidRPr="004A0DE4">
        <w:rPr>
          <w:i/>
          <w:iCs/>
          <w:color w:val="000000" w:themeColor="text1"/>
          <w:sz w:val="20"/>
        </w:rPr>
        <w:t>H</w:t>
      </w:r>
      <w:r w:rsidRPr="004A0DE4">
        <w:rPr>
          <w:i/>
          <w:iCs/>
          <w:color w:val="000000" w:themeColor="text1"/>
          <w:sz w:val="20"/>
        </w:rPr>
        <w:t>eaders</w:t>
      </w:r>
      <w:r w:rsidRPr="004A0DE4">
        <w:rPr>
          <w:color w:val="000000" w:themeColor="text1"/>
          <w:sz w:val="20"/>
        </w:rPr>
        <w:t xml:space="preserve"> do </w:t>
      </w:r>
      <w:r w:rsidRPr="004A0DE4">
        <w:rPr>
          <w:i/>
          <w:iCs/>
          <w:color w:val="000000" w:themeColor="text1"/>
          <w:sz w:val="20"/>
        </w:rPr>
        <w:t>dataset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27614A90"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Pr="004A0DE4">
              <w:rPr>
                <w:rFonts w:ascii="Calibri" w:hAnsi="Calibri"/>
                <w:i/>
                <w:iCs/>
                <w:color w:val="000000" w:themeColor="text1"/>
              </w:rPr>
              <w:t xml:space="preserve">flagada </w:t>
            </w:r>
            <w:r w:rsidRPr="004A0DE4">
              <w:rPr>
                <w:rFonts w:ascii="Calibri" w:hAnsi="Calibri"/>
                <w:color w:val="000000" w:themeColor="text1"/>
              </w:rPr>
              <w:t>como fraude</w:t>
            </w:r>
            <w:r w:rsidR="00EF0473" w:rsidRPr="004A0DE4">
              <w:rPr>
                <w:rFonts w:ascii="Calibri" w:hAnsi="Calibri"/>
                <w:color w:val="000000" w:themeColor="text1"/>
              </w:rPr>
              <w:t xml:space="preserve"> pelo sistema da universidade?</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0DB10438"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0209E81E" w14:textId="6B262308" w:rsidR="00B06527" w:rsidRPr="004A0DE4" w:rsidRDefault="00B06527" w:rsidP="000D0C13">
      <w:pPr>
        <w:spacing w:after="240"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figura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3AEF0A9" w:rsidR="000D0C13" w:rsidRPr="004A0DE4" w:rsidRDefault="000D0C13" w:rsidP="000D0C13">
      <w:pPr>
        <w:outlineLvl w:val="0"/>
        <w:rPr>
          <w:i/>
          <w:iCs/>
          <w:color w:val="000000" w:themeColor="text1"/>
          <w:szCs w:val="21"/>
          <w:shd w:val="clear" w:color="auto" w:fill="FFFFFF"/>
        </w:rPr>
      </w:pPr>
      <w:r w:rsidRPr="004A0DE4">
        <w:rPr>
          <w:b/>
          <w:color w:val="000000" w:themeColor="text1"/>
          <w:sz w:val="20"/>
        </w:rPr>
        <w:t xml:space="preserve">Figura </w:t>
      </w:r>
      <w:r w:rsidR="004900AE">
        <w:rPr>
          <w:b/>
          <w:color w:val="000000" w:themeColor="text1"/>
          <w:sz w:val="20"/>
        </w:rPr>
        <w:t>9</w:t>
      </w:r>
      <w:r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Pr="004A0DE4">
        <w:rPr>
          <w:i/>
          <w:iCs/>
          <w:color w:val="000000" w:themeColor="text1"/>
          <w:sz w:val="20"/>
        </w:rPr>
        <w:t xml:space="preserve">oxplot </w:t>
      </w:r>
      <w:r w:rsidRPr="004A0DE4">
        <w:rPr>
          <w:color w:val="000000" w:themeColor="text1"/>
          <w:sz w:val="20"/>
        </w:rPr>
        <w:t xml:space="preserve">da variável </w:t>
      </w:r>
      <w:r w:rsidRPr="004A0DE4">
        <w:rPr>
          <w:i/>
          <w:iCs/>
          <w:color w:val="000000" w:themeColor="text1"/>
          <w:sz w:val="20"/>
        </w:rPr>
        <w:t>amount</w:t>
      </w:r>
    </w:p>
    <w:p w14:paraId="5AFB9EDA" w14:textId="281DEED8"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1D58AFA7" w14:textId="69C1C83E" w:rsidR="00675837" w:rsidRPr="004900AE" w:rsidRDefault="000D0C13" w:rsidP="004900AE">
      <w:pPr>
        <w:spacing w:after="240" w:line="360" w:lineRule="auto"/>
        <w:ind w:firstLine="720"/>
        <w:jc w:val="both"/>
        <w:rPr>
          <w:bCs/>
          <w:color w:val="000000" w:themeColor="text1"/>
        </w:rPr>
      </w:pPr>
      <w:r w:rsidRPr="004A0DE4">
        <w:rPr>
          <w:bCs/>
          <w:color w:val="000000" w:themeColor="text1"/>
        </w:rPr>
        <w:lastRenderedPageBreak/>
        <w:t xml:space="preserve">Ao se observar a figura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29558A87"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 utilizou-se o Apêndice B.</w:t>
      </w:r>
    </w:p>
    <w:p w14:paraId="0215A49D" w14:textId="71683195" w:rsidR="008A44A3" w:rsidRDefault="00374DB2" w:rsidP="00273152">
      <w:pPr>
        <w:spacing w:after="120" w:line="360" w:lineRule="auto"/>
        <w:ind w:firstLine="720"/>
        <w:jc w:val="both"/>
        <w:rPr>
          <w:bCs/>
          <w:color w:val="000000" w:themeColor="text1"/>
        </w:rPr>
      </w:pPr>
      <w:r>
        <w:rPr>
          <w:bCs/>
          <w:color w:val="000000" w:themeColor="text1"/>
        </w:rPr>
        <w:t xml:space="preserve">A variável </w:t>
      </w:r>
      <w:r w:rsidRPr="00374DB2">
        <w:rPr>
          <w:bCs/>
          <w:i/>
          <w:iCs/>
          <w:color w:val="000000" w:themeColor="text1"/>
        </w:rPr>
        <w:t>”</w:t>
      </w:r>
      <w:r>
        <w:rPr>
          <w:bCs/>
          <w:i/>
          <w:iCs/>
          <w:color w:val="000000" w:themeColor="text1"/>
        </w:rPr>
        <w:t>type</w:t>
      </w:r>
      <w:r w:rsidRPr="00374DB2">
        <w:rPr>
          <w:bCs/>
          <w:i/>
          <w:iCs/>
          <w:color w:val="000000" w:themeColor="text1"/>
        </w:rPr>
        <w:t>”</w:t>
      </w:r>
      <w:r>
        <w:rPr>
          <w:bCs/>
          <w:color w:val="000000" w:themeColor="text1"/>
        </w:rPr>
        <w:t xml:space="preserve"> – tipo de transação – era composta </w:t>
      </w:r>
      <w:r w:rsidR="008A44A3">
        <w:rPr>
          <w:bCs/>
          <w:color w:val="000000" w:themeColor="text1"/>
        </w:rPr>
        <w:t xml:space="preserve">por </w:t>
      </w:r>
      <w:r w:rsidR="008A44A3">
        <w:rPr>
          <w:bCs/>
          <w:i/>
          <w:iCs/>
          <w:color w:val="000000" w:themeColor="text1"/>
        </w:rPr>
        <w:t>strings</w:t>
      </w:r>
      <w:r w:rsidR="008A44A3">
        <w:rPr>
          <w:bCs/>
          <w:color w:val="000000" w:themeColor="text1"/>
        </w:rPr>
        <w:t xml:space="preserve"> que identificavam os diferentes tipos de transação que poderiam ocorrer. Como alguns dos modelos preditivos utilizados neste trabalho só conseguem trabalhar com dados de tipagem numérica, a conversão para valores numéricos fez-se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5B6D8296"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 xml:space="preserve"> (</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F747EED"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color w:val="000000" w:themeColor="text1"/>
              </w:rPr>
              <w:t xml:space="preserve"> </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B9AFF5C" w:rsidR="008A44A3" w:rsidRPr="00273152" w:rsidRDefault="00273152" w:rsidP="00273152">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p>
    <w:p w14:paraId="2D3ADED5" w14:textId="7539D947"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a equivaler à 0. Como já mencionado, essa mudança foi </w:t>
      </w:r>
      <w:r w:rsidR="00F56535">
        <w:rPr>
          <w:bCs/>
          <w:color w:val="000000" w:themeColor="text1"/>
        </w:rPr>
        <w:lastRenderedPageBreak/>
        <w:t>feita para que alguns modelos – incapazes de trabalhar com dados não numéricos – pudessem ser utilizados.</w:t>
      </w:r>
    </w:p>
    <w:p w14:paraId="6AFF82BB" w14:textId="6A1525AE" w:rsidR="001217B9" w:rsidRDefault="001217B9" w:rsidP="001217B9">
      <w:pPr>
        <w:spacing w:line="360" w:lineRule="auto"/>
        <w:ind w:firstLine="720"/>
        <w:jc w:val="both"/>
        <w:rPr>
          <w:bCs/>
          <w:color w:val="000000" w:themeColor="text1"/>
        </w:rPr>
      </w:pPr>
      <w:r>
        <w:rPr>
          <w:bCs/>
          <w:color w:val="000000" w:themeColor="text1"/>
        </w:rPr>
        <w:t xml:space="preserve">Com o intuito de se otimizar o desempenho </w:t>
      </w:r>
      <w:r w:rsidR="008F28CE">
        <w:rPr>
          <w:bCs/>
          <w:color w:val="000000" w:themeColor="text1"/>
        </w:rPr>
        <w:t xml:space="preserve">dos preditores </w:t>
      </w:r>
      <w:r>
        <w:rPr>
          <w:bCs/>
          <w:color w:val="000000" w:themeColor="text1"/>
        </w:rPr>
        <w:t>– menor custo computacional</w:t>
      </w:r>
      <w:r w:rsidR="00DB2858">
        <w:rPr>
          <w:bCs/>
          <w:color w:val="000000" w:themeColor="text1"/>
        </w:rPr>
        <w:t xml:space="preserve"> </w:t>
      </w:r>
      <w:r>
        <w:rPr>
          <w:bCs/>
          <w:color w:val="000000" w:themeColor="text1"/>
        </w:rPr>
        <w:t>mas mantendo</w:t>
      </w:r>
      <w:r w:rsidR="008F28CE">
        <w:rPr>
          <w:bCs/>
          <w:color w:val="000000" w:themeColor="text1"/>
        </w:rPr>
        <w:t>-se</w:t>
      </w:r>
      <w:r>
        <w:rPr>
          <w:bCs/>
          <w:color w:val="000000" w:themeColor="text1"/>
        </w:rPr>
        <w:t xml:space="preserve"> com baixos falsos negativos – alguns atributos (estatísticamente menos relevantes) teriam de ser eliminados da base.</w:t>
      </w:r>
      <w:r w:rsidR="001A6173" w:rsidRPr="001A6173">
        <w:rPr>
          <w:bCs/>
          <w:color w:val="000000" w:themeColor="text1"/>
        </w:rPr>
        <w:t xml:space="preserve"> Para isso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 definiu quais variáveis independentes (x) mais impactavam na variável dependente (Fraude).</w:t>
      </w:r>
      <w:r>
        <w:rPr>
          <w:bCs/>
          <w:color w:val="000000" w:themeColor="text1"/>
        </w:rPr>
        <w:t xml:space="preserve"> O Apêndice D ilustra tal operação. </w:t>
      </w:r>
    </w:p>
    <w:p w14:paraId="01D810BB" w14:textId="05955110"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mais robustas poderiam ser utilizadas - como, por exemplo, o </w:t>
      </w:r>
      <w:r w:rsidRPr="00D62256">
        <w:rPr>
          <w:bCs/>
          <w:i/>
          <w:iCs/>
          <w:color w:val="000000" w:themeColor="text1"/>
        </w:rPr>
        <w:t>P</w:t>
      </w:r>
      <w:r w:rsidR="00D62256">
        <w:rPr>
          <w:bCs/>
          <w:i/>
          <w:iCs/>
          <w:color w:val="000000" w:themeColor="text1"/>
        </w:rPr>
        <w:t xml:space="preserve">rincipal </w:t>
      </w:r>
      <w:r w:rsidRPr="00D62256">
        <w:rPr>
          <w:bCs/>
          <w:i/>
          <w:iCs/>
          <w:color w:val="000000" w:themeColor="text1"/>
        </w:rPr>
        <w:t>C</w:t>
      </w:r>
      <w:r w:rsidR="00D62256">
        <w:rPr>
          <w:bCs/>
          <w:i/>
          <w:iCs/>
          <w:color w:val="000000" w:themeColor="text1"/>
        </w:rPr>
        <w:t xml:space="preserve">omponent </w:t>
      </w:r>
      <w:r w:rsidRPr="00D62256">
        <w:rPr>
          <w:bCs/>
          <w:i/>
          <w:iCs/>
          <w:color w:val="000000" w:themeColor="text1"/>
        </w:rPr>
        <w:t>A</w:t>
      </w:r>
      <w:r w:rsidR="00D62256">
        <w:rPr>
          <w:bCs/>
          <w:i/>
          <w:iCs/>
          <w:color w:val="000000" w:themeColor="text1"/>
        </w:rPr>
        <w:t xml:space="preserve">nalysis </w:t>
      </w:r>
      <w:r w:rsidR="00D62256">
        <w:rPr>
          <w:bCs/>
          <w:color w:val="000000" w:themeColor="text1"/>
        </w:rPr>
        <w:t>(PCA)</w:t>
      </w:r>
      <w:r w:rsidRPr="001A6173">
        <w:rPr>
          <w:bCs/>
          <w:color w:val="000000" w:themeColor="text1"/>
        </w:rPr>
        <w:t xml:space="preserve">. Entretanto, optou-se, por conta de sua simplicidade e desempenho, utilizar a regressão linear para reduzir a dimensionalidade do dataframe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48537414"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Para otimizar, os atributos de classificação foram normalizados utilizando o MinMax</w:t>
      </w:r>
      <w:r>
        <w:rPr>
          <w:bCs/>
          <w:color w:val="000000" w:themeColor="text1"/>
        </w:rPr>
        <w:t>Scaler (Apêndice E)</w:t>
      </w:r>
      <w:r w:rsidRPr="006D6DF7">
        <w:rPr>
          <w:bCs/>
          <w:color w:val="000000" w:themeColor="text1"/>
        </w:rPr>
        <w:t>. Esse algoritmo realiza o quociente de todos elementos de cada atributo pelo maior valor de cada atributo - resultando assim em um dataframe de baixa amplitude com o valor mínimo sendo 0 e o maior sendo 1.</w:t>
      </w:r>
    </w:p>
    <w:p w14:paraId="24841DBB" w14:textId="1C61400E"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xml:space="preserve">. Algumas bibliografias indicam a proporção </w:t>
      </w:r>
      <w:commentRangeStart w:id="4"/>
      <w:r>
        <w:rPr>
          <w:bCs/>
          <w:color w:val="000000" w:themeColor="text1"/>
        </w:rPr>
        <w:t xml:space="preserve">de 80/20 – 80% do material </w:t>
      </w:r>
      <w:commentRangeEnd w:id="4"/>
      <w:r w:rsidR="0013302D">
        <w:rPr>
          <w:rStyle w:val="CommentReference"/>
        </w:rPr>
        <w:commentReference w:id="4"/>
      </w:r>
      <w:r>
        <w:rPr>
          <w:bCs/>
          <w:color w:val="000000" w:themeColor="text1"/>
        </w:rPr>
        <w:t>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à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 xml:space="preserve">verificação de desempenho antes que os modelos sejam colocados em produção. Neste cenário, em específico, a proporção de 80/10/10 foi escolhida. A figura 10 ilustra a divisão do </w:t>
      </w:r>
      <w:r w:rsidR="003E4C65">
        <w:rPr>
          <w:bCs/>
          <w:i/>
          <w:iCs/>
          <w:color w:val="000000" w:themeColor="text1"/>
        </w:rPr>
        <w:t>dataset</w:t>
      </w:r>
      <w:r w:rsidR="003E4C65">
        <w:rPr>
          <w:bCs/>
          <w:color w:val="000000" w:themeColor="text1"/>
        </w:rPr>
        <w:t xml:space="preserve">. </w:t>
      </w:r>
    </w:p>
    <w:p w14:paraId="6BD7B4FF" w14:textId="3050F6AC" w:rsidR="00814084" w:rsidRDefault="00814084" w:rsidP="00814084">
      <w:pPr>
        <w:jc w:val="center"/>
        <w:rPr>
          <w:bCs/>
          <w:color w:val="000000" w:themeColor="text1"/>
        </w:rPr>
      </w:pPr>
      <w:r>
        <w:lastRenderedPageBreak/>
        <w:drawing>
          <wp:inline distT="0" distB="0" distL="0" distR="0" wp14:anchorId="454B8A30" wp14:editId="4C9D2B4F">
            <wp:extent cx="5696311" cy="1266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189" cy="1272358"/>
                    </a:xfrm>
                    <a:prstGeom prst="rect">
                      <a:avLst/>
                    </a:prstGeom>
                  </pic:spPr>
                </pic:pic>
              </a:graphicData>
            </a:graphic>
          </wp:inline>
        </w:drawing>
      </w:r>
    </w:p>
    <w:p w14:paraId="5EAF65A9" w14:textId="059692AB" w:rsidR="00814084" w:rsidRPr="00814084" w:rsidRDefault="00814084" w:rsidP="00814084">
      <w:pPr>
        <w:outlineLvl w:val="0"/>
        <w:rPr>
          <w:i/>
          <w:iCs/>
          <w:color w:val="000000" w:themeColor="text1"/>
          <w:szCs w:val="21"/>
          <w:shd w:val="clear" w:color="auto" w:fill="FFFFFF"/>
        </w:rPr>
      </w:pPr>
      <w:r w:rsidRPr="004A0DE4">
        <w:rPr>
          <w:b/>
          <w:color w:val="000000" w:themeColor="text1"/>
          <w:sz w:val="20"/>
        </w:rPr>
        <w:t xml:space="preserve">Figura </w:t>
      </w:r>
      <w:r>
        <w:rPr>
          <w:b/>
          <w:color w:val="000000" w:themeColor="text1"/>
          <w:sz w:val="20"/>
        </w:rPr>
        <w:t>10</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Divisão do </w:t>
      </w:r>
      <w:r>
        <w:rPr>
          <w:i/>
          <w:iCs/>
          <w:color w:val="000000" w:themeColor="text1"/>
          <w:sz w:val="20"/>
        </w:rPr>
        <w:t>dataset</w:t>
      </w:r>
    </w:p>
    <w:p w14:paraId="2D13FD5A" w14:textId="7C855859" w:rsidR="00814084" w:rsidRPr="00814084" w:rsidRDefault="00814084" w:rsidP="0081408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7AFAEBE" w14:textId="24E2E469" w:rsidR="006D6DF7" w:rsidRDefault="00814084" w:rsidP="00814084">
      <w:pPr>
        <w:spacing w:after="240" w:line="360" w:lineRule="auto"/>
        <w:ind w:firstLine="720"/>
        <w:jc w:val="both"/>
        <w:rPr>
          <w:bCs/>
          <w:color w:val="000000" w:themeColor="text1"/>
        </w:rPr>
      </w:pPr>
      <w:r>
        <w:rPr>
          <w:bCs/>
          <w:color w:val="000000" w:themeColor="text1"/>
        </w:rPr>
        <w:t xml:space="preserve">Ao se observar a figura 10 nota-se que após a divisão do </w:t>
      </w:r>
      <w:r>
        <w:rPr>
          <w:bCs/>
          <w:i/>
          <w:iCs/>
          <w:color w:val="000000" w:themeColor="text1"/>
        </w:rPr>
        <w:t xml:space="preserve">dataset </w:t>
      </w:r>
      <w:r>
        <w:rPr>
          <w:bCs/>
          <w:color w:val="000000" w:themeColor="text1"/>
        </w:rPr>
        <w:t>original – treinamento, teste e validação – a proporcionalidade original de exemplos que correspondiam à fraudes e não fraudes manteve-se, ou seja, cada dataset possui os mesmos 0,12% de registros correspondentes à fraudes.</w:t>
      </w:r>
    </w:p>
    <w:p w14:paraId="1F9F2325" w14:textId="77777777"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Pr>
          <w:b/>
          <w:i/>
          <w:iCs/>
          <w:color w:val="000000" w:themeColor="text1"/>
        </w:rPr>
        <w:t xml:space="preserve">Overfitting </w:t>
      </w:r>
      <w:r>
        <w:rPr>
          <w:b/>
          <w:color w:val="000000" w:themeColor="text1"/>
        </w:rPr>
        <w:t>e Falsos Negativos</w:t>
      </w:r>
    </w:p>
    <w:p w14:paraId="2B74D902" w14:textId="57836C63"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que pode trazer viés aos modelos preditivos – os fazendo ignorar por completo a classe minoritária. Neste cenário, por conter apenas duas classes – Fraude e Não-Fraude, correspondendo, respectivamente à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contenha proporções próximas à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pode acarretar no</w:t>
      </w:r>
      <w:r>
        <w:rPr>
          <w:bCs/>
          <w:color w:val="000000" w:themeColor="text1"/>
        </w:rPr>
        <w:t xml:space="preserve"> </w:t>
      </w:r>
      <w:r w:rsidR="00FE1239">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FE1239">
        <w:rPr>
          <w:bCs/>
          <w:i/>
          <w:iCs/>
          <w:color w:val="000000" w:themeColor="text1"/>
        </w:rPr>
        <w:t>overfitting</w:t>
      </w:r>
      <w:r w:rsidR="00FE1239">
        <w:rPr>
          <w:bCs/>
          <w:color w:val="000000" w:themeColor="text1"/>
        </w:rPr>
        <w:t>, por sua vez, pode induzir os modelos preditivos à dois tipos de erros:</w:t>
      </w:r>
    </w:p>
    <w:p w14:paraId="67E1F924" w14:textId="1A33BFA6" w:rsidR="00FE1239" w:rsidRDefault="00FE1239" w:rsidP="00FE1239">
      <w:pPr>
        <w:pStyle w:val="ListParagraph"/>
        <w:numPr>
          <w:ilvl w:val="0"/>
          <w:numId w:val="13"/>
        </w:numPr>
        <w:spacing w:line="360" w:lineRule="auto"/>
        <w:jc w:val="both"/>
        <w:rPr>
          <w:bCs/>
          <w:color w:val="000000" w:themeColor="text1"/>
        </w:rPr>
      </w:pPr>
      <w:r>
        <w:rPr>
          <w:b/>
          <w:color w:val="000000" w:themeColor="text1"/>
        </w:rPr>
        <w:t xml:space="preserve">Falsos Negativos: </w:t>
      </w:r>
      <w:r>
        <w:rPr>
          <w:bCs/>
          <w:color w:val="000000" w:themeColor="text1"/>
        </w:rPr>
        <w:t>classificar uma transação fraudulenta como não-fraude;</w:t>
      </w:r>
    </w:p>
    <w:p w14:paraId="50CA3070" w14:textId="77777777" w:rsidR="00721E94" w:rsidRDefault="00FE1239" w:rsidP="00721E94">
      <w:pPr>
        <w:pStyle w:val="ListParagraph"/>
        <w:numPr>
          <w:ilvl w:val="0"/>
          <w:numId w:val="13"/>
        </w:numPr>
        <w:spacing w:line="360" w:lineRule="auto"/>
        <w:jc w:val="both"/>
        <w:rPr>
          <w:bCs/>
          <w:color w:val="000000" w:themeColor="text1"/>
        </w:rPr>
      </w:pPr>
      <w:r>
        <w:rPr>
          <w:b/>
          <w:color w:val="000000" w:themeColor="text1"/>
        </w:rPr>
        <w:t>Falsos Positivos:</w:t>
      </w:r>
      <w:r>
        <w:rPr>
          <w:bCs/>
          <w:color w:val="000000" w:themeColor="text1"/>
        </w:rPr>
        <w:t xml:space="preserve"> classificar uma transação não fraudulenta como fraude.</w:t>
      </w:r>
    </w:p>
    <w:p w14:paraId="29A4676A" w14:textId="619D762B" w:rsidR="004E581C" w:rsidRPr="00B96FEE" w:rsidRDefault="00B96FEE" w:rsidP="00E147CE">
      <w:pPr>
        <w:spacing w:after="240" w:line="360" w:lineRule="auto"/>
        <w:ind w:firstLine="720"/>
        <w:jc w:val="both"/>
        <w:rPr>
          <w:bCs/>
          <w:color w:val="000000" w:themeColor="text1"/>
        </w:rPr>
      </w:pPr>
      <w:r>
        <w:rPr>
          <w:bCs/>
          <w:color w:val="000000" w:themeColor="text1"/>
        </w:rPr>
        <w:t>Levando em consideração o cenário de classificação, os Falsos Negativos são erros com menos tolerância – visto que</w:t>
      </w:r>
      <w:r w:rsidR="002447D5">
        <w:rPr>
          <w:bCs/>
          <w:color w:val="000000" w:themeColor="text1"/>
        </w:rPr>
        <w:t xml:space="preserve"> na prática</w:t>
      </w:r>
      <w:r>
        <w:rPr>
          <w:bCs/>
          <w:color w:val="000000" w:themeColor="text1"/>
        </w:rPr>
        <w:t xml:space="preserve"> enviar uma transação à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6F5988AF" w:rsidR="007B3574" w:rsidRDefault="00BE79BE" w:rsidP="004C6E3F">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07392" behindDoc="0" locked="0" layoutInCell="1" allowOverlap="1" wp14:anchorId="59EA7A1B" wp14:editId="755FC667">
                <wp:simplePos x="0" y="0"/>
                <wp:positionH relativeFrom="margin">
                  <wp:posOffset>-6985</wp:posOffset>
                </wp:positionH>
                <wp:positionV relativeFrom="paragraph">
                  <wp:posOffset>1812763</wp:posOffset>
                </wp:positionV>
                <wp:extent cx="5759450" cy="683812"/>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5759450" cy="683812"/>
                        </a:xfrm>
                        <a:prstGeom prst="rect">
                          <a:avLst/>
                        </a:prstGeom>
                        <a:solidFill>
                          <a:schemeClr val="lt1"/>
                        </a:solidFill>
                        <a:ln w="6350">
                          <a:noFill/>
                        </a:ln>
                      </wps:spPr>
                      <wps:txbx>
                        <w:txbxContent>
                          <w:p w14:paraId="634C122A" w14:textId="575C2207" w:rsidR="000E2052" w:rsidRPr="00C75513" w:rsidRDefault="000E2052"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1" type="#_x0000_t202" style="position:absolute;left:0;text-align:left;margin-left:-.55pt;margin-top:142.75pt;width:453.5pt;height:53.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" fillcolor="white [3201]" stroked="f" strokeweight=".5pt">
                <v:textbox>
                  <w:txbxContent>
                    <w:p w14:paraId="634C122A" w14:textId="575C2207" w:rsidR="000E2052" w:rsidRPr="00C75513" w:rsidRDefault="000E2052"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desemepho ruim (Anexo C).</w:t>
                      </w:r>
                    </w:p>
                  </w:txbxContent>
                </v:textbox>
                <w10:wrap anchorx="margin"/>
              </v:shape>
            </w:pict>
          </mc:Fallback>
        </mc:AlternateContent>
      </w:r>
      <w:r w:rsidR="00C75513" w:rsidRPr="00B7047A">
        <w:rPr>
          <w:bCs/>
          <w:color w:val="000000" w:themeColor="text1"/>
        </w:rPr>
        <mc:AlternateContent>
          <mc:Choice Requires="wps">
            <w:drawing>
              <wp:anchor distT="0" distB="0" distL="114300" distR="114300" simplePos="0" relativeHeight="251708416" behindDoc="0" locked="0" layoutInCell="1" allowOverlap="1" wp14:anchorId="2FD131B1" wp14:editId="58DDA153">
                <wp:simplePos x="0" y="0"/>
                <wp:positionH relativeFrom="column">
                  <wp:posOffset>3175</wp:posOffset>
                </wp:positionH>
                <wp:positionV relativeFrom="paragraph">
                  <wp:posOffset>1829131</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ex="http://schemas.microsoft.com/office/word/2018/wordml/cex">
            <w:pict>
              <v:line w14:anchorId="56924A69"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44.05pt" to="142.1pt,1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" strokecolor="black [3200]" strokeweight=".5pt">
                <v:stroke joinstyle="miter"/>
              </v:line>
            </w:pict>
          </mc:Fallback>
        </mc:AlternateConten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classifcação.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figura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007" cy="1370750"/>
                    </a:xfrm>
                    <a:prstGeom prst="rect">
                      <a:avLst/>
                    </a:prstGeom>
                  </pic:spPr>
                </pic:pic>
              </a:graphicData>
            </a:graphic>
          </wp:inline>
        </w:drawing>
      </w:r>
    </w:p>
    <w:p w14:paraId="48BD500C" w14:textId="26B70073" w:rsidR="001B2159" w:rsidRPr="005048A4" w:rsidRDefault="001B2159" w:rsidP="001B2159">
      <w:pPr>
        <w:outlineLvl w:val="0"/>
        <w:rPr>
          <w:color w:val="000000" w:themeColor="text1"/>
          <w:sz w:val="20"/>
        </w:rPr>
      </w:pPr>
      <w:r w:rsidRPr="004A0DE4">
        <w:rPr>
          <w:b/>
          <w:color w:val="000000" w:themeColor="text1"/>
          <w:sz w:val="20"/>
        </w:rPr>
        <w:t xml:space="preserve">Figura </w:t>
      </w:r>
      <w:r>
        <w:rPr>
          <w:b/>
          <w:color w:val="000000" w:themeColor="text1"/>
          <w:sz w:val="20"/>
        </w:rPr>
        <w:t>11</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p>
    <w:p w14:paraId="50C78664" w14:textId="6ECD5E41" w:rsidR="001B2159" w:rsidRDefault="001B2159" w:rsidP="001B2159">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55BE719" w14:textId="336FC550"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pode-se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335B94">
        <w:rPr>
          <w:bCs/>
          <w:color w:val="000000" w:themeColor="text1"/>
        </w:rPr>
        <w:t xml:space="preserve"> obtiveram taxas de assertividades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taxas de assertividade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r w:rsidR="00335B94">
        <w:rPr>
          <w:bCs/>
          <w:i/>
          <w:iCs/>
          <w:color w:val="000000" w:themeColor="text1"/>
        </w:rPr>
        <w:t xml:space="preserve">dataset </w:t>
      </w:r>
      <w:r w:rsidR="0040196E">
        <w:rPr>
          <w:bCs/>
          <w:i/>
          <w:iCs/>
          <w:color w:val="000000" w:themeColor="text1"/>
        </w:rPr>
        <w:t xml:space="preserve">fraud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079" cy="1524751"/>
                    </a:xfrm>
                    <a:prstGeom prst="rect">
                      <a:avLst/>
                    </a:prstGeom>
                  </pic:spPr>
                </pic:pic>
              </a:graphicData>
            </a:graphic>
          </wp:inline>
        </w:drawing>
      </w:r>
    </w:p>
    <w:p w14:paraId="549C6EC7" w14:textId="4DB4AC8D" w:rsidR="005048A4" w:rsidRPr="00F933D5" w:rsidRDefault="005048A4" w:rsidP="005048A4">
      <w:pPr>
        <w:outlineLvl w:val="0"/>
        <w:rPr>
          <w:color w:val="000000" w:themeColor="text1"/>
          <w:sz w:val="20"/>
        </w:rPr>
      </w:pPr>
      <w:r w:rsidRPr="004A0DE4">
        <w:rPr>
          <w:b/>
          <w:color w:val="000000" w:themeColor="text1"/>
          <w:sz w:val="20"/>
        </w:rPr>
        <w:t xml:space="preserve">Figura </w:t>
      </w:r>
      <w:r>
        <w:rPr>
          <w:b/>
          <w:color w:val="000000" w:themeColor="text1"/>
          <w:sz w:val="20"/>
        </w:rPr>
        <w:t>12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w:t>
      </w:r>
      <w:r w:rsidR="00F933D5">
        <w:rPr>
          <w:color w:val="000000" w:themeColor="text1"/>
          <w:sz w:val="20"/>
        </w:rPr>
        <w:t xml:space="preserve">(desbalanceado) </w:t>
      </w:r>
      <w:r>
        <w:rPr>
          <w:color w:val="000000" w:themeColor="text1"/>
          <w:sz w:val="20"/>
        </w:rPr>
        <w:t xml:space="preserve">– </w:t>
      </w:r>
      <w:r>
        <w:rPr>
          <w:i/>
          <w:iCs/>
          <w:color w:val="000000" w:themeColor="text1"/>
          <w:sz w:val="20"/>
        </w:rPr>
        <w:t xml:space="preserve">fraud dataset </w:t>
      </w:r>
    </w:p>
    <w:p w14:paraId="1052AC7A" w14:textId="77777777"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DFB63D5" w14:textId="71BFC170" w:rsidR="005048A4" w:rsidRPr="005048A4" w:rsidRDefault="005048A4" w:rsidP="005048A4">
      <w:pPr>
        <w:spacing w:after="120" w:line="360" w:lineRule="auto"/>
        <w:ind w:firstLine="720"/>
        <w:jc w:val="both"/>
        <w:rPr>
          <w:bCs/>
          <w:color w:val="000000" w:themeColor="text1"/>
        </w:rPr>
      </w:pPr>
      <w:r>
        <w:rPr>
          <w:bCs/>
          <w:color w:val="000000" w:themeColor="text1"/>
        </w:rPr>
        <w:t xml:space="preserve">A figura 12,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r w:rsidR="00877E79" w:rsidRPr="00877E79">
        <w:rPr>
          <w:bCs/>
          <w:i/>
          <w:iCs/>
          <w:color w:val="000000" w:themeColor="text1"/>
        </w:rPr>
        <w:t>datasets</w:t>
      </w:r>
      <w:r w:rsidR="00877E79">
        <w:rPr>
          <w:bCs/>
          <w:color w:val="000000" w:themeColor="text1"/>
        </w:rPr>
        <w:t xml:space="preserve"> das figuras 11 e 12 são explicados pelo </w:t>
      </w:r>
      <w:r w:rsidR="00877E79">
        <w:rPr>
          <w:bCs/>
          <w:i/>
          <w:iCs/>
          <w:color w:val="000000" w:themeColor="text1"/>
        </w:rPr>
        <w:t xml:space="preserve">class imbalance </w:t>
      </w:r>
      <w:r w:rsidR="00877E79">
        <w:rPr>
          <w:bCs/>
          <w:color w:val="000000" w:themeColor="text1"/>
        </w:rPr>
        <w:t xml:space="preserve">e, embora, a comparação das tabelas indique o problema de </w:t>
      </w:r>
      <w:r w:rsidR="00877E79">
        <w:rPr>
          <w:bCs/>
          <w:i/>
          <w:iCs/>
          <w:color w:val="000000" w:themeColor="text1"/>
        </w:rPr>
        <w:t>class imbalance</w:t>
      </w:r>
      <w:r w:rsidR="00877E79">
        <w:rPr>
          <w:bCs/>
          <w:color w:val="000000" w:themeColor="text1"/>
        </w:rPr>
        <w:t>, a análise das matrizes de confusão ainda é válida para dimensionar o erro, bem como, seu tipo de erro (Falsos Negativos ou Falsos Positivos).</w:t>
      </w:r>
      <w:r w:rsidR="003D21E5">
        <w:rPr>
          <w:bCs/>
          <w:color w:val="000000" w:themeColor="text1"/>
        </w:rPr>
        <w:t xml:space="preserve"> As tabelas 1, 2 e 3 demonstram as matrizes de confusão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54099"/>
                    </a:xfrm>
                    <a:prstGeom prst="rect">
                      <a:avLst/>
                    </a:prstGeom>
                  </pic:spPr>
                </pic:pic>
              </a:graphicData>
            </a:graphic>
          </wp:inline>
        </w:drawing>
      </w:r>
    </w:p>
    <w:p w14:paraId="275F9489" w14:textId="78EEE9A2"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1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tree classifier</w:t>
      </w:r>
    </w:p>
    <w:p w14:paraId="0E7D2111" w14:textId="40286BDC" w:rsidR="003D21E5" w:rsidRDefault="003D21E5" w:rsidP="00C15099">
      <w:pPr>
        <w:spacing w:after="120"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6BAE8CA5" w:rsidR="00B87C57" w:rsidRPr="00C15099" w:rsidRDefault="00B87C57" w:rsidP="004B50C4">
      <w:pPr>
        <w:spacing w:after="120" w:line="360" w:lineRule="auto"/>
        <w:ind w:firstLine="720"/>
        <w:jc w:val="both"/>
        <w:outlineLvl w:val="0"/>
        <w:rPr>
          <w:bCs/>
          <w:color w:val="000000" w:themeColor="text1"/>
        </w:rPr>
      </w:pPr>
      <w:r>
        <w:rPr>
          <w:bCs/>
          <w:color w:val="000000" w:themeColor="text1"/>
        </w:rPr>
        <w:t xml:space="preserve">Como pode-se observar na tabela 1, o modelo </w:t>
      </w:r>
      <w:r>
        <w:rPr>
          <w:bCs/>
          <w:i/>
          <w:iCs/>
          <w:color w:val="000000" w:themeColor="text1"/>
        </w:rPr>
        <w:t>tree classifier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Falsos Negativos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66174"/>
                    </a:xfrm>
                    <a:prstGeom prst="rect">
                      <a:avLst/>
                    </a:prstGeom>
                  </pic:spPr>
                </pic:pic>
              </a:graphicData>
            </a:graphic>
          </wp:inline>
        </w:drawing>
      </w:r>
    </w:p>
    <w:p w14:paraId="5F9CF8B3" w14:textId="45A64C5B"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2 </w:t>
      </w:r>
      <w:r w:rsidRPr="004A0DE4">
        <w:rPr>
          <w:b/>
          <w:color w:val="000000" w:themeColor="text1"/>
          <w:sz w:val="20"/>
        </w:rPr>
        <w:t>–</w:t>
      </w:r>
      <w:r w:rsidRPr="004A0DE4">
        <w:rPr>
          <w:color w:val="000000" w:themeColor="text1"/>
          <w:sz w:val="20"/>
        </w:rPr>
        <w:t xml:space="preserve"> </w:t>
      </w:r>
      <w:r>
        <w:rPr>
          <w:color w:val="000000" w:themeColor="text1"/>
          <w:sz w:val="20"/>
        </w:rPr>
        <w:t xml:space="preserve">Matrizes de Confusão – </w:t>
      </w:r>
      <w:r>
        <w:rPr>
          <w:i/>
          <w:iCs/>
          <w:color w:val="000000" w:themeColor="text1"/>
          <w:sz w:val="20"/>
        </w:rPr>
        <w:t>random forests</w:t>
      </w:r>
    </w:p>
    <w:p w14:paraId="4FCF5281" w14:textId="34AB84EA"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316D70E" w14:textId="6355796D" w:rsidR="00C15099" w:rsidRPr="00A74108" w:rsidRDefault="00C15099" w:rsidP="004B50C4">
      <w:pPr>
        <w:spacing w:after="120" w:line="360" w:lineRule="auto"/>
        <w:ind w:firstLine="720"/>
        <w:jc w:val="both"/>
        <w:outlineLvl w:val="0"/>
        <w:rPr>
          <w:bCs/>
          <w:color w:val="000000" w:themeColor="text1"/>
        </w:rPr>
      </w:pPr>
      <w:r>
        <w:rPr>
          <w:bCs/>
          <w:color w:val="000000" w:themeColor="text1"/>
        </w:rPr>
        <w:t xml:space="preserve">Como pode-se observar na tabela 2, o modelo </w:t>
      </w:r>
      <w:r>
        <w:rPr>
          <w:bCs/>
          <w:i/>
          <w:iCs/>
          <w:color w:val="000000" w:themeColor="text1"/>
        </w:rPr>
        <w:t>random forest</w:t>
      </w:r>
      <w:r>
        <w:rPr>
          <w:bCs/>
          <w:color w:val="000000" w:themeColor="text1"/>
        </w:rPr>
        <w:t xml:space="preserve">, diferentemente do </w:t>
      </w:r>
      <w:r>
        <w:rPr>
          <w:bCs/>
          <w:i/>
          <w:iCs/>
          <w:color w:val="000000" w:themeColor="text1"/>
        </w:rPr>
        <w:t>tree classifier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por conta de uma baixa quantidade de Falsos Positivos,</w:t>
      </w:r>
      <w:r>
        <w:rPr>
          <w:bCs/>
          <w:i/>
          <w:iCs/>
          <w:color w:val="000000" w:themeColor="text1"/>
        </w:rPr>
        <w:t xml:space="preserve"> </w:t>
      </w:r>
      <w:r>
        <w:rPr>
          <w:bCs/>
          <w:color w:val="000000" w:themeColor="text1"/>
        </w:rPr>
        <w:t xml:space="preserve">fica evidenciado um levíssimo grau de </w:t>
      </w:r>
      <w:r>
        <w:rPr>
          <w:bCs/>
          <w:i/>
          <w:iCs/>
          <w:color w:val="000000" w:themeColor="text1"/>
        </w:rPr>
        <w:t xml:space="preserve">overfitting </w:t>
      </w:r>
      <w:r>
        <w:rPr>
          <w:bCs/>
          <w:color w:val="000000" w:themeColor="text1"/>
        </w:rPr>
        <w:t xml:space="preserve">na classificação de não fraudes, no entanto, o maior problema encontra-se nos Falsos Negativos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A74108">
        <w:rPr>
          <w:bCs/>
          <w:i/>
          <w:iCs/>
          <w:color w:val="000000" w:themeColor="text1"/>
        </w:rPr>
        <w:t xml:space="preserve">random forest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A74108">
        <w:rPr>
          <w:bCs/>
          <w:i/>
          <w:iCs/>
          <w:color w:val="000000" w:themeColor="text1"/>
        </w:rPr>
        <w:t>random forest</w:t>
      </w:r>
      <w:r w:rsidR="00A74108">
        <w:rPr>
          <w:bCs/>
          <w:color w:val="000000" w:themeColor="text1"/>
        </w:rPr>
        <w:t>, o que fica evidenciado na tabela 3.</w:t>
      </w:r>
    </w:p>
    <w:p w14:paraId="3531CB3F" w14:textId="42E6B71E" w:rsidR="003D21E5" w:rsidRDefault="003D21E5" w:rsidP="003D21E5">
      <w:pPr>
        <w:pStyle w:val="ListParagraph"/>
        <w:ind w:left="0"/>
        <w:jc w:val="center"/>
        <w:outlineLvl w:val="0"/>
        <w:rPr>
          <w:b/>
          <w:color w:val="000000" w:themeColor="text1"/>
        </w:rPr>
      </w:pPr>
      <w: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40119"/>
                    </a:xfrm>
                    <a:prstGeom prst="rect">
                      <a:avLst/>
                    </a:prstGeom>
                  </pic:spPr>
                </pic:pic>
              </a:graphicData>
            </a:graphic>
          </wp:inline>
        </w:drawing>
      </w:r>
    </w:p>
    <w:p w14:paraId="442F0DA1" w14:textId="0DC1D5D3" w:rsidR="003D21E5" w:rsidRPr="003D21E5" w:rsidRDefault="003D21E5" w:rsidP="003D21E5">
      <w:pPr>
        <w:outlineLvl w:val="0"/>
        <w:rPr>
          <w:i/>
          <w:iCs/>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 xml:space="preserve">3 </w:t>
      </w:r>
      <w:r w:rsidRPr="004A0DE4">
        <w:rPr>
          <w:b/>
          <w:color w:val="000000" w:themeColor="text1"/>
          <w:sz w:val="20"/>
        </w:rPr>
        <w:t>–</w:t>
      </w:r>
      <w:r w:rsidRPr="004A0DE4">
        <w:rPr>
          <w:color w:val="000000" w:themeColor="text1"/>
          <w:sz w:val="20"/>
        </w:rPr>
        <w:t xml:space="preserve"> </w:t>
      </w:r>
      <w:r>
        <w:rPr>
          <w:color w:val="000000" w:themeColor="text1"/>
          <w:sz w:val="20"/>
        </w:rPr>
        <w:t>Matrizes de Confusão – SVM</w:t>
      </w:r>
    </w:p>
    <w:p w14:paraId="5C2AA491" w14:textId="77777777" w:rsidR="003D21E5" w:rsidRDefault="003D21E5" w:rsidP="003D21E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48DBC23" w14:textId="503AB9DF"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pode-se observar nas tabelas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em sua validação – mascarando </w:t>
      </w:r>
      <w:r>
        <w:rPr>
          <w:bCs/>
          <w:color w:val="000000" w:themeColor="text1"/>
        </w:rPr>
        <w:lastRenderedPageBreak/>
        <w:t xml:space="preserve">as altas taxas de assertividade. Nas três tabelas pode-se notar que a quantidade de Falsos Positivos, quando comparada à quantidade de Falsos Negativos, é baixa, ou seja, os modelos preditivos, não por conta de um possível </w:t>
      </w:r>
      <w:r>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são excelentes preditores de transações não fraudulentas – o que fica evidenciado nesta seção – entretanto, para predizer transações fraudulentas, os modelos, pelos seus elevados números de Falsos Negativos, deixam à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21BA4B81"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r>
        <w:rPr>
          <w:bCs/>
          <w:i/>
          <w:iCs/>
          <w:color w:val="000000" w:themeColor="text1"/>
        </w:rPr>
        <w:t>class imbalance</w:t>
      </w:r>
      <w:r>
        <w:rPr>
          <w:bCs/>
          <w:color w:val="000000" w:themeColor="text1"/>
        </w:rPr>
        <w:t xml:space="preserve">. Como já descrito na seção 2.3 as técnicas mais simples </w:t>
      </w:r>
      <w:r w:rsidR="006C0AE2">
        <w:rPr>
          <w:bCs/>
          <w:color w:val="000000" w:themeColor="text1"/>
        </w:rPr>
        <w:t>são focadas</w:t>
      </w:r>
      <w:r>
        <w:rPr>
          <w:bCs/>
          <w:color w:val="000000" w:themeColor="text1"/>
        </w:rPr>
        <w:t xml:space="preserv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Pr>
          <w:bCs/>
          <w:i/>
          <w:iCs/>
          <w:color w:val="000000" w:themeColor="text1"/>
        </w:rPr>
        <w:t xml:space="preserve">overfitting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14564538" w:rsidR="00EE49AE" w:rsidRDefault="00BE2369" w:rsidP="002E5E9C">
      <w:pPr>
        <w:spacing w:line="360" w:lineRule="auto"/>
        <w:ind w:firstLine="720"/>
        <w:jc w:val="both"/>
        <w:outlineLvl w:val="0"/>
      </w:pPr>
      <w:r>
        <w:rPr>
          <w:bCs/>
          <w:color w:val="000000" w:themeColor="text1"/>
        </w:rPr>
        <w:t xml:space="preserve">O ROS, como já explicado na seção 2.3.1, duplica aleatóriamente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 destes aproximadamente 6100 correspondiam à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aleatóriamente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A figura 13 ilustra as taxas de assertividade dos modelos preditivos.</w:t>
      </w:r>
    </w:p>
    <w:p w14:paraId="5A06E801" w14:textId="2F573057" w:rsidR="002E5E9C" w:rsidRPr="002E5E9C" w:rsidRDefault="00EE49AE" w:rsidP="00EE49AE">
      <w:pPr>
        <w:spacing w:line="360" w:lineRule="auto"/>
        <w:jc w:val="center"/>
        <w:outlineLvl w:val="0"/>
        <w:rPr>
          <w:bCs/>
          <w:color w:val="000000" w:themeColor="text1"/>
        </w:rPr>
      </w:pPr>
      <w:r>
        <w:lastRenderedPageBreak/>
        <w:drawing>
          <wp:inline distT="0" distB="0" distL="0" distR="0" wp14:anchorId="20680FB6" wp14:editId="0E3840C7">
            <wp:extent cx="3543686" cy="113874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6430" cy="1165338"/>
                    </a:xfrm>
                    <a:prstGeom prst="rect">
                      <a:avLst/>
                    </a:prstGeom>
                  </pic:spPr>
                </pic:pic>
              </a:graphicData>
            </a:graphic>
          </wp:inline>
        </w:drawing>
      </w:r>
    </w:p>
    <w:p w14:paraId="4B9397BD" w14:textId="0D205DD9" w:rsidR="00EE49AE" w:rsidRPr="00EE49AE" w:rsidRDefault="00EE49AE" w:rsidP="00EE49AE">
      <w:pPr>
        <w:outlineLvl w:val="0"/>
        <w:rPr>
          <w:color w:val="000000" w:themeColor="text1"/>
          <w:sz w:val="20"/>
        </w:rPr>
      </w:pPr>
      <w:r w:rsidRPr="004A0DE4">
        <w:rPr>
          <w:b/>
          <w:color w:val="000000" w:themeColor="text1"/>
          <w:sz w:val="20"/>
        </w:rPr>
        <w:t xml:space="preserve">Figura </w:t>
      </w:r>
      <w:r>
        <w:rPr>
          <w:b/>
          <w:color w:val="000000" w:themeColor="text1"/>
          <w:sz w:val="20"/>
        </w:rPr>
        <w:t>13</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w:t>
      </w:r>
      <w:r w:rsidR="0094155B">
        <w:rPr>
          <w:color w:val="000000" w:themeColor="text1"/>
          <w:sz w:val="20"/>
        </w:rPr>
        <w:t xml:space="preserve"> (ROS)</w:t>
      </w:r>
    </w:p>
    <w:p w14:paraId="78310C71" w14:textId="77777777"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3DF428E4" w14:textId="4619ED65" w:rsidR="00F933D5" w:rsidRDefault="00F933D5" w:rsidP="00F933D5">
      <w:pPr>
        <w:spacing w:after="120" w:line="360" w:lineRule="auto"/>
        <w:ind w:firstLine="720"/>
        <w:jc w:val="both"/>
        <w:outlineLvl w:val="0"/>
        <w:rPr>
          <w:bCs/>
          <w:color w:val="000000" w:themeColor="text1"/>
        </w:rPr>
      </w:pPr>
      <w:r>
        <w:rPr>
          <w:bCs/>
          <w:color w:val="000000" w:themeColor="text1"/>
        </w:rPr>
        <w:t xml:space="preserve">De forma similar ao acontecido na seção anterior as taxas de assertividade, mostradas na figura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figura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686" cy="1245375"/>
                    </a:xfrm>
                    <a:prstGeom prst="rect">
                      <a:avLst/>
                    </a:prstGeom>
                  </pic:spPr>
                </pic:pic>
              </a:graphicData>
            </a:graphic>
          </wp:inline>
        </w:drawing>
      </w:r>
    </w:p>
    <w:p w14:paraId="51122E7A" w14:textId="24D9D7B4" w:rsidR="00F933D5" w:rsidRPr="00F933D5" w:rsidRDefault="00F933D5" w:rsidP="00F933D5">
      <w:pPr>
        <w:outlineLvl w:val="0"/>
        <w:rPr>
          <w:color w:val="000000" w:themeColor="text1"/>
          <w:sz w:val="20"/>
        </w:rPr>
      </w:pPr>
      <w:r w:rsidRPr="004A0DE4">
        <w:rPr>
          <w:b/>
          <w:color w:val="000000" w:themeColor="text1"/>
          <w:sz w:val="20"/>
        </w:rPr>
        <w:t xml:space="preserve">Figura </w:t>
      </w:r>
      <w:r>
        <w:rPr>
          <w:b/>
          <w:color w:val="000000" w:themeColor="text1"/>
          <w:sz w:val="20"/>
        </w:rPr>
        <w:t>14</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p>
    <w:p w14:paraId="418DE679" w14:textId="11951A3F" w:rsidR="00F933D5" w:rsidRDefault="00F933D5" w:rsidP="00F933D5">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2CF7DFC" w14:textId="1E46BD41" w:rsidR="00D9211B" w:rsidRPr="005048A4" w:rsidRDefault="00D9211B" w:rsidP="00D9211B">
      <w:pPr>
        <w:spacing w:after="240" w:line="360" w:lineRule="auto"/>
        <w:ind w:firstLine="720"/>
        <w:jc w:val="both"/>
        <w:rPr>
          <w:bCs/>
          <w:color w:val="000000" w:themeColor="text1"/>
        </w:rPr>
      </w:pPr>
      <w:r>
        <w:rPr>
          <w:bCs/>
          <w:color w:val="000000" w:themeColor="text1"/>
        </w:rPr>
        <w:t xml:space="preserve">A figura 14, como pode-se observar, demonsta as taxas de assertividade – dos mesmos modelos utilizados anteriormente – no </w:t>
      </w:r>
      <w:r>
        <w:rPr>
          <w:bCs/>
          <w:i/>
          <w:iCs/>
          <w:color w:val="000000" w:themeColor="text1"/>
        </w:rPr>
        <w:t xml:space="preserve">dataset </w:t>
      </w:r>
      <w:r>
        <w:rPr>
          <w:bCs/>
          <w:color w:val="000000" w:themeColor="text1"/>
        </w:rPr>
        <w:t>de fraudes. Nota-se que a assertividade dos modelos caiu – indo de aproximadamente 100% para, no melhor dos casos, aproximadamente 75%. Quando compara-se as figuras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0D3E7A88" w14:textId="62408678" w:rsidR="0094155B" w:rsidRPr="00E06834" w:rsidRDefault="00D9211B" w:rsidP="00E06834">
      <w:pPr>
        <w:spacing w:line="360" w:lineRule="auto"/>
        <w:ind w:firstLine="720"/>
        <w:jc w:val="both"/>
        <w:outlineLvl w:val="0"/>
        <w:rPr>
          <w:bCs/>
          <w:color w:val="000000" w:themeColor="text1"/>
        </w:rPr>
      </w:pPr>
      <w:r>
        <w:rPr>
          <w:bCs/>
          <w:color w:val="000000" w:themeColor="text1"/>
        </w:rPr>
        <w:t xml:space="preserve">O SMOTe baseia-se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w:t>
      </w:r>
      <w:r w:rsidR="00DF3CA9">
        <w:rPr>
          <w:bCs/>
          <w:color w:val="000000" w:themeColor="text1"/>
        </w:rPr>
        <w:t>foi utlizado neste trabalho pelo excelente desempenho apresentado pelo SMOTe</w:t>
      </w:r>
      <w:r w:rsidR="00E06834">
        <w:rPr>
          <w:bCs/>
          <w:color w:val="000000" w:themeColor="text1"/>
        </w:rPr>
        <w:t xml:space="preserve">. </w:t>
      </w:r>
      <w:r w:rsidR="0094155B" w:rsidRPr="00E06834">
        <w:t>A</w:t>
      </w:r>
      <w:r w:rsidR="0094155B">
        <w:t xml:space="preserve"> figura 1</w:t>
      </w:r>
      <w:r w:rsidR="0040196E">
        <w:t>5</w:t>
      </w:r>
      <w:r w:rsidR="0094155B">
        <w:t xml:space="preserve"> ilustra as taxas de assertividade dos modelos preditivos.</w:t>
      </w:r>
    </w:p>
    <w:p w14:paraId="58B3AD4E" w14:textId="77777777" w:rsidR="0094155B" w:rsidRDefault="0094155B" w:rsidP="0094155B">
      <w:pPr>
        <w:spacing w:line="360" w:lineRule="auto"/>
        <w:jc w:val="both"/>
        <w:outlineLvl w:val="0"/>
        <w:rPr>
          <w:bCs/>
          <w:color w:val="000000" w:themeColor="text1"/>
        </w:rPr>
      </w:pPr>
    </w:p>
    <w:p w14:paraId="32289D80" w14:textId="39E89EC5" w:rsidR="0094155B" w:rsidRDefault="0094155B" w:rsidP="0094155B">
      <w:pPr>
        <w:jc w:val="center"/>
        <w:outlineLvl w:val="0"/>
        <w:rPr>
          <w:bCs/>
          <w:color w:val="000000" w:themeColor="text1"/>
        </w:rPr>
      </w:pPr>
      <w: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038" cy="1240569"/>
                    </a:xfrm>
                    <a:prstGeom prst="rect">
                      <a:avLst/>
                    </a:prstGeom>
                  </pic:spPr>
                </pic:pic>
              </a:graphicData>
            </a:graphic>
          </wp:inline>
        </w:drawing>
      </w:r>
    </w:p>
    <w:p w14:paraId="30C1BE32" w14:textId="63790114" w:rsidR="0094155B" w:rsidRPr="00EE49AE"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 </w:t>
      </w:r>
      <w:r>
        <w:rPr>
          <w:i/>
          <w:iCs/>
          <w:color w:val="000000" w:themeColor="text1"/>
          <w:sz w:val="20"/>
        </w:rPr>
        <w:t xml:space="preserve">dataset </w:t>
      </w:r>
      <w:r>
        <w:rPr>
          <w:color w:val="000000" w:themeColor="text1"/>
          <w:sz w:val="20"/>
        </w:rPr>
        <w:t>de treinamento balanceado (SMOTe)</w:t>
      </w:r>
    </w:p>
    <w:p w14:paraId="2C1FC6D5" w14:textId="342B3A14"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55CE54E4" w14:textId="2C1488E0" w:rsidR="0094155B" w:rsidRDefault="0094155B" w:rsidP="0094155B">
      <w:pPr>
        <w:spacing w:after="120" w:line="360" w:lineRule="auto"/>
        <w:ind w:firstLine="720"/>
        <w:jc w:val="both"/>
        <w:outlineLvl w:val="0"/>
        <w:rPr>
          <w:bCs/>
          <w:color w:val="000000" w:themeColor="text1"/>
        </w:rPr>
      </w:pPr>
      <w:r>
        <w:rPr>
          <w:bCs/>
          <w:color w:val="000000" w:themeColor="text1"/>
        </w:rPr>
        <w:t>De forma similar ao acontecido na seção anterior as taxas de assertividade, mostradas na figura 15, estão próxim</w:t>
      </w:r>
      <w:r w:rsidR="0040196E">
        <w:rPr>
          <w:bCs/>
          <w:color w:val="000000" w:themeColor="text1"/>
        </w:rPr>
        <w:t>a</w:t>
      </w:r>
      <w:r>
        <w:rPr>
          <w:bCs/>
          <w:color w:val="000000" w:themeColor="text1"/>
        </w:rPr>
        <w:t xml:space="preserve">s aos 100%. Da mesma forma como aconteceu com o </w:t>
      </w:r>
      <w:r>
        <w:rPr>
          <w:bCs/>
          <w:i/>
          <w:iCs/>
          <w:color w:val="000000" w:themeColor="text1"/>
        </w:rPr>
        <w:t xml:space="preserve">dataset </w:t>
      </w:r>
      <w:r>
        <w:rPr>
          <w:bCs/>
          <w:color w:val="000000" w:themeColor="text1"/>
        </w:rPr>
        <w:t xml:space="preserve">desbalanceado e com o ROS, utilizou-se de </w:t>
      </w:r>
      <w:r w:rsidR="00DF3CA9">
        <w:rPr>
          <w:bCs/>
          <w:color w:val="000000" w:themeColor="text1"/>
        </w:rPr>
        <w:t xml:space="preserve">o </w:t>
      </w:r>
      <w:r>
        <w:rPr>
          <w:bCs/>
          <w:i/>
          <w:iCs/>
          <w:color w:val="000000" w:themeColor="text1"/>
        </w:rPr>
        <w:t>dataset</w:t>
      </w:r>
      <w:r>
        <w:rPr>
          <w:bCs/>
          <w:color w:val="000000" w:themeColor="text1"/>
        </w:rPr>
        <w:t xml:space="preserve"> </w:t>
      </w:r>
      <w:r>
        <w:rPr>
          <w:bCs/>
          <w:i/>
          <w:iCs/>
          <w:color w:val="000000" w:themeColor="text1"/>
        </w:rPr>
        <w:t xml:space="preserve">fraud </w:t>
      </w:r>
      <w:r>
        <w:rPr>
          <w:bCs/>
          <w:color w:val="000000" w:themeColor="text1"/>
        </w:rPr>
        <w:t>para validar o real desempenho dos modelos frente a transação fraudulentas – sem que houvesse, assim, a distorção causada pelo grande volume de registros não fraudulentos. A figura 1</w:t>
      </w:r>
      <w:r w:rsidR="0040196E">
        <w:rPr>
          <w:bCs/>
          <w:color w:val="000000" w:themeColor="text1"/>
        </w:rPr>
        <w:t>6</w:t>
      </w:r>
      <w:r>
        <w:rPr>
          <w:bCs/>
          <w:color w:val="000000" w:themeColor="text1"/>
        </w:rPr>
        <w:t xml:space="preserve">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641" cy="1389820"/>
                    </a:xfrm>
                    <a:prstGeom prst="rect">
                      <a:avLst/>
                    </a:prstGeom>
                  </pic:spPr>
                </pic:pic>
              </a:graphicData>
            </a:graphic>
          </wp:inline>
        </w:drawing>
      </w:r>
    </w:p>
    <w:p w14:paraId="64D1E058" w14:textId="6086B041" w:rsidR="0094155B" w:rsidRPr="00E51BF7" w:rsidRDefault="0094155B" w:rsidP="0094155B">
      <w:pPr>
        <w:outlineLvl w:val="0"/>
        <w:rPr>
          <w:color w:val="000000" w:themeColor="text1"/>
          <w:sz w:val="20"/>
        </w:rPr>
      </w:pPr>
      <w:r w:rsidRPr="004A0DE4">
        <w:rPr>
          <w:b/>
          <w:color w:val="000000" w:themeColor="text1"/>
          <w:sz w:val="20"/>
        </w:rPr>
        <w:t xml:space="preserve">Figura </w:t>
      </w:r>
      <w:r>
        <w:rPr>
          <w:b/>
          <w:color w:val="000000" w:themeColor="text1"/>
          <w:sz w:val="20"/>
        </w:rPr>
        <w:t>16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Resultados dos modelos preditivos (balanceado) – </w:t>
      </w:r>
      <w:r>
        <w:rPr>
          <w:i/>
          <w:iCs/>
          <w:color w:val="000000" w:themeColor="text1"/>
          <w:sz w:val="20"/>
        </w:rPr>
        <w:t xml:space="preserve">fraud dataset </w:t>
      </w:r>
      <w:r w:rsidR="00E51BF7">
        <w:rPr>
          <w:color w:val="000000" w:themeColor="text1"/>
          <w:sz w:val="20"/>
        </w:rPr>
        <w:t>(SMOTe)</w:t>
      </w:r>
    </w:p>
    <w:p w14:paraId="6298841B" w14:textId="77777777" w:rsid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27ABE7C" w14:textId="68B95F26" w:rsidR="0094155B" w:rsidRPr="00E51BF7" w:rsidRDefault="00E51BF7" w:rsidP="00E51BF7">
      <w:pPr>
        <w:spacing w:after="240" w:line="360" w:lineRule="auto"/>
        <w:ind w:firstLine="720"/>
        <w:jc w:val="both"/>
        <w:rPr>
          <w:bCs/>
          <w:color w:val="000000" w:themeColor="text1"/>
        </w:rPr>
      </w:pPr>
      <w:r>
        <w:rPr>
          <w:bCs/>
          <w:color w:val="000000" w:themeColor="text1"/>
        </w:rPr>
        <w:t xml:space="preserve">A figura 16, como pode-se observar, demonsta as taxas de assertividade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compara-se as figuras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7777777" w:rsidR="008D0FA3" w:rsidRDefault="008D0FA3"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53E7A725"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pela sua natureza, é desbalanceado – indicando que do total de transações realizadas apenas uma baixa quantidade são fraudulentas.</w:t>
      </w:r>
      <w:r w:rsidR="000407B3">
        <w:rPr>
          <w:bCs/>
          <w:color w:val="000000" w:themeColor="text1"/>
        </w:rPr>
        <w:t xml:space="preserve"> Essa característica, por mais natural que seja, causa problemas nos preditores – causando </w:t>
      </w:r>
      <w:r w:rsidR="000407B3">
        <w:rPr>
          <w:bCs/>
          <w:i/>
          <w:iCs/>
          <w:color w:val="000000" w:themeColor="text1"/>
        </w:rPr>
        <w:t xml:space="preserve">overfitting </w:t>
      </w:r>
      <w:r w:rsidR="000407B3">
        <w:rPr>
          <w:bCs/>
          <w:color w:val="000000" w:themeColor="text1"/>
        </w:rPr>
        <w:t xml:space="preserve">e um alto número de erros (Falsos Negativos ou Falsos Positivos). </w:t>
      </w:r>
      <w:r w:rsidR="008D0FA3">
        <w:rPr>
          <w:bCs/>
          <w:color w:val="000000" w:themeColor="text1"/>
        </w:rPr>
        <w:t xml:space="preserve">A figura 17 demonstra a evolução das taxas de assertividade do </w:t>
      </w:r>
      <w:r w:rsidR="008D0FA3">
        <w:rPr>
          <w:bCs/>
          <w:i/>
          <w:iCs/>
          <w:color w:val="000000" w:themeColor="text1"/>
        </w:rPr>
        <w:t>tree classifier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11" cy="1234318"/>
                    </a:xfrm>
                    <a:prstGeom prst="rect">
                      <a:avLst/>
                    </a:prstGeom>
                  </pic:spPr>
                </pic:pic>
              </a:graphicData>
            </a:graphic>
          </wp:inline>
        </w:drawing>
      </w:r>
    </w:p>
    <w:p w14:paraId="02E5EBDF" w14:textId="57C137EF" w:rsidR="008D0FA3" w:rsidRPr="00E51BF7" w:rsidRDefault="008D0FA3" w:rsidP="008D0FA3">
      <w:pPr>
        <w:outlineLvl w:val="0"/>
        <w:rPr>
          <w:color w:val="000000" w:themeColor="text1"/>
          <w:sz w:val="20"/>
        </w:rPr>
      </w:pPr>
      <w:r w:rsidRPr="004A0DE4">
        <w:rPr>
          <w:b/>
          <w:color w:val="000000" w:themeColor="text1"/>
          <w:sz w:val="20"/>
        </w:rPr>
        <w:t xml:space="preserve">Figura </w:t>
      </w:r>
      <w:r>
        <w:rPr>
          <w:b/>
          <w:color w:val="000000" w:themeColor="text1"/>
          <w:sz w:val="20"/>
        </w:rPr>
        <w:t>17</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taxas de assertividade – </w:t>
      </w:r>
      <w:r w:rsidRPr="008D0FA3">
        <w:rPr>
          <w:i/>
          <w:iCs/>
          <w:color w:val="000000" w:themeColor="text1"/>
          <w:sz w:val="20"/>
        </w:rPr>
        <w:t>tree classifier</w:t>
      </w:r>
    </w:p>
    <w:p w14:paraId="1C58FC2E" w14:textId="5DB4E8B1" w:rsidR="002223C7" w:rsidRPr="002223C7" w:rsidRDefault="008D0FA3" w:rsidP="002223C7">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7E67D517" w14:textId="5B9E86BC" w:rsidR="00112BDD" w:rsidRPr="00112BDD" w:rsidRDefault="006D3138" w:rsidP="00112BDD">
      <w:pPr>
        <w:spacing w:line="360" w:lineRule="auto"/>
        <w:ind w:firstLine="720"/>
        <w:jc w:val="both"/>
        <w:rPr>
          <w:bCs/>
          <w:color w:val="000000" w:themeColor="text1"/>
        </w:rPr>
      </w:pPr>
      <w:r w:rsidRPr="00B7047A">
        <w:rPr>
          <w:bCs/>
          <w:color w:val="000000" w:themeColor="text1"/>
        </w:rPr>
        <mc:AlternateContent>
          <mc:Choice Requires="wps">
            <w:drawing>
              <wp:anchor distT="0" distB="0" distL="114300" distR="114300" simplePos="0" relativeHeight="251712512" behindDoc="0" locked="0" layoutInCell="1" allowOverlap="1" wp14:anchorId="2044000C" wp14:editId="7347516F">
                <wp:simplePos x="0" y="0"/>
                <wp:positionH relativeFrom="margin">
                  <wp:posOffset>-3175</wp:posOffset>
                </wp:positionH>
                <wp:positionV relativeFrom="paragraph">
                  <wp:posOffset>2656678</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89C7979" w:rsidR="000E2052" w:rsidRPr="00C75513" w:rsidRDefault="000E2052"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configuração interna do modelo preditivo e cujo valor pode ser estimado a partir dos dados de treinamento – como os pesos sinápticos de uma RNA – já os hiperparâmetros são argumentos que ajudam a definir o valor dos parâmetros (Claesen, M; Moor,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2" type="#_x0000_t202" style="position:absolute;left:0;text-align:left;margin-left:-.25pt;margin-top:209.2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" fillcolor="white [3201]" stroked="f" strokeweight=".5pt">
                <v:textbox>
                  <w:txbxContent>
                    <w:p w14:paraId="352C7D71" w14:textId="089C7979" w:rsidR="000E2052" w:rsidRPr="00C75513" w:rsidRDefault="000E2052"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configuração interna do modelo preditivo e cujo valor pode ser estimado a partir dos dados de treinamento – como os pesos sinápticos de uma RNA – já os hiperparâmetros são argumentos que ajudam a definir o valor dos parâmetros (Claesen, M; Moor, B.D. 2015).</w:t>
                      </w:r>
                    </w:p>
                  </w:txbxContent>
                </v:textbox>
                <w10:wrap anchorx="margin"/>
              </v:shape>
            </w:pict>
          </mc:Fallback>
        </mc:AlternateContent>
      </w:r>
      <w:r w:rsidRPr="00B7047A">
        <w:rPr>
          <w:bCs/>
          <w:color w:val="000000" w:themeColor="text1"/>
        </w:rPr>
        <mc:AlternateContent>
          <mc:Choice Requires="wps">
            <w:drawing>
              <wp:anchor distT="0" distB="0" distL="114300" distR="114300" simplePos="0" relativeHeight="251714560" behindDoc="0" locked="0" layoutInCell="1" allowOverlap="1" wp14:anchorId="39D0C68C" wp14:editId="6BA3CCEF">
                <wp:simplePos x="0" y="0"/>
                <wp:positionH relativeFrom="column">
                  <wp:posOffset>0</wp:posOffset>
                </wp:positionH>
                <wp:positionV relativeFrom="paragraph">
                  <wp:posOffset>2667530</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2DA2D"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10.05pt" to="141.85pt,2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" strokecolor="black [3200]" strokeweight=".5pt">
                <v:stroke joinstyle="miter"/>
              </v:line>
            </w:pict>
          </mc:Fallback>
        </mc:AlternateContent>
      </w:r>
      <w:r w:rsidR="002223C7">
        <w:rPr>
          <w:bCs/>
          <w:color w:val="000000" w:themeColor="text1"/>
        </w:rPr>
        <w:t xml:space="preserve">Como mostra a figura 17, as taxas de assertividade dos </w:t>
      </w:r>
      <w:r w:rsidR="002223C7">
        <w:rPr>
          <w:bCs/>
          <w:i/>
          <w:iCs/>
          <w:color w:val="000000" w:themeColor="text1"/>
        </w:rPr>
        <w:t xml:space="preserve">datasets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r w:rsidR="002223C7" w:rsidRPr="002223C7">
        <w:rPr>
          <w:bCs/>
          <w:i/>
          <w:iCs/>
          <w:color w:val="000000" w:themeColor="text1"/>
        </w:rPr>
        <w:t>class</w:t>
      </w:r>
      <w:r w:rsidR="002223C7">
        <w:rPr>
          <w:bCs/>
          <w:i/>
          <w:iCs/>
          <w:color w:val="000000" w:themeColor="text1"/>
        </w:rPr>
        <w:t xml:space="preserve"> imbalance </w:t>
      </w:r>
      <w:r w:rsidR="002223C7">
        <w:rPr>
          <w:bCs/>
          <w:color w:val="000000" w:themeColor="text1"/>
        </w:rPr>
        <w:t xml:space="preserve">(visto que somente o </w:t>
      </w:r>
      <w:r w:rsidR="002223C7">
        <w:rPr>
          <w:bCs/>
          <w:i/>
          <w:iCs/>
          <w:color w:val="000000" w:themeColor="text1"/>
        </w:rPr>
        <w:t xml:space="preserve">dataset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r w:rsidR="00112BDD">
        <w:rPr>
          <w:bCs/>
          <w:i/>
          <w:iCs/>
          <w:color w:val="000000" w:themeColor="text1"/>
        </w:rPr>
        <w:t>dataset</w:t>
      </w:r>
      <w:r w:rsidR="00DF3CA9">
        <w:rPr>
          <w:bCs/>
          <w:i/>
          <w:iCs/>
          <w:color w:val="000000" w:themeColor="text1"/>
        </w:rPr>
        <w:t>s</w:t>
      </w:r>
      <w:r w:rsidR="00112BDD">
        <w:rPr>
          <w:bCs/>
          <w:color w:val="000000" w:themeColor="text1"/>
        </w:rPr>
        <w:t xml:space="preserve">. Com isso em mente, o </w:t>
      </w:r>
      <w:r w:rsidR="00112BDD">
        <w:rPr>
          <w:bCs/>
          <w:i/>
          <w:iCs/>
          <w:color w:val="000000" w:themeColor="text1"/>
        </w:rPr>
        <w:t xml:space="preserve">dataset  fraud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SMOTe trouxeram aos modelos preditivos ao balancear o </w:t>
      </w:r>
      <w:r w:rsidR="00112BDD">
        <w:rPr>
          <w:bCs/>
          <w:i/>
          <w:iCs/>
          <w:color w:val="000000" w:themeColor="text1"/>
        </w:rPr>
        <w:t xml:space="preserve">dataset </w:t>
      </w:r>
      <w:r w:rsidR="00112BDD">
        <w:rPr>
          <w:bCs/>
          <w:color w:val="000000" w:themeColor="text1"/>
        </w:rPr>
        <w:t xml:space="preserve">de treinamento. Observando a coluna </w:t>
      </w:r>
      <w:r w:rsidR="00112BDD" w:rsidRPr="00112BDD">
        <w:rPr>
          <w:bCs/>
          <w:i/>
          <w:iCs/>
          <w:color w:val="000000" w:themeColor="text1"/>
        </w:rPr>
        <w:t>“</w:t>
      </w:r>
      <w:r w:rsidR="00112BDD">
        <w:rPr>
          <w:bCs/>
          <w:i/>
          <w:iCs/>
          <w:color w:val="000000" w:themeColor="text1"/>
        </w:rPr>
        <w:t>fraud</w:t>
      </w:r>
      <w:r w:rsidR="00112BDD" w:rsidRPr="00112BDD">
        <w:rPr>
          <w:bCs/>
          <w:i/>
          <w:iCs/>
          <w:color w:val="000000" w:themeColor="text1"/>
        </w:rPr>
        <w:t>”</w:t>
      </w:r>
      <w:r w:rsidR="00112BDD">
        <w:rPr>
          <w:bCs/>
          <w:i/>
          <w:iCs/>
          <w:color w:val="000000" w:themeColor="text1"/>
        </w:rPr>
        <w:t xml:space="preserve"> </w:t>
      </w:r>
      <w:r w:rsidR="00112BDD">
        <w:rPr>
          <w:bCs/>
          <w:color w:val="000000" w:themeColor="text1"/>
        </w:rPr>
        <w:t xml:space="preserve">na figura 17, nota-se que o </w:t>
      </w:r>
      <w:r w:rsidR="00112BDD">
        <w:rPr>
          <w:bCs/>
          <w:i/>
          <w:iCs/>
          <w:color w:val="000000" w:themeColor="text1"/>
        </w:rPr>
        <w:t>tree classifier</w:t>
      </w:r>
      <w:r w:rsidR="00112BDD">
        <w:rPr>
          <w:bCs/>
          <w:color w:val="000000" w:themeColor="text1"/>
        </w:rPr>
        <w:t xml:space="preserve"> sem hiperparametrização</w:t>
      </w:r>
      <w:r w:rsidR="00BD72DA">
        <w:rPr>
          <w:color w:val="000000" w:themeColor="text1"/>
          <w:sz w:val="20"/>
          <w:vertAlign w:val="superscript"/>
        </w:rPr>
        <w:t>7</w:t>
      </w:r>
      <w:r w:rsidR="00112BDD">
        <w:rPr>
          <w:bCs/>
          <w:color w:val="000000" w:themeColor="text1"/>
        </w:rPr>
        <w:t xml:space="preserve"> </w:t>
      </w:r>
      <w:r w:rsidR="00BD72DA">
        <w:rPr>
          <w:bCs/>
          <w:color w:val="000000" w:themeColor="text1"/>
        </w:rPr>
        <w:t>ou algum tipo de</w:t>
      </w:r>
      <w:r>
        <w:rPr>
          <w:bCs/>
          <w:color w:val="000000" w:themeColor="text1"/>
        </w:rPr>
        <w:t xml:space="preserve"> busca pelo melhor conjunto de hiperparâmetros </w:t>
      </w:r>
      <w:r w:rsidR="00BD72DA">
        <w:rPr>
          <w:bCs/>
          <w:color w:val="000000" w:themeColor="text1"/>
        </w:rPr>
        <w:t xml:space="preserve"> (</w:t>
      </w:r>
      <w:r w:rsidR="00BD72DA">
        <w:rPr>
          <w:bCs/>
          <w:i/>
          <w:iCs/>
          <w:color w:val="000000" w:themeColor="text1"/>
        </w:rPr>
        <w:t>grid search</w:t>
      </w:r>
      <w:r w:rsidR="00BD72DA">
        <w:rPr>
          <w:bCs/>
          <w:color w:val="000000" w:themeColor="text1"/>
        </w:rPr>
        <w:t xml:space="preserve">, por exemplo) </w:t>
      </w:r>
      <w:r w:rsidR="00112BDD">
        <w:rPr>
          <w:bCs/>
          <w:color w:val="000000" w:themeColor="text1"/>
        </w:rPr>
        <w:t xml:space="preserve">saiu de uma assertividade de 0,041 no </w:t>
      </w:r>
      <w:r w:rsidR="00112BDD">
        <w:rPr>
          <w:bCs/>
          <w:i/>
          <w:iCs/>
          <w:color w:val="000000" w:themeColor="text1"/>
        </w:rPr>
        <w:t xml:space="preserve">dataset </w:t>
      </w:r>
      <w:r w:rsidR="00112BDD">
        <w:rPr>
          <w:bCs/>
          <w:color w:val="000000" w:themeColor="text1"/>
        </w:rPr>
        <w:t xml:space="preserve">desbalanceado, para 0,821 </w:t>
      </w:r>
      <w:r w:rsidR="00112BDD">
        <w:rPr>
          <w:bCs/>
          <w:color w:val="000000" w:themeColor="text1"/>
        </w:rPr>
        <w:lastRenderedPageBreak/>
        <w:t xml:space="preserve">no </w:t>
      </w:r>
      <w:r w:rsidR="00112BDD">
        <w:rPr>
          <w:bCs/>
          <w:i/>
          <w:iCs/>
          <w:color w:val="000000" w:themeColor="text1"/>
        </w:rPr>
        <w:t xml:space="preserve">dataset </w:t>
      </w:r>
      <w:r w:rsidR="00112BDD">
        <w:rPr>
          <w:bCs/>
          <w:color w:val="000000" w:themeColor="text1"/>
        </w:rPr>
        <w:t xml:space="preserve">balanceado pelo SMOTe. </w:t>
      </w:r>
      <w:r w:rsidR="00690736">
        <w:rPr>
          <w:bCs/>
          <w:color w:val="000000" w:themeColor="text1"/>
        </w:rPr>
        <w:t>A tabela 4</w:t>
      </w:r>
      <w:r w:rsidR="00112BDD">
        <w:rPr>
          <w:bCs/>
          <w:color w:val="000000" w:themeColor="text1"/>
        </w:rPr>
        <w:t xml:space="preserve"> ilustra a evolução das 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690736">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noProof w:val="0"/>
                <w:color w:val="000000"/>
                <w:sz w:val="22"/>
                <w:szCs w:val="22"/>
                <w:lang w:eastAsia="en-US"/>
              </w:rPr>
            </w:pPr>
            <w:r w:rsidRPr="00112BDD">
              <w:rPr>
                <w:rFonts w:ascii="Calibri" w:hAnsi="Calibri" w:cs="Calibri"/>
                <w:noProof w:val="0"/>
                <w:color w:val="000000"/>
                <w:sz w:val="22"/>
                <w:szCs w:val="22"/>
                <w:lang w:eastAsia="en-US"/>
              </w:rPr>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noProof w:val="0"/>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noProof w:val="0"/>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noProof w:val="0"/>
                <w:color w:val="000000"/>
                <w:sz w:val="22"/>
                <w:szCs w:val="22"/>
                <w:lang w:val="en-US" w:eastAsia="en-US"/>
              </w:rPr>
            </w:pPr>
            <w:proofErr w:type="spellStart"/>
            <w:r w:rsidRPr="00112BDD">
              <w:rPr>
                <w:rFonts w:ascii="Calibri" w:hAnsi="Calibri" w:cs="Calibri"/>
                <w:b/>
                <w:bCs/>
                <w:noProof w:val="0"/>
                <w:color w:val="000000"/>
                <w:sz w:val="22"/>
                <w:szCs w:val="22"/>
                <w:lang w:val="en-US" w:eastAsia="en-US"/>
              </w:rPr>
              <w:t>SMOTe</w:t>
            </w:r>
            <w:proofErr w:type="spellEnd"/>
          </w:p>
        </w:tc>
        <w:tc>
          <w:tcPr>
            <w:tcW w:w="1238" w:type="dxa"/>
            <w:noWrap/>
            <w:hideMark/>
          </w:tcPr>
          <w:p w14:paraId="02AA4A80"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noProof w:val="0"/>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noProof w:val="0"/>
                <w:color w:val="000000"/>
                <w:sz w:val="22"/>
                <w:szCs w:val="22"/>
                <w:lang w:val="en-US" w:eastAsia="en-US"/>
              </w:rPr>
            </w:pPr>
            <w:r w:rsidRPr="00112BDD">
              <w:rPr>
                <w:rFonts w:ascii="Calibri" w:hAnsi="Calibri" w:cs="Calibri"/>
                <w:b/>
                <w:bCs/>
                <w:noProof w:val="0"/>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noProof w:val="0"/>
                <w:color w:val="000000"/>
                <w:sz w:val="22"/>
                <w:szCs w:val="22"/>
                <w:lang w:val="en-US" w:eastAsia="en-US"/>
              </w:rPr>
            </w:pPr>
            <w:r>
              <w:rPr>
                <w:rFonts w:ascii="Calibri" w:hAnsi="Calibri" w:cs="Calibri"/>
                <w:noProof w:val="0"/>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noProof w:val="0"/>
                <w:color w:val="000000"/>
                <w:sz w:val="22"/>
                <w:szCs w:val="22"/>
                <w:lang w:val="en-US" w:eastAsia="en-US"/>
              </w:rPr>
            </w:pPr>
            <w:r w:rsidRPr="00112BDD">
              <w:rPr>
                <w:rFonts w:ascii="Calibri" w:hAnsi="Calibri" w:cs="Calibri"/>
                <w:noProof w:val="0"/>
                <w:color w:val="000000"/>
                <w:sz w:val="22"/>
                <w:szCs w:val="22"/>
                <w:lang w:val="en-US" w:eastAsia="en-US"/>
              </w:rPr>
              <w:t>7</w:t>
            </w:r>
            <w:r w:rsidR="007B0D3F">
              <w:rPr>
                <w:rFonts w:ascii="Calibri" w:hAnsi="Calibri" w:cs="Calibri"/>
                <w:noProof w:val="0"/>
                <w:color w:val="000000"/>
                <w:sz w:val="22"/>
                <w:szCs w:val="22"/>
                <w:lang w:val="en-US" w:eastAsia="en-US"/>
              </w:rPr>
              <w:t>01</w:t>
            </w:r>
          </w:p>
        </w:tc>
      </w:tr>
    </w:tbl>
    <w:p w14:paraId="4B12F8C1" w14:textId="271A4DD0" w:rsidR="00690736" w:rsidRPr="00E51BF7" w:rsidRDefault="00B3335D"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Pr>
          <w:color w:val="000000" w:themeColor="text1"/>
          <w:sz w:val="20"/>
        </w:rPr>
        <w:t>matrizes de confusão</w:t>
      </w:r>
      <w:r w:rsidR="00690736">
        <w:rPr>
          <w:color w:val="000000" w:themeColor="text1"/>
          <w:sz w:val="20"/>
        </w:rPr>
        <w:t xml:space="preserve"> – </w:t>
      </w:r>
      <w:r w:rsidR="00690736" w:rsidRPr="008D0FA3">
        <w:rPr>
          <w:i/>
          <w:iCs/>
          <w:color w:val="000000" w:themeColor="text1"/>
          <w:sz w:val="20"/>
        </w:rPr>
        <w:t>tree classifier</w:t>
      </w:r>
    </w:p>
    <w:p w14:paraId="31DDE4C6" w14:textId="77777777"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C77033C" w14:textId="22843875" w:rsidR="007B0D3F" w:rsidRDefault="00B37D3D" w:rsidP="007B0D3F">
      <w:pPr>
        <w:spacing w:after="120" w:line="360" w:lineRule="auto"/>
        <w:ind w:firstLine="720"/>
        <w:jc w:val="both"/>
        <w:rPr>
          <w:bCs/>
          <w:color w:val="000000" w:themeColor="text1"/>
        </w:rPr>
      </w:pPr>
      <w:r>
        <w:rPr>
          <w:bCs/>
          <w:color w:val="000000" w:themeColor="text1"/>
        </w:rPr>
        <w:t xml:space="preserve">Nota-se, ao se observar a tabela 4, que o desempenho do modelo </w:t>
      </w:r>
      <w:r>
        <w:rPr>
          <w:bCs/>
          <w:i/>
          <w:iCs/>
          <w:color w:val="000000" w:themeColor="text1"/>
        </w:rPr>
        <w:t>tree classifier</w:t>
      </w:r>
      <w:r>
        <w:rPr>
          <w:bCs/>
          <w:color w:val="000000" w:themeColor="text1"/>
        </w:rPr>
        <w:t xml:space="preserve"> no </w:t>
      </w:r>
      <w:r>
        <w:rPr>
          <w:bCs/>
          <w:i/>
          <w:iCs/>
          <w:color w:val="000000" w:themeColor="text1"/>
        </w:rPr>
        <w:t xml:space="preserve">dataset </w:t>
      </w:r>
      <w:r>
        <w:rPr>
          <w:bCs/>
          <w:color w:val="000000" w:themeColor="text1"/>
        </w:rPr>
        <w:t xml:space="preserve">de validação nos três diferentes cenários. No primeiro momento o </w:t>
      </w:r>
      <w:r>
        <w:rPr>
          <w:bCs/>
          <w:i/>
          <w:iCs/>
          <w:color w:val="000000" w:themeColor="text1"/>
        </w:rPr>
        <w:t xml:space="preserve">dataset </w:t>
      </w:r>
      <w:r>
        <w:rPr>
          <w:bCs/>
          <w:color w:val="000000" w:themeColor="text1"/>
        </w:rPr>
        <w:t xml:space="preserve">estava desbalanceado o que, por sua vez, acarretou alto número de falsos negativos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falsos negativos</w:t>
      </w:r>
      <w:r w:rsidR="00234792">
        <w:rPr>
          <w:bCs/>
          <w:color w:val="000000" w:themeColor="text1"/>
        </w:rPr>
        <w:t xml:space="preserve"> (erro inaceitável). A tabela 5 demonstra a evolução das matrizes de confusão</w:t>
      </w:r>
      <w:r w:rsidR="006D3138">
        <w:rPr>
          <w:bCs/>
          <w:color w:val="000000" w:themeColor="text1"/>
        </w:rPr>
        <w:t xml:space="preserve"> do </w:t>
      </w:r>
      <w:r w:rsidR="006D3138">
        <w:rPr>
          <w:bCs/>
          <w:i/>
          <w:iCs/>
          <w:color w:val="000000" w:themeColor="text1"/>
        </w:rPr>
        <w:t>random forest</w:t>
      </w:r>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noProof w:val="0"/>
                <w:color w:val="000000"/>
                <w:sz w:val="22"/>
                <w:szCs w:val="22"/>
                <w:lang w:eastAsia="en-US"/>
              </w:rPr>
            </w:pPr>
            <w:r w:rsidRPr="007B0D3F">
              <w:rPr>
                <w:rFonts w:ascii="Calibri" w:hAnsi="Calibri" w:cs="Calibri"/>
                <w:noProof w:val="0"/>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Random</w:t>
            </w:r>
            <w:proofErr w:type="spellEnd"/>
            <w:r w:rsidRPr="007B0D3F">
              <w:rPr>
                <w:rFonts w:ascii="Calibri" w:hAnsi="Calibri" w:cs="Calibri"/>
                <w:b/>
                <w:bCs/>
                <w:noProof w:val="0"/>
                <w:color w:val="000000"/>
                <w:sz w:val="22"/>
                <w:szCs w:val="22"/>
              </w:rPr>
              <w:t xml:space="preserve"> Forest - </w:t>
            </w:r>
            <w:proofErr w:type="spellStart"/>
            <w:r w:rsidRPr="007B0D3F">
              <w:rPr>
                <w:rFonts w:ascii="Calibri" w:hAnsi="Calibri" w:cs="Calibri"/>
                <w:b/>
                <w:bCs/>
                <w:noProof w:val="0"/>
                <w:color w:val="000000"/>
                <w:sz w:val="22"/>
                <w:szCs w:val="22"/>
              </w:rPr>
              <w:t>validation</w:t>
            </w:r>
            <w:proofErr w:type="spellEnd"/>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noProof w:val="0"/>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noProof w:val="0"/>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1F52EBE4" w14:textId="77777777" w:rsidR="007B0D3F" w:rsidRPr="007B0D3F" w:rsidRDefault="007B0D3F" w:rsidP="007B0D3F">
            <w:pPr>
              <w:rPr>
                <w:noProof w:val="0"/>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0</w:t>
            </w:r>
          </w:p>
        </w:tc>
        <w:tc>
          <w:tcPr>
            <w:tcW w:w="36" w:type="dxa"/>
            <w:vAlign w:val="center"/>
            <w:hideMark/>
          </w:tcPr>
          <w:p w14:paraId="12A39281" w14:textId="77777777" w:rsidR="007B0D3F" w:rsidRPr="007B0D3F" w:rsidRDefault="007B0D3F" w:rsidP="007B0D3F">
            <w:pPr>
              <w:rPr>
                <w:noProof w:val="0"/>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31</w:t>
            </w:r>
          </w:p>
        </w:tc>
        <w:tc>
          <w:tcPr>
            <w:tcW w:w="36" w:type="dxa"/>
            <w:vAlign w:val="center"/>
            <w:hideMark/>
          </w:tcPr>
          <w:p w14:paraId="2783EFB3" w14:textId="77777777" w:rsidR="007B0D3F" w:rsidRPr="007B0D3F" w:rsidRDefault="007B0D3F" w:rsidP="007B0D3F">
            <w:pPr>
              <w:rPr>
                <w:noProof w:val="0"/>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noProof w:val="0"/>
                <w:color w:val="000000"/>
                <w:sz w:val="22"/>
                <w:szCs w:val="22"/>
              </w:rPr>
            </w:pPr>
            <w:r w:rsidRPr="007B0D3F">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0B0F7041" w14:textId="77777777" w:rsidR="007B0D3F" w:rsidRPr="007B0D3F" w:rsidRDefault="007B0D3F" w:rsidP="007B0D3F">
            <w:pPr>
              <w:rPr>
                <w:noProof w:val="0"/>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280</w:t>
            </w:r>
          </w:p>
        </w:tc>
        <w:tc>
          <w:tcPr>
            <w:tcW w:w="36" w:type="dxa"/>
            <w:vAlign w:val="center"/>
            <w:hideMark/>
          </w:tcPr>
          <w:p w14:paraId="3EA4FCAC" w14:textId="77777777" w:rsidR="007B0D3F" w:rsidRPr="007B0D3F" w:rsidRDefault="007B0D3F" w:rsidP="007B0D3F">
            <w:pPr>
              <w:rPr>
                <w:noProof w:val="0"/>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597</w:t>
            </w:r>
          </w:p>
        </w:tc>
        <w:tc>
          <w:tcPr>
            <w:tcW w:w="36" w:type="dxa"/>
            <w:vAlign w:val="center"/>
            <w:hideMark/>
          </w:tcPr>
          <w:p w14:paraId="12DA5D3F" w14:textId="77777777" w:rsidR="007B0D3F" w:rsidRPr="007B0D3F" w:rsidRDefault="007B0D3F" w:rsidP="007B0D3F">
            <w:pPr>
              <w:rPr>
                <w:noProof w:val="0"/>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36" w:type="dxa"/>
            <w:vAlign w:val="center"/>
            <w:hideMark/>
          </w:tcPr>
          <w:p w14:paraId="3B56264B" w14:textId="77777777" w:rsidR="007B0D3F" w:rsidRPr="007B0D3F" w:rsidRDefault="007B0D3F" w:rsidP="007B0D3F">
            <w:pPr>
              <w:rPr>
                <w:noProof w:val="0"/>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noProof w:val="0"/>
                <w:color w:val="000000"/>
                <w:sz w:val="22"/>
                <w:szCs w:val="22"/>
              </w:rPr>
            </w:pPr>
            <w:r w:rsidRPr="007B0D3F">
              <w:rPr>
                <w:rFonts w:ascii="Calibri" w:hAnsi="Calibri" w:cs="Calibri"/>
                <w:b/>
                <w:bCs/>
                <w:noProof w:val="0"/>
                <w:color w:val="000000"/>
                <w:sz w:val="22"/>
                <w:szCs w:val="22"/>
              </w:rPr>
              <w:t>Non-</w:t>
            </w: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noProof w:val="0"/>
                <w:color w:val="000000"/>
                <w:sz w:val="22"/>
                <w:szCs w:val="22"/>
              </w:rPr>
            </w:pPr>
            <w:r w:rsidRPr="007B0D3F">
              <w:rPr>
                <w:rFonts w:ascii="Calibri" w:hAnsi="Calibri" w:cs="Calibri"/>
                <w:noProof w:val="0"/>
                <w:color w:val="000000"/>
                <w:sz w:val="22"/>
                <w:szCs w:val="22"/>
              </w:rPr>
              <w:t>260</w:t>
            </w:r>
          </w:p>
        </w:tc>
        <w:tc>
          <w:tcPr>
            <w:tcW w:w="36" w:type="dxa"/>
            <w:vAlign w:val="center"/>
            <w:hideMark/>
          </w:tcPr>
          <w:p w14:paraId="005F71F8" w14:textId="77777777" w:rsidR="007B0D3F" w:rsidRPr="007B0D3F" w:rsidRDefault="007B0D3F" w:rsidP="007B0D3F">
            <w:pPr>
              <w:rPr>
                <w:noProof w:val="0"/>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noProof w:val="0"/>
                <w:color w:val="000000"/>
                <w:sz w:val="22"/>
                <w:szCs w:val="22"/>
              </w:rPr>
            </w:pPr>
            <w:proofErr w:type="spellStart"/>
            <w:r w:rsidRPr="007B0D3F">
              <w:rPr>
                <w:rFonts w:ascii="Calibri" w:hAnsi="Calibri" w:cs="Calibri"/>
                <w:b/>
                <w:bCs/>
                <w:noProof w:val="0"/>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noProof w:val="0"/>
                <w:color w:val="000000"/>
                <w:sz w:val="22"/>
                <w:szCs w:val="22"/>
                <w:lang w:val="en-US"/>
              </w:rPr>
            </w:pPr>
            <w:r>
              <w:rPr>
                <w:rFonts w:ascii="Calibri" w:hAnsi="Calibri" w:cs="Calibri"/>
                <w:noProof w:val="0"/>
                <w:color w:val="000000"/>
                <w:sz w:val="22"/>
                <w:szCs w:val="22"/>
                <w:lang w:val="en-US"/>
              </w:rPr>
              <w:t>688</w:t>
            </w:r>
          </w:p>
        </w:tc>
        <w:tc>
          <w:tcPr>
            <w:tcW w:w="36" w:type="dxa"/>
            <w:vAlign w:val="center"/>
            <w:hideMark/>
          </w:tcPr>
          <w:p w14:paraId="09662D37" w14:textId="77777777" w:rsidR="007B0D3F" w:rsidRPr="007B0D3F" w:rsidRDefault="007B0D3F" w:rsidP="007B0D3F">
            <w:pPr>
              <w:rPr>
                <w:noProof w:val="0"/>
                <w:sz w:val="20"/>
                <w:szCs w:val="20"/>
              </w:rPr>
            </w:pPr>
          </w:p>
        </w:tc>
      </w:tr>
    </w:tbl>
    <w:p w14:paraId="0857E3D4" w14:textId="3476575A" w:rsidR="007B0D3F" w:rsidRPr="00E51BF7" w:rsidRDefault="007B0D3F" w:rsidP="007B0D3F">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5</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Pr>
          <w:i/>
          <w:iCs/>
          <w:color w:val="000000" w:themeColor="text1"/>
          <w:sz w:val="20"/>
        </w:rPr>
        <w:t>random forest</w:t>
      </w:r>
    </w:p>
    <w:p w14:paraId="2ECBE59A" w14:textId="77777777"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43C38FDC" w14:textId="0491CCC5" w:rsidR="004C6E3F" w:rsidRPr="00BA7547" w:rsidRDefault="007B0D3F" w:rsidP="00BA7547">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B20ED2">
        <w:rPr>
          <w:bCs/>
          <w:i/>
          <w:iCs/>
          <w:color w:val="000000" w:themeColor="text1"/>
        </w:rPr>
        <w:t xml:space="preserve">tree </w:t>
      </w:r>
      <w:r w:rsidR="00B20ED2" w:rsidRPr="00B20ED2">
        <w:rPr>
          <w:bCs/>
          <w:i/>
          <w:iCs/>
          <w:color w:val="000000" w:themeColor="text1"/>
        </w:rPr>
        <w:t>classifier</w:t>
      </w:r>
      <w:r w:rsidR="00B20ED2">
        <w:rPr>
          <w:bCs/>
          <w:i/>
          <w:iCs/>
          <w:color w:val="000000" w:themeColor="text1"/>
        </w:rPr>
        <w:t xml:space="preserve"> </w:t>
      </w:r>
      <w:r w:rsidR="00B20ED2">
        <w:rPr>
          <w:bCs/>
          <w:color w:val="000000" w:themeColor="text1"/>
        </w:rPr>
        <w:t xml:space="preserve">o </w:t>
      </w:r>
      <w:r w:rsidR="00B20ED2">
        <w:rPr>
          <w:bCs/>
          <w:i/>
          <w:iCs/>
          <w:color w:val="000000" w:themeColor="text1"/>
        </w:rPr>
        <w:t xml:space="preserve">random </w:t>
      </w:r>
      <w:r w:rsidR="00B20ED2" w:rsidRPr="00B20ED2">
        <w:rPr>
          <w:bCs/>
          <w:i/>
          <w:iCs/>
          <w:color w:val="000000" w:themeColor="text1"/>
        </w:rPr>
        <w:t>forest</w:t>
      </w:r>
      <w:r w:rsidR="00B20ED2">
        <w:rPr>
          <w:bCs/>
          <w:color w:val="000000" w:themeColor="text1"/>
        </w:rPr>
        <w:t xml:space="preserve">, ao classificar as transações fraudulentas, obteve uma melhora significativa em seu desempenho. A tabela 5 demonstra tal evolução. Nota-se que o número de falsos negativos passou de 794 – </w:t>
      </w:r>
      <w:r w:rsidR="0045501C">
        <w:rPr>
          <w:bCs/>
          <w:color w:val="000000" w:themeColor="text1"/>
        </w:rPr>
        <w:t>com a assertividade de aproximadamente 0,037 – para 92 falsos negativos – com a assertividade de aproximadamente 0,882 utilizando o SMOTe. A tabela 6 ilustra a evolução das matrizes de confusão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 xml:space="preserve">SVM - </w:t>
            </w:r>
            <w:proofErr w:type="spellStart"/>
            <w:r w:rsidRPr="00BA7547">
              <w:rPr>
                <w:rFonts w:ascii="Calibri" w:hAnsi="Calibri" w:cs="Calibri"/>
                <w:b/>
                <w:bCs/>
                <w:noProof w:val="0"/>
                <w:color w:val="000000"/>
                <w:sz w:val="22"/>
                <w:szCs w:val="22"/>
              </w:rPr>
              <w:t>validation</w:t>
            </w:r>
            <w:proofErr w:type="spellEnd"/>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noProof w:val="0"/>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noProof w:val="0"/>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noProof w:val="0"/>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Imbalanced</w:t>
            </w:r>
            <w:proofErr w:type="spellEnd"/>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6FB0149B" w14:textId="77777777" w:rsidR="00BA7547" w:rsidRPr="00BA7547" w:rsidRDefault="00BA7547" w:rsidP="00BA7547">
            <w:pPr>
              <w:rPr>
                <w:noProof w:val="0"/>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0</w:t>
            </w:r>
          </w:p>
        </w:tc>
        <w:tc>
          <w:tcPr>
            <w:tcW w:w="36" w:type="dxa"/>
            <w:vAlign w:val="center"/>
            <w:hideMark/>
          </w:tcPr>
          <w:p w14:paraId="70611F69" w14:textId="77777777" w:rsidR="00BA7547" w:rsidRPr="00BA7547" w:rsidRDefault="00BA7547" w:rsidP="00BA7547">
            <w:pPr>
              <w:rPr>
                <w:noProof w:val="0"/>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31</w:t>
            </w:r>
          </w:p>
        </w:tc>
        <w:tc>
          <w:tcPr>
            <w:tcW w:w="36" w:type="dxa"/>
            <w:vAlign w:val="center"/>
            <w:hideMark/>
          </w:tcPr>
          <w:p w14:paraId="31635134" w14:textId="77777777" w:rsidR="00BA7547" w:rsidRPr="00BA7547" w:rsidRDefault="00BA7547" w:rsidP="00BA7547">
            <w:pPr>
              <w:rPr>
                <w:noProof w:val="0"/>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noProof w:val="0"/>
                <w:color w:val="000000"/>
                <w:sz w:val="22"/>
                <w:szCs w:val="22"/>
              </w:rPr>
            </w:pPr>
            <w:r w:rsidRPr="00BA7547">
              <w:rPr>
                <w:rFonts w:ascii="Calibri" w:hAnsi="Calibri" w:cs="Calibri"/>
                <w:b/>
                <w:bCs/>
                <w:noProof w:val="0"/>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4244144C" w14:textId="77777777" w:rsidR="00BA7547" w:rsidRPr="00BA7547" w:rsidRDefault="00BA7547" w:rsidP="00BA7547">
            <w:pPr>
              <w:rPr>
                <w:noProof w:val="0"/>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357</w:t>
            </w:r>
          </w:p>
        </w:tc>
        <w:tc>
          <w:tcPr>
            <w:tcW w:w="36" w:type="dxa"/>
            <w:vAlign w:val="center"/>
            <w:hideMark/>
          </w:tcPr>
          <w:p w14:paraId="68786968" w14:textId="77777777" w:rsidR="00BA7547" w:rsidRPr="00BA7547" w:rsidRDefault="00BA7547" w:rsidP="00BA7547">
            <w:pPr>
              <w:rPr>
                <w:noProof w:val="0"/>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654</w:t>
            </w:r>
          </w:p>
        </w:tc>
        <w:tc>
          <w:tcPr>
            <w:tcW w:w="36" w:type="dxa"/>
            <w:vAlign w:val="center"/>
            <w:hideMark/>
          </w:tcPr>
          <w:p w14:paraId="290EBEDC" w14:textId="77777777" w:rsidR="00BA7547" w:rsidRPr="00BA7547" w:rsidRDefault="00BA7547" w:rsidP="00BA7547">
            <w:pPr>
              <w:rPr>
                <w:noProof w:val="0"/>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SMOTe</w:t>
            </w:r>
            <w:proofErr w:type="spellEnd"/>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36" w:type="dxa"/>
            <w:vAlign w:val="center"/>
            <w:hideMark/>
          </w:tcPr>
          <w:p w14:paraId="70E3DD58" w14:textId="77777777" w:rsidR="00BA7547" w:rsidRPr="00BA7547" w:rsidRDefault="00BA7547" w:rsidP="00BA7547">
            <w:pPr>
              <w:rPr>
                <w:noProof w:val="0"/>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noProof w:val="0"/>
                <w:color w:val="000000"/>
                <w:sz w:val="22"/>
                <w:szCs w:val="22"/>
              </w:rPr>
            </w:pPr>
            <w:r w:rsidRPr="00BA7547">
              <w:rPr>
                <w:rFonts w:ascii="Calibri" w:hAnsi="Calibri" w:cs="Calibri"/>
                <w:b/>
                <w:bCs/>
                <w:noProof w:val="0"/>
                <w:color w:val="000000"/>
                <w:sz w:val="22"/>
                <w:szCs w:val="22"/>
              </w:rPr>
              <w:t>Non-</w:t>
            </w: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307</w:t>
            </w:r>
          </w:p>
        </w:tc>
        <w:tc>
          <w:tcPr>
            <w:tcW w:w="36" w:type="dxa"/>
            <w:vAlign w:val="center"/>
            <w:hideMark/>
          </w:tcPr>
          <w:p w14:paraId="32049D38" w14:textId="77777777" w:rsidR="00BA7547" w:rsidRPr="00BA7547" w:rsidRDefault="00BA7547" w:rsidP="00BA7547">
            <w:pPr>
              <w:rPr>
                <w:noProof w:val="0"/>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noProof w:val="0"/>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noProof w:val="0"/>
                <w:color w:val="000000"/>
                <w:sz w:val="22"/>
                <w:szCs w:val="22"/>
              </w:rPr>
            </w:pPr>
            <w:proofErr w:type="spellStart"/>
            <w:r w:rsidRPr="00BA7547">
              <w:rPr>
                <w:rFonts w:ascii="Calibri" w:hAnsi="Calibri" w:cs="Calibri"/>
                <w:b/>
                <w:bCs/>
                <w:noProof w:val="0"/>
                <w:color w:val="000000"/>
                <w:sz w:val="22"/>
                <w:szCs w:val="22"/>
              </w:rPr>
              <w:t>Fraud</w:t>
            </w:r>
            <w:proofErr w:type="spellEnd"/>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noProof w:val="0"/>
                <w:color w:val="000000"/>
                <w:sz w:val="22"/>
                <w:szCs w:val="22"/>
              </w:rPr>
            </w:pPr>
            <w:r>
              <w:rPr>
                <w:rFonts w:ascii="Calibri" w:hAnsi="Calibri" w:cs="Calibri"/>
                <w:noProof w:val="0"/>
                <w:color w:val="000000"/>
                <w:sz w:val="22"/>
                <w:szCs w:val="22"/>
                <w:lang w:val="en-US"/>
              </w:rPr>
              <w:t>9</w:t>
            </w:r>
            <w:r w:rsidRPr="00BA7547">
              <w:rPr>
                <w:rFonts w:ascii="Calibri" w:hAnsi="Calibri" w:cs="Calibri"/>
                <w:noProof w:val="0"/>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noProof w:val="0"/>
                <w:color w:val="000000"/>
                <w:sz w:val="22"/>
                <w:szCs w:val="22"/>
              </w:rPr>
            </w:pPr>
            <w:r w:rsidRPr="00BA7547">
              <w:rPr>
                <w:rFonts w:ascii="Calibri" w:hAnsi="Calibri" w:cs="Calibri"/>
                <w:noProof w:val="0"/>
                <w:color w:val="000000"/>
                <w:sz w:val="22"/>
                <w:szCs w:val="22"/>
              </w:rPr>
              <w:t>7</w:t>
            </w:r>
            <w:r>
              <w:rPr>
                <w:rFonts w:ascii="Calibri" w:hAnsi="Calibri" w:cs="Calibri"/>
                <w:noProof w:val="0"/>
                <w:color w:val="000000"/>
                <w:sz w:val="22"/>
                <w:szCs w:val="22"/>
                <w:lang w:val="en-US"/>
              </w:rPr>
              <w:t>1</w:t>
            </w:r>
            <w:r w:rsidRPr="00BA7547">
              <w:rPr>
                <w:rFonts w:ascii="Calibri" w:hAnsi="Calibri" w:cs="Calibri"/>
                <w:noProof w:val="0"/>
                <w:color w:val="000000"/>
                <w:sz w:val="22"/>
                <w:szCs w:val="22"/>
              </w:rPr>
              <w:t>2</w:t>
            </w:r>
          </w:p>
        </w:tc>
        <w:tc>
          <w:tcPr>
            <w:tcW w:w="36" w:type="dxa"/>
            <w:vAlign w:val="center"/>
            <w:hideMark/>
          </w:tcPr>
          <w:p w14:paraId="180A293B" w14:textId="77777777" w:rsidR="00BA7547" w:rsidRPr="00BA7547" w:rsidRDefault="00BA7547" w:rsidP="00BA7547">
            <w:pPr>
              <w:rPr>
                <w:noProof w:val="0"/>
                <w:sz w:val="20"/>
                <w:szCs w:val="20"/>
              </w:rPr>
            </w:pPr>
          </w:p>
        </w:tc>
      </w:tr>
    </w:tbl>
    <w:p w14:paraId="1F06A65D" w14:textId="4C29F838" w:rsidR="0045501C" w:rsidRPr="00BA7547" w:rsidRDefault="0045501C" w:rsidP="0045501C">
      <w:pPr>
        <w:outlineLvl w:val="0"/>
        <w:rPr>
          <w:color w:val="000000" w:themeColor="text1"/>
          <w:sz w:val="20"/>
        </w:rPr>
      </w:pPr>
      <w:r>
        <w:rPr>
          <w:b/>
          <w:color w:val="000000" w:themeColor="text1"/>
          <w:sz w:val="20"/>
        </w:rPr>
        <w:t>Tabela</w:t>
      </w:r>
      <w:r w:rsidRPr="004A0DE4">
        <w:rPr>
          <w:b/>
          <w:color w:val="000000" w:themeColor="text1"/>
          <w:sz w:val="20"/>
        </w:rPr>
        <w:t xml:space="preserve"> </w:t>
      </w:r>
      <w:r w:rsidR="00BA7547">
        <w:rPr>
          <w:b/>
          <w:color w:val="000000" w:themeColor="text1"/>
          <w:sz w:val="20"/>
        </w:rPr>
        <w:t>6</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Evolução das matrizes de confusão – </w:t>
      </w:r>
      <w:r w:rsidR="00BA7547">
        <w:rPr>
          <w:color w:val="000000" w:themeColor="text1"/>
          <w:sz w:val="20"/>
        </w:rPr>
        <w:t>SVM</w:t>
      </w:r>
    </w:p>
    <w:p w14:paraId="5D290138" w14:textId="77777777" w:rsidR="0045501C" w:rsidRPr="002223C7" w:rsidRDefault="0045501C" w:rsidP="0045501C">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0E9DECEF" w14:textId="0C5EFA56"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Pr>
          <w:bCs/>
          <w:i/>
          <w:iCs/>
          <w:color w:val="000000" w:themeColor="text1"/>
        </w:rPr>
        <w:t xml:space="preserve">tree </w:t>
      </w:r>
      <w:r w:rsidRPr="00B20ED2">
        <w:rPr>
          <w:bCs/>
          <w:i/>
          <w:iCs/>
          <w:color w:val="000000" w:themeColor="text1"/>
        </w:rPr>
        <w:t>classifier</w:t>
      </w:r>
      <w:r>
        <w:rPr>
          <w:bCs/>
          <w:i/>
          <w:iCs/>
          <w:color w:val="000000" w:themeColor="text1"/>
        </w:rPr>
        <w:t xml:space="preserve"> </w:t>
      </w:r>
      <w:r w:rsidRPr="00BA7547">
        <w:rPr>
          <w:bCs/>
          <w:color w:val="000000" w:themeColor="text1"/>
        </w:rPr>
        <w:t xml:space="preserve">e com </w:t>
      </w:r>
      <w:r>
        <w:rPr>
          <w:bCs/>
          <w:color w:val="000000" w:themeColor="text1"/>
        </w:rPr>
        <w:t xml:space="preserve">o </w:t>
      </w:r>
      <w:r>
        <w:rPr>
          <w:bCs/>
          <w:i/>
          <w:iCs/>
          <w:color w:val="000000" w:themeColor="text1"/>
        </w:rPr>
        <w:t xml:space="preserve">random </w:t>
      </w:r>
      <w:r w:rsidRPr="00B20ED2">
        <w:rPr>
          <w:bCs/>
          <w:i/>
          <w:iCs/>
          <w:color w:val="000000" w:themeColor="text1"/>
        </w:rPr>
        <w:t>forest</w:t>
      </w:r>
      <w:r w:rsidR="00AF3FF8">
        <w:rPr>
          <w:bCs/>
          <w:color w:val="000000" w:themeColor="text1"/>
        </w:rPr>
        <w:t xml:space="preserve"> </w:t>
      </w:r>
      <w:r>
        <w:rPr>
          <w:bCs/>
          <w:color w:val="000000" w:themeColor="text1"/>
        </w:rPr>
        <w:t xml:space="preserve">a SVM, ao classificar as transações fraudulentas, obteve uma melhora significativa em seu desempenho. A tabela 6 demonstra tal evolução. Nota-se que o número de falsos negativos passou de 766 – com a assertividade de aproximadamente 0,038 – para 92 falsos negativos – com a assertividade de aproximadamente 0,886 utilizando o SMOTe. </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788F74"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baseando-se na evolução de métricas como taxa de assertividade geral, taxa de assertividade local (considerando apenas as transações realmente fraudulentas) e número de falsos negativos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4C6251">
        <w:rPr>
          <w:bCs/>
          <w:color w:val="000000" w:themeColor="text1"/>
        </w:rPr>
        <w:t xml:space="preserve">sem o balanceamento de classes, embora tenha apresentado uma ótima taxa de assertividade, apresentou uma matriz de confusão repleta de falsos negativos, o que, por sua vez, invalidava a utilização do modelo em ambiente de produção. O </w:t>
      </w:r>
      <w:r w:rsidR="004C6251">
        <w:rPr>
          <w:bCs/>
          <w:i/>
          <w:iCs/>
          <w:color w:val="000000" w:themeColor="text1"/>
        </w:rPr>
        <w:t xml:space="preserve">random forest </w:t>
      </w:r>
      <w:r w:rsidR="004C6251">
        <w:rPr>
          <w:bCs/>
          <w:color w:val="000000" w:themeColor="text1"/>
        </w:rPr>
        <w:t xml:space="preserve">e o SVM </w:t>
      </w:r>
      <w:r w:rsidR="004C6251">
        <w:rPr>
          <w:bCs/>
          <w:color w:val="000000" w:themeColor="text1"/>
        </w:rPr>
        <w:lastRenderedPageBreak/>
        <w:t>além da melhoria de desempenho e diminuição de falsos negativos apresentaram, por conta da normalização e da redução de dimensionalidade, tiveram uma melhora em seu tempo de treinamento.</w:t>
      </w:r>
      <w:r w:rsidR="00234792">
        <w:rPr>
          <w:bCs/>
          <w:color w:val="000000" w:themeColor="text1"/>
        </w:rPr>
        <w:t xml:space="preserve"> A tabela 7 </w:t>
      </w:r>
      <w:r w:rsidR="0068499B">
        <w:rPr>
          <w:bCs/>
          <w:color w:val="000000" w:themeColor="text1"/>
        </w:rPr>
        <w:t xml:space="preserve">demonstra o comparativo das taxas de assertividade tendo como base as taxas de assertividade dos modelos no </w:t>
      </w:r>
      <w:r w:rsidR="0068499B">
        <w:rPr>
          <w:bCs/>
          <w:i/>
          <w:iCs/>
          <w:color w:val="000000" w:themeColor="text1"/>
        </w:rPr>
        <w:t xml:space="preserve">dataset </w:t>
      </w:r>
      <w:r w:rsidR="0068499B">
        <w:rPr>
          <w:bCs/>
          <w:color w:val="000000" w:themeColor="text1"/>
        </w:rPr>
        <w:t>de treinamento desbalanceado (sem o uso do ROS ou do SMOTe).</w:t>
      </w:r>
    </w:p>
    <w:p w14:paraId="347DB295" w14:textId="4834E2C1" w:rsidR="00F07BC1" w:rsidRDefault="00F07BC1" w:rsidP="00F07BC1">
      <w:pPr>
        <w:spacing w:line="360" w:lineRule="auto"/>
        <w:jc w:val="center"/>
        <w:rPr>
          <w:bCs/>
          <w:color w:val="000000" w:themeColor="text1"/>
        </w:rPr>
      </w:pPr>
      <w: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9577" cy="1406117"/>
                    </a:xfrm>
                    <a:prstGeom prst="rect">
                      <a:avLst/>
                    </a:prstGeom>
                  </pic:spPr>
                </pic:pic>
              </a:graphicData>
            </a:graphic>
          </wp:inline>
        </w:drawing>
      </w:r>
    </w:p>
    <w:p w14:paraId="0564867D" w14:textId="4AC7C876" w:rsidR="00F07BC1" w:rsidRPr="00BA7547" w:rsidRDefault="00F07BC1" w:rsidP="00F07BC1">
      <w:pPr>
        <w:outlineLvl w:val="0"/>
        <w:rPr>
          <w:color w:val="000000" w:themeColor="text1"/>
          <w:sz w:val="20"/>
        </w:rPr>
      </w:pPr>
      <w:r>
        <w:rPr>
          <w:b/>
          <w:color w:val="000000" w:themeColor="text1"/>
          <w:sz w:val="20"/>
        </w:rPr>
        <w:t>Tabela</w:t>
      </w:r>
      <w:r w:rsidRPr="004A0DE4">
        <w:rPr>
          <w:b/>
          <w:color w:val="000000" w:themeColor="text1"/>
          <w:sz w:val="20"/>
        </w:rPr>
        <w:t xml:space="preserve"> </w:t>
      </w:r>
      <w:r>
        <w:rPr>
          <w:b/>
          <w:color w:val="000000" w:themeColor="text1"/>
          <w:sz w:val="20"/>
        </w:rPr>
        <w:t>7</w:t>
      </w:r>
      <w:r w:rsidRPr="004A0DE4">
        <w:rPr>
          <w:b/>
          <w:color w:val="000000" w:themeColor="text1"/>
          <w:sz w:val="20"/>
        </w:rPr>
        <w:t xml:space="preserve"> –</w:t>
      </w:r>
      <w:r w:rsidRPr="004A0DE4">
        <w:rPr>
          <w:color w:val="000000" w:themeColor="text1"/>
          <w:sz w:val="20"/>
        </w:rPr>
        <w:t xml:space="preserve"> </w:t>
      </w:r>
      <w:r w:rsidR="0068499B">
        <w:rPr>
          <w:color w:val="000000" w:themeColor="text1"/>
          <w:sz w:val="20"/>
        </w:rPr>
        <w:t>Comparativo das taxas de assertividade</w:t>
      </w:r>
    </w:p>
    <w:p w14:paraId="53EB39A9" w14:textId="016B1702"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F7649CB" w14:textId="1170426D" w:rsidR="005D4CFB" w:rsidRPr="005D4CFB" w:rsidRDefault="0068499B" w:rsidP="005D4CFB">
      <w:pPr>
        <w:spacing w:line="360" w:lineRule="auto"/>
        <w:ind w:firstLine="720"/>
        <w:jc w:val="both"/>
        <w:rPr>
          <w:bCs/>
          <w:color w:val="000000" w:themeColor="text1"/>
        </w:rPr>
      </w:pPr>
      <w:r>
        <w:rPr>
          <w:bCs/>
          <w:color w:val="000000" w:themeColor="text1"/>
        </w:rPr>
        <w:t xml:space="preserve">Como pode-se observar na tabela 7 – principalmente na coluna </w:t>
      </w:r>
      <w:r>
        <w:rPr>
          <w:bCs/>
          <w:i/>
          <w:iCs/>
          <w:color w:val="000000" w:themeColor="text1"/>
        </w:rPr>
        <w:t xml:space="preserve">fraud </w:t>
      </w:r>
      <w:r>
        <w:rPr>
          <w:bCs/>
          <w:i/>
          <w:iCs/>
          <w:color w:val="000000" w:themeColor="text1"/>
        </w:rPr>
        <w:softHyphen/>
      </w:r>
      <w:r>
        <w:rPr>
          <w:bCs/>
          <w:color w:val="000000" w:themeColor="text1"/>
        </w:rPr>
        <w:t xml:space="preserve">– as taxas de assertividade dos três modelos utilizados neste trabalho ao longo das otimizações feitas nos </w:t>
      </w:r>
      <w:r>
        <w:rPr>
          <w:bCs/>
          <w:i/>
          <w:iCs/>
          <w:color w:val="000000" w:themeColor="text1"/>
        </w:rPr>
        <w:t xml:space="preserve">datasets </w:t>
      </w:r>
      <w:r>
        <w:rPr>
          <w:bCs/>
          <w:color w:val="000000" w:themeColor="text1"/>
        </w:rPr>
        <w:t xml:space="preserve">de treinamento. Na primeira linha da tabela pode-se observar o desempenho do </w:t>
      </w:r>
      <w:r>
        <w:rPr>
          <w:bCs/>
          <w:i/>
          <w:iCs/>
          <w:color w:val="000000" w:themeColor="text1"/>
        </w:rPr>
        <w:t>tree classifier</w:t>
      </w:r>
      <w:r>
        <w:rPr>
          <w:bCs/>
          <w:color w:val="000000" w:themeColor="text1"/>
        </w:rPr>
        <w:t xml:space="preserve"> nos </w:t>
      </w:r>
      <w:r>
        <w:rPr>
          <w:bCs/>
          <w:i/>
          <w:iCs/>
          <w:color w:val="000000" w:themeColor="text1"/>
        </w:rPr>
        <w:t xml:space="preserve">datasets </w:t>
      </w:r>
      <w:r>
        <w:rPr>
          <w:bCs/>
          <w:color w:val="000000" w:themeColor="text1"/>
        </w:rPr>
        <w:t>otimizados, respectivamente, pelo ROS e SMOTe. Nota-se que a correção do</w:t>
      </w:r>
      <w:r w:rsidR="004A6E70">
        <w:rPr>
          <w:bCs/>
          <w:color w:val="000000" w:themeColor="text1"/>
        </w:rPr>
        <w:t xml:space="preserve"> </w:t>
      </w:r>
      <w:r w:rsidR="004A6E70">
        <w:rPr>
          <w:bCs/>
          <w:i/>
          <w:iCs/>
          <w:color w:val="000000" w:themeColor="text1"/>
        </w:rPr>
        <w:t>class imbalance</w:t>
      </w:r>
      <w:r w:rsidR="004A6E70">
        <w:rPr>
          <w:bCs/>
          <w:color w:val="000000" w:themeColor="text1"/>
        </w:rPr>
        <w:t xml:space="preserve"> pelo ROS e SMOTe, respectivamente</w:t>
      </w:r>
      <w:r w:rsidR="004A6E70">
        <w:rPr>
          <w:bCs/>
          <w:i/>
          <w:iCs/>
          <w:color w:val="000000" w:themeColor="text1"/>
        </w:rPr>
        <w:t xml:space="preserve">, </w:t>
      </w:r>
      <w:r w:rsidR="004A6E70">
        <w:rPr>
          <w:bCs/>
          <w:color w:val="000000" w:themeColor="text1"/>
        </w:rPr>
        <w:t xml:space="preserve">trouxeram, ao </w:t>
      </w:r>
      <w:r w:rsidR="004A6E70">
        <w:rPr>
          <w:bCs/>
          <w:i/>
          <w:iCs/>
          <w:color w:val="000000" w:themeColor="text1"/>
        </w:rPr>
        <w:t>tree classifier</w:t>
      </w:r>
      <w:r w:rsidR="004A6E70">
        <w:rPr>
          <w:bCs/>
          <w:color w:val="000000" w:themeColor="text1"/>
        </w:rPr>
        <w:t xml:space="preserve">, no </w:t>
      </w:r>
      <w:r w:rsidR="004A6E70">
        <w:rPr>
          <w:bCs/>
          <w:i/>
          <w:iCs/>
          <w:color w:val="000000" w:themeColor="text1"/>
        </w:rPr>
        <w:t>dataset fraud</w:t>
      </w:r>
      <w:r w:rsidR="004A6E70">
        <w:rPr>
          <w:bCs/>
          <w:color w:val="000000" w:themeColor="text1"/>
        </w:rPr>
        <w:t xml:space="preserve">, uma melhora de mais de 94,30% e 95,01% (indo de 0,041 para 0,719 com o ROS e 0,821 com o SMOTe). Para o </w:t>
      </w:r>
      <w:r w:rsidR="005D4CFB">
        <w:rPr>
          <w:bCs/>
          <w:i/>
          <w:iCs/>
          <w:color w:val="000000" w:themeColor="text1"/>
        </w:rPr>
        <w:t>r</w:t>
      </w:r>
      <w:r w:rsidR="004A6E70">
        <w:rPr>
          <w:bCs/>
          <w:i/>
          <w:iCs/>
          <w:color w:val="000000" w:themeColor="text1"/>
        </w:rPr>
        <w:t xml:space="preserve">andom </w:t>
      </w:r>
      <w:r w:rsidR="005D4CFB">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r w:rsidR="005D4CFB">
        <w:rPr>
          <w:bCs/>
          <w:i/>
          <w:iCs/>
          <w:color w:val="000000" w:themeColor="text1"/>
        </w:rPr>
        <w:t xml:space="preserve">dataset </w:t>
      </w:r>
      <w:r w:rsidR="005D4CFB">
        <w:rPr>
          <w:bCs/>
          <w:color w:val="000000" w:themeColor="text1"/>
        </w:rPr>
        <w:t>de treinamento desbalanceado,</w:t>
      </w:r>
      <w:r w:rsidR="004A6E70">
        <w:rPr>
          <w:bCs/>
          <w:color w:val="000000" w:themeColor="text1"/>
        </w:rPr>
        <w:t xml:space="preserve"> não foram tão acentuadas como no </w:t>
      </w:r>
      <w:r w:rsidR="004A6E70">
        <w:rPr>
          <w:bCs/>
          <w:i/>
          <w:iCs/>
          <w:color w:val="000000" w:themeColor="text1"/>
        </w:rPr>
        <w:t>tree classifier</w:t>
      </w:r>
      <w:r w:rsidR="005D4CFB">
        <w:rPr>
          <w:bCs/>
          <w:i/>
          <w:iCs/>
          <w:color w:val="000000" w:themeColor="text1"/>
        </w:rPr>
        <w:t xml:space="preserve"> </w:t>
      </w:r>
      <w:r w:rsidR="005D4CFB">
        <w:rPr>
          <w:bCs/>
          <w:color w:val="000000" w:themeColor="text1"/>
        </w:rPr>
        <w:t xml:space="preserve">– aumentando as taxas de assertividade em cerca de 19,92% com o ROS e 29,75% com o SMOTe. Por fim, o SVM – em desemepenho foi o segundo termo entre o </w:t>
      </w:r>
      <w:r w:rsidR="005D4CFB">
        <w:rPr>
          <w:bCs/>
          <w:i/>
          <w:iCs/>
          <w:color w:val="000000" w:themeColor="text1"/>
        </w:rPr>
        <w:t xml:space="preserve">tree classifier </w:t>
      </w:r>
      <w:r w:rsidR="005D4CFB">
        <w:rPr>
          <w:bCs/>
          <w:color w:val="000000" w:themeColor="text1"/>
        </w:rPr>
        <w:t xml:space="preserve">e o </w:t>
      </w:r>
      <w:r w:rsidR="005D4CFB">
        <w:rPr>
          <w:bCs/>
          <w:i/>
          <w:iCs/>
          <w:color w:val="000000" w:themeColor="text1"/>
        </w:rPr>
        <w:t>random forests</w:t>
      </w:r>
      <w:r w:rsidR="005D4CFB">
        <w:rPr>
          <w:bCs/>
          <w:color w:val="000000" w:themeColor="text1"/>
        </w:rPr>
        <w:t xml:space="preserve"> – sua assertividade no </w:t>
      </w:r>
      <w:r w:rsidR="005D4CFB">
        <w:rPr>
          <w:bCs/>
          <w:i/>
          <w:iCs/>
          <w:color w:val="000000" w:themeColor="text1"/>
        </w:rPr>
        <w:t xml:space="preserve">dataset fraud </w:t>
      </w:r>
      <w:r w:rsidR="005D4CFB">
        <w:rPr>
          <w:bCs/>
          <w:color w:val="000000" w:themeColor="text1"/>
        </w:rPr>
        <w:t xml:space="preserve">aumentou cerca de 50% com o ROS e 56,24% com o SMOTe. </w:t>
      </w:r>
    </w:p>
    <w:p w14:paraId="636F98C1" w14:textId="2FEF5B2F"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 tais técnicas, por melhorarem significativamente o desempenho dos modelos preditores num </w:t>
      </w:r>
      <w:r w:rsidR="00D85A0C">
        <w:rPr>
          <w:bCs/>
          <w:i/>
          <w:iCs/>
          <w:color w:val="000000" w:themeColor="text1"/>
        </w:rPr>
        <w:t xml:space="preserve">dataset </w:t>
      </w:r>
      <w:r w:rsidR="00D85A0C">
        <w:rPr>
          <w:bCs/>
          <w:color w:val="000000" w:themeColor="text1"/>
        </w:rPr>
        <w:t xml:space="preserve">complexo, tornaram este trabalho um sucesso – tanto por </w:t>
      </w:r>
      <w:r w:rsidR="00A56A07">
        <w:rPr>
          <w:bCs/>
          <w:color w:val="000000" w:themeColor="text1"/>
        </w:rPr>
        <w:t xml:space="preserve">ter </w:t>
      </w:r>
      <w:r w:rsidR="00D85A0C">
        <w:rPr>
          <w:bCs/>
          <w:color w:val="000000" w:themeColor="text1"/>
        </w:rPr>
        <w:t>agrega</w:t>
      </w:r>
      <w:r w:rsidR="00A56A07">
        <w:rPr>
          <w:bCs/>
          <w:color w:val="000000" w:themeColor="text1"/>
        </w:rPr>
        <w:t>do</w:t>
      </w:r>
      <w:r w:rsidR="00D85A0C">
        <w:rPr>
          <w:bCs/>
          <w:color w:val="000000" w:themeColor="text1"/>
        </w:rPr>
        <w:t xml:space="preserve"> conhecimentos técnicos </w:t>
      </w:r>
      <w:r w:rsidR="00A56A07">
        <w:rPr>
          <w:bCs/>
          <w:color w:val="000000" w:themeColor="text1"/>
        </w:rPr>
        <w:t xml:space="preserve">de </w:t>
      </w:r>
      <w:r w:rsidR="00A56A07">
        <w:rPr>
          <w:bCs/>
          <w:i/>
          <w:iCs/>
          <w:color w:val="000000" w:themeColor="text1"/>
        </w:rPr>
        <w:t xml:space="preserve">data science </w:t>
      </w:r>
      <w:r w:rsidR="00A56A07">
        <w:rPr>
          <w:bCs/>
          <w:color w:val="000000" w:themeColor="text1"/>
        </w:rPr>
        <w:t xml:space="preserve">e aprendizado de máquina </w:t>
      </w:r>
      <w:r w:rsidR="00D85A0C">
        <w:rPr>
          <w:bCs/>
          <w:color w:val="000000" w:themeColor="text1"/>
        </w:rPr>
        <w:t xml:space="preserve">– algoritmos de classificação, técnicas de pré-processamento e </w:t>
      </w:r>
      <w:r w:rsidR="00D85A0C">
        <w:rPr>
          <w:bCs/>
          <w:i/>
          <w:iCs/>
          <w:color w:val="000000" w:themeColor="text1"/>
        </w:rPr>
        <w:t xml:space="preserve">data science –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0C89F185" w14:textId="77777777" w:rsidR="005D4CFB" w:rsidRPr="00A56A07" w:rsidRDefault="005D4CFB"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457856">
      <w:pPr>
        <w:spacing w:after="240"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r>
        <w:rPr>
          <w:bCs/>
          <w:i/>
          <w:iCs/>
          <w:color w:val="000000" w:themeColor="text1"/>
        </w:rPr>
        <w:t xml:space="preserve">Nowergian </w:t>
      </w:r>
      <w:r w:rsidRPr="004A0DE4">
        <w:rPr>
          <w:bCs/>
          <w:i/>
          <w:iCs/>
          <w:color w:val="000000" w:themeColor="text1"/>
        </w:rPr>
        <w:t>University of Science and Technology</w:t>
      </w:r>
      <w:r>
        <w:rPr>
          <w:bCs/>
          <w:i/>
          <w:iCs/>
          <w:color w:val="000000" w:themeColor="text1"/>
        </w:rPr>
        <w:t xml:space="preserve"> </w:t>
      </w:r>
      <w:r>
        <w:rPr>
          <w:bCs/>
          <w:color w:val="000000" w:themeColor="text1"/>
        </w:rPr>
        <w:t xml:space="preserve">que gerou a coluna do </w:t>
      </w:r>
      <w:r>
        <w:rPr>
          <w:bCs/>
          <w:i/>
          <w:iCs/>
          <w:color w:val="000000" w:themeColor="text1"/>
        </w:rPr>
        <w:t xml:space="preserve">isFlaggedFraud </w:t>
      </w:r>
      <w:r>
        <w:rPr>
          <w:bCs/>
          <w:color w:val="000000" w:themeColor="text1"/>
        </w:rPr>
        <w:t xml:space="preserve">do </w:t>
      </w:r>
      <w:r>
        <w:rPr>
          <w:bCs/>
          <w:i/>
          <w:iCs/>
          <w:color w:val="000000" w:themeColor="text1"/>
        </w:rPr>
        <w:t xml:space="preserve">dataset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4340F78C"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Pr>
          <w:bCs/>
          <w:color w:val="000000" w:themeColor="text1"/>
        </w:rPr>
        <w:t xml:space="preserve">pelor </w:t>
      </w:r>
      <w:r>
        <w:rPr>
          <w:bCs/>
          <w:i/>
          <w:iCs/>
          <w:color w:val="000000" w:themeColor="text1"/>
        </w:rPr>
        <w:t>Generator</w:t>
      </w:r>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University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66836BF"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Machine Learning.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https://arxiv.org/pdf/1502.02127.pdf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71745870" w:rsidR="00BE79BE" w:rsidRPr="00BE79BE" w:rsidRDefault="00BE79BE" w:rsidP="00F26D25">
      <w:pPr>
        <w:jc w:val="both"/>
        <w:rPr>
          <w:color w:val="000000" w:themeColor="text1"/>
        </w:rPr>
      </w:pPr>
      <w:r w:rsidRPr="000C64C9">
        <w:rPr>
          <w:color w:val="000000" w:themeColor="text1"/>
          <w:lang w:val="en-US"/>
        </w:rPr>
        <w:t xml:space="preserve">Didática Tech. </w:t>
      </w:r>
      <w:r w:rsidRPr="000C64C9">
        <w:rPr>
          <w:b/>
          <w:bCs/>
          <w:color w:val="000000" w:themeColor="text1"/>
          <w:lang w:val="en-US"/>
        </w:rPr>
        <w:t xml:space="preserve">Underfitting e Overfitting.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https://didatica.tech/underfitting-e-overfitting/</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31C69483" w14:textId="77777777" w:rsidR="00593D55" w:rsidRPr="004A0DE4" w:rsidRDefault="00593D55" w:rsidP="0000778A">
      <w:pPr>
        <w:pStyle w:val="ListParagraph"/>
        <w:ind w:left="0"/>
        <w:jc w:val="both"/>
        <w:rPr>
          <w:color w:val="000000" w:themeColor="text1"/>
        </w:rPr>
      </w:pPr>
    </w:p>
    <w:p w14:paraId="43E23ED8" w14:textId="5F1F7942"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43A905AB" w:rsidR="002A1529" w:rsidRPr="004A0DE4" w:rsidRDefault="001C5BC8" w:rsidP="00602029">
      <w:pPr>
        <w:jc w:val="both"/>
        <w:rPr>
          <w:color w:val="000000" w:themeColor="text1"/>
        </w:rPr>
      </w:pPr>
      <w:r w:rsidRPr="004A0DE4">
        <w:rPr>
          <w:color w:val="000000" w:themeColor="text1"/>
        </w:rPr>
        <w:t xml:space="preserve">LIMA, Isaque. </w:t>
      </w:r>
      <w:r w:rsidR="005810B3" w:rsidRPr="004A0DE4">
        <w:rPr>
          <w:b/>
          <w:bCs/>
          <w:color w:val="000000" w:themeColor="text1"/>
        </w:rPr>
        <w:t>Inteligência Artificial chega aos sistemas antifraude com 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16EE5F1B"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Pr="003974E5">
        <w:rPr>
          <w:b/>
          <w:bCs/>
          <w:color w:val="000000" w:themeColor="text1"/>
          <w:lang w:val="en-GB"/>
        </w:rPr>
        <w:t>Machine Learning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367D2746"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Pr="000C64C9">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52210573" w14:textId="77777777" w:rsidR="004D0CB7" w:rsidRDefault="004D0CB7" w:rsidP="00D4364A">
      <w:pPr>
        <w:pStyle w:val="ListParagraph"/>
        <w:spacing w:line="480" w:lineRule="auto"/>
        <w:ind w:left="0"/>
        <w:outlineLvl w:val="0"/>
        <w:rPr>
          <w:b/>
          <w:color w:val="000000" w:themeColor="text1"/>
        </w:rPr>
      </w:pPr>
    </w:p>
    <w:p w14:paraId="53BBF8DA" w14:textId="562CD833" w:rsidR="004D0CB7" w:rsidRDefault="004D0CB7" w:rsidP="00D4364A">
      <w:pPr>
        <w:pStyle w:val="ListParagraph"/>
        <w:spacing w:line="480" w:lineRule="auto"/>
        <w:ind w:left="0"/>
        <w:outlineLvl w:val="0"/>
        <w:rPr>
          <w:b/>
          <w:color w:val="000000" w:themeColor="text1"/>
        </w:rPr>
      </w:pPr>
    </w:p>
    <w:p w14:paraId="116F0727" w14:textId="77777777" w:rsidR="001217B9" w:rsidRDefault="001217B9" w:rsidP="00D4364A">
      <w:pPr>
        <w:pStyle w:val="ListParagraph"/>
        <w:spacing w:line="480" w:lineRule="auto"/>
        <w:ind w:left="0"/>
        <w:outlineLvl w:val="0"/>
        <w:rPr>
          <w:b/>
          <w:color w:val="000000" w:themeColor="text1"/>
        </w:rPr>
      </w:pPr>
    </w:p>
    <w:p w14:paraId="598032BE" w14:textId="6FB423CE" w:rsidR="00D4364A" w:rsidRPr="006D3138" w:rsidRDefault="00D4364A" w:rsidP="00DA2DCF">
      <w:pPr>
        <w:pStyle w:val="ListParagraph"/>
        <w:spacing w:line="600" w:lineRule="auto"/>
        <w:ind w:left="0"/>
        <w:outlineLvl w:val="0"/>
        <w:rPr>
          <w:b/>
          <w:color w:val="000000" w:themeColor="text1"/>
          <w:lang w:val="en-US"/>
        </w:rPr>
      </w:pPr>
      <w:r w:rsidRPr="006D3138">
        <w:rPr>
          <w:b/>
          <w:color w:val="000000" w:themeColor="text1"/>
          <w:lang w:val="en-US"/>
        </w:rPr>
        <w:lastRenderedPageBreak/>
        <w:t xml:space="preserve">Apêndice A – </w:t>
      </w:r>
      <w:r w:rsidRPr="006D3138">
        <w:rPr>
          <w:b/>
          <w:i/>
          <w:iCs/>
          <w:color w:val="000000" w:themeColor="text1"/>
          <w:lang w:val="en-US"/>
        </w:rPr>
        <w:t xml:space="preserve">Plotting </w:t>
      </w:r>
      <w:r w:rsidRPr="006D3138">
        <w:rPr>
          <w:b/>
          <w:color w:val="000000" w:themeColor="text1"/>
          <w:lang w:val="en-US"/>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AE063A"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 xml:space="preserve">[2] </w:t>
      </w:r>
      <w:r w:rsidR="00AA14F3" w:rsidRPr="00AE063A">
        <w:rPr>
          <w:rFonts w:ascii="Consolas" w:hAnsi="Consolas"/>
          <w:color w:val="000000" w:themeColor="text1"/>
          <w:sz w:val="20"/>
          <w:szCs w:val="20"/>
          <w:lang w:val="en-US"/>
        </w:rPr>
        <w:t>data(iris)</w:t>
      </w:r>
    </w:p>
    <w:p w14:paraId="13E0C19F" w14:textId="77777777" w:rsidR="00AA14F3" w:rsidRPr="00AE063A" w:rsidRDefault="00AA14F3" w:rsidP="00AA14F3">
      <w:pPr>
        <w:pStyle w:val="ListParagraph"/>
        <w:spacing w:after="120"/>
        <w:ind w:left="0"/>
        <w:jc w:val="both"/>
        <w:rPr>
          <w:rFonts w:ascii="Consolas" w:hAnsi="Consolas"/>
          <w:color w:val="000000" w:themeColor="text1"/>
          <w:sz w:val="20"/>
          <w:szCs w:val="20"/>
          <w:lang w:val="en-US"/>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lastRenderedPageBreak/>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001867A7" w:rsidR="001217B9" w:rsidRPr="00DB2858" w:rsidRDefault="001217B9" w:rsidP="001217B9">
      <w:pPr>
        <w:pStyle w:val="ListParagraph"/>
        <w:spacing w:after="120"/>
        <w:ind w:left="0"/>
        <w:jc w:val="both"/>
        <w:rPr>
          <w:rFonts w:ascii="Consolas" w:hAnsi="Consolas"/>
          <w:color w:val="000000" w:themeColor="text1"/>
          <w:sz w:val="20"/>
          <w:szCs w:val="20"/>
        </w:rPr>
      </w:pPr>
      <w:r w:rsidRPr="00DB2858">
        <w:rPr>
          <w:rFonts w:ascii="Consolas" w:hAnsi="Consolas"/>
          <w:color w:val="000000" w:themeColor="text1"/>
          <w:sz w:val="20"/>
          <w:szCs w:val="20"/>
        </w:rPr>
        <w:t>In[3]:</w:t>
      </w:r>
      <w:r w:rsidRPr="00DB2858">
        <w:rPr>
          <w:rFonts w:ascii="Consolas" w:hAnsi="Consolas"/>
          <w:color w:val="000000" w:themeColor="text1"/>
          <w:sz w:val="20"/>
          <w:szCs w:val="20"/>
        </w:rPr>
        <w:tab/>
      </w:r>
      <w:r w:rsidRPr="00DB2858">
        <w:rPr>
          <w:rFonts w:ascii="Consolas" w:hAnsi="Consolas"/>
          <w:color w:val="000000" w:themeColor="text1"/>
          <w:sz w:val="20"/>
          <w:szCs w:val="20"/>
        </w:rPr>
        <w:tab/>
        <w:t xml:space="preserve">lm </w:t>
      </w:r>
      <w:r w:rsidRPr="00DB2858">
        <w:rPr>
          <w:rFonts w:ascii="Consolas" w:hAnsi="Consolas"/>
          <w:color w:val="7030A0"/>
          <w:sz w:val="20"/>
          <w:szCs w:val="20"/>
        </w:rPr>
        <w:t xml:space="preserve">= </w:t>
      </w:r>
      <w:r w:rsidRPr="00DB2858">
        <w:rPr>
          <w:rFonts w:ascii="Consolas" w:hAnsi="Consolas"/>
          <w:color w:val="000000" w:themeColor="text1"/>
          <w:sz w:val="20"/>
          <w:szCs w:val="20"/>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lastRenderedPageBreak/>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w:t>
      </w:r>
      <w:r w:rsidRPr="00654133">
        <w:rPr>
          <w:b/>
          <w:color w:val="000000" w:themeColor="text1"/>
        </w:rPr>
        <w:t>F</w:t>
      </w:r>
      <w:r w:rsidRPr="00654133">
        <w:rPr>
          <w:b/>
          <w:color w:val="000000" w:themeColor="text1"/>
        </w:rPr>
        <w:t xml:space="preserve"> – </w:t>
      </w:r>
      <w:r w:rsidR="00654133" w:rsidRPr="00654133">
        <w:rPr>
          <w:b/>
          <w:color w:val="000000" w:themeColor="text1"/>
        </w:rPr>
        <w:t xml:space="preserve">Criação do </w:t>
      </w:r>
      <w:r w:rsidR="00654133" w:rsidRPr="00654133">
        <w:rPr>
          <w:b/>
          <w:i/>
          <w:iCs/>
          <w:color w:val="000000" w:themeColor="text1"/>
        </w:rPr>
        <w:t xml:space="preserve">fraud dataset </w:t>
      </w:r>
    </w:p>
    <w:p w14:paraId="10A35F63" w14:textId="30E28470" w:rsidR="00654133" w:rsidRPr="006D6DF7"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668F05B2" w14:textId="77777777" w:rsidR="00654133" w:rsidRPr="006D6DF7"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6FAB4056" w14:textId="25C48B69" w:rsidR="00912ABC" w:rsidRPr="00654133" w:rsidRDefault="00912ABC" w:rsidP="004051FE">
      <w:pPr>
        <w:pStyle w:val="ListParagraph"/>
        <w:spacing w:line="600" w:lineRule="auto"/>
        <w:ind w:left="0"/>
        <w:outlineLvl w:val="0"/>
        <w:rPr>
          <w:b/>
          <w:color w:val="000000" w:themeColor="text1"/>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3DEDA9A1" w14:textId="61914A7F" w:rsidR="00912ABC" w:rsidRPr="00654133" w:rsidRDefault="00912ABC" w:rsidP="004051FE">
      <w:pPr>
        <w:pStyle w:val="ListParagraph"/>
        <w:spacing w:line="600" w:lineRule="auto"/>
        <w:ind w:left="0"/>
        <w:outlineLvl w:val="0"/>
        <w:rPr>
          <w:b/>
          <w:color w:val="000000" w:themeColor="text1"/>
          <w:lang w:val="en-US"/>
        </w:rPr>
      </w:pPr>
    </w:p>
    <w:p w14:paraId="478E6C39" w14:textId="761BD3A3"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w:t>
      </w:r>
      <w:r w:rsidRPr="00654133">
        <w:rPr>
          <w:b/>
          <w:color w:val="000000" w:themeColor="text1"/>
        </w:rPr>
        <w:t>G</w:t>
      </w:r>
      <w:r w:rsidRPr="00654133">
        <w:rPr>
          <w:b/>
          <w:color w:val="000000" w:themeColor="text1"/>
        </w:rPr>
        <w:t xml:space="preserve"> – </w:t>
      </w:r>
      <w:r w:rsidR="00654133">
        <w:rPr>
          <w:b/>
          <w:color w:val="000000" w:themeColor="text1"/>
        </w:rPr>
        <w:t>Preditores</w:t>
      </w:r>
    </w:p>
    <w:p w14:paraId="1DE3CF24" w14:textId="7ED9901D" w:rsidR="00912ABC" w:rsidRPr="00654133" w:rsidRDefault="00654133" w:rsidP="004051FE">
      <w:pPr>
        <w:pStyle w:val="ListParagraph"/>
        <w:spacing w:line="600" w:lineRule="auto"/>
        <w:ind w:left="0"/>
        <w:outlineLvl w:val="0"/>
        <w:rPr>
          <w:b/>
          <w:color w:val="000000" w:themeColor="text1"/>
          <w:lang w:val="en-US"/>
        </w:rPr>
      </w:pPr>
      <w:r w:rsidRPr="00654133">
        <w:rPr>
          <w:b/>
          <w:color w:val="000000" w:themeColor="text1"/>
          <w:lang w:val="en-US"/>
        </w:rPr>
        <w:t>Apêndice G</w:t>
      </w:r>
      <w:r w:rsidRPr="00654133">
        <w:rPr>
          <w:b/>
          <w:color w:val="000000" w:themeColor="text1"/>
          <w:lang w:val="en-US"/>
        </w:rPr>
        <w:t>.1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 xml:space="preserve">d = </w:t>
      </w:r>
      <w:proofErr w:type="spellStart"/>
      <w:proofErr w:type="gramStart"/>
      <w:r w:rsidRPr="00654133">
        <w:rPr>
          <w:rFonts w:ascii="Consolas" w:hAnsi="Consolas"/>
          <w:color w:val="000000" w:themeColor="text1"/>
          <w:sz w:val="20"/>
          <w:szCs w:val="20"/>
          <w:lang w:val="en-US"/>
        </w:rPr>
        <w:t>datetime.datetime.now</w:t>
      </w:r>
      <w:proofErr w:type="spellEnd"/>
      <w:r w:rsidRPr="00654133">
        <w:rPr>
          <w:rFonts w:ascii="Consolas" w:hAnsi="Consolas"/>
          <w:color w:val="000000" w:themeColor="text1"/>
          <w:sz w:val="20"/>
          <w:szCs w:val="20"/>
          <w:lang w:val="en-US"/>
        </w:rPr>
        <w:t>(</w:t>
      </w:r>
      <w:proofErr w:type="gramEnd"/>
      <w:r w:rsidRPr="00654133">
        <w:rPr>
          <w:rFonts w:ascii="Consolas" w:hAnsi="Consolas"/>
          <w:color w:val="000000" w:themeColor="text1"/>
          <w:sz w:val="20"/>
          <w:szCs w:val="20"/>
          <w:lang w:val="en-US"/>
        </w:rPr>
        <w:t>)</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r>
        <w:rPr>
          <w:rFonts w:ascii="Consolas" w:hAnsi="Consolas"/>
          <w:color w:val="000000" w:themeColor="text1"/>
          <w:sz w:val="20"/>
          <w:szCs w:val="20"/>
          <w:lang w:val="en-US"/>
        </w:rPr>
        <w:t>DecisionTreeClassifier</w:t>
      </w:r>
      <w:r w:rsidRPr="00654133">
        <w:rPr>
          <w:rFonts w:ascii="Consolas" w:hAnsi="Consolas"/>
          <w:color w:val="000000" w:themeColor="text1"/>
          <w:sz w:val="20"/>
          <w:szCs w:val="20"/>
          <w:lang w:val="en-US"/>
        </w:rPr>
        <w:t>().fit(x_train, y_train)</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proofErr w:type="gramStart"/>
      <w:r w:rsidRPr="00654133">
        <w:rPr>
          <w:rFonts w:ascii="Consolas" w:hAnsi="Consolas"/>
          <w:color w:val="000000" w:themeColor="text1"/>
          <w:sz w:val="20"/>
          <w:szCs w:val="20"/>
          <w:lang w:val="en-US"/>
        </w:rPr>
        <w:t>helpers.time</w:t>
      </w:r>
      <w:proofErr w:type="gramEnd"/>
      <w:r w:rsidRPr="00654133">
        <w:rPr>
          <w:rFonts w:ascii="Consolas" w:hAnsi="Consolas"/>
          <w:color w:val="000000" w:themeColor="text1"/>
          <w:sz w:val="20"/>
          <w:szCs w:val="20"/>
          <w:lang w:val="en-US"/>
        </w:rPr>
        <w:t>_screening(d)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r w:rsidRPr="00654133">
        <w:rPr>
          <w:b/>
          <w:color w:val="000000" w:themeColor="text1"/>
          <w:lang w:val="en-US"/>
        </w:rPr>
        <w:t>Apêndice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d = datetime.datetime.now()</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r>
        <w:rPr>
          <w:rFonts w:ascii="Consolas" w:hAnsi="Consolas"/>
          <w:color w:val="000000" w:themeColor="text1"/>
          <w:sz w:val="20"/>
          <w:szCs w:val="20"/>
          <w:lang w:val="en-US"/>
        </w:rPr>
        <w:t>DecisionTreeClassifier</w:t>
      </w:r>
      <w:r w:rsidRPr="00654133">
        <w:rPr>
          <w:rFonts w:ascii="Consolas" w:hAnsi="Consolas"/>
          <w:color w:val="000000" w:themeColor="text1"/>
          <w:sz w:val="20"/>
          <w:szCs w:val="20"/>
          <w:lang w:val="en-US"/>
        </w:rPr>
        <w:t>().fit(x_train, y_train)</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helpers.time_screening(d)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r w:rsidRPr="00654133">
        <w:rPr>
          <w:b/>
          <w:color w:val="000000" w:themeColor="text1"/>
          <w:lang w:val="en-US"/>
        </w:rPr>
        <w:t>Apêndice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d = datetime.datetime.now()</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model = LinearSVC(C=0.01, penalty="l1", dual=False,</w:t>
      </w:r>
      <w:r>
        <w:rPr>
          <w:rFonts w:ascii="Consolas" w:hAnsi="Consolas"/>
          <w:color w:val="000000" w:themeColor="text1"/>
          <w:sz w:val="20"/>
          <w:szCs w:val="20"/>
          <w:lang w:val="en-US"/>
        </w:rPr>
        <w:t xml:space="preserve"> </w:t>
      </w:r>
      <w:r w:rsidRPr="00654133">
        <w:rPr>
          <w:rFonts w:ascii="Consolas" w:hAnsi="Consolas"/>
          <w:color w:val="000000" w:themeColor="text1"/>
          <w:sz w:val="20"/>
          <w:szCs w:val="20"/>
          <w:lang w:val="en-US"/>
        </w:rPr>
        <w:t>max_iter=10000).fit(x_train, y_train.isFraud.values)</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helpers.time_screening(d)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3903E1A" w:rsidR="004051FE" w:rsidRPr="00654133" w:rsidRDefault="004051FE" w:rsidP="004051FE">
      <w:pPr>
        <w:pStyle w:val="ListParagraph"/>
        <w:spacing w:line="600" w:lineRule="auto"/>
        <w:ind w:left="0"/>
        <w:outlineLvl w:val="0"/>
        <w:rPr>
          <w:b/>
          <w:color w:val="000000" w:themeColor="text1"/>
          <w:lang w:val="en-US"/>
        </w:rPr>
      </w:pPr>
      <w:r w:rsidRPr="00654133">
        <w:rPr>
          <w:b/>
          <w:color w:val="000000" w:themeColor="text1"/>
          <w:lang w:val="en-US"/>
        </w:rPr>
        <w:lastRenderedPageBreak/>
        <w:t>Apêndice H – Random Oversampling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t>ros = RandomOverSampler(random_state=0)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x_train, y_train = ros.fit_resample(x_train, y_train)</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3335D">
        <w:rPr>
          <w:b/>
          <w:color w:val="000000" w:themeColor="text1"/>
          <w:lang w:val="fr-FR"/>
        </w:rPr>
        <w:lastRenderedPageBreak/>
        <w:t xml:space="preserve">Apêndice </w:t>
      </w:r>
      <w:r w:rsidR="00D57287" w:rsidRPr="00B3335D">
        <w:rPr>
          <w:b/>
          <w:color w:val="000000" w:themeColor="text1"/>
          <w:lang w:val="fr-FR"/>
        </w:rPr>
        <w:t>I</w:t>
      </w:r>
      <w:r w:rsidRPr="00B3335D">
        <w:rPr>
          <w:b/>
          <w:color w:val="000000" w:themeColor="text1"/>
          <w:lang w:val="fr-FR"/>
        </w:rPr>
        <w:t xml:space="preserve"> – </w:t>
      </w:r>
      <w:r w:rsidR="00A952BB" w:rsidRPr="00B3335D">
        <w:rPr>
          <w:b/>
          <w:color w:val="000000" w:themeColor="text1"/>
          <w:lang w:val="fr-FR"/>
        </w:rPr>
        <w:t>SMOTe</w:t>
      </w:r>
    </w:p>
    <w:p w14:paraId="19586B7D" w14:textId="6730E291"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11</w:t>
      </w:r>
      <w:r w:rsidRPr="00B3335D">
        <w:rPr>
          <w:rFonts w:ascii="Consolas" w:hAnsi="Consolas"/>
          <w:color w:val="000000" w:themeColor="text1"/>
          <w:sz w:val="20"/>
          <w:szCs w:val="20"/>
          <w:lang w:val="fr-FR"/>
        </w:rPr>
        <w:t>]:</w:t>
      </w:r>
      <w:r w:rsidRPr="00B3335D">
        <w:rPr>
          <w:rFonts w:ascii="Consolas" w:hAnsi="Consolas"/>
          <w:color w:val="000000" w:themeColor="text1"/>
          <w:sz w:val="20"/>
          <w:szCs w:val="20"/>
          <w:lang w:val="fr-FR"/>
        </w:rPr>
        <w:tab/>
        <w:t>x_train, y_train = SMOTE().fit_sample(x_train, y_train)</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Anexo A – Support Vectors</w:t>
      </w:r>
    </w:p>
    <w:p w14:paraId="213978E7" w14:textId="5F5FC6A1" w:rsidR="00D4364A" w:rsidRDefault="00D4364A" w:rsidP="003E52CE">
      <w:pPr>
        <w:pStyle w:val="ListParagraph"/>
        <w:spacing w:after="120"/>
        <w:ind w:left="0"/>
        <w:jc w:val="center"/>
        <w:rPr>
          <w:rFonts w:ascii="Consolas" w:hAnsi="Consolas"/>
          <w:color w:val="000000" w:themeColor="text1"/>
          <w:lang w:val="en-US"/>
        </w:rPr>
      </w:pPr>
      <w: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2578AF08" w:rsidR="00D4364A" w:rsidRPr="00B3335D" w:rsidRDefault="00D4364A" w:rsidP="00D4364A">
      <w:pPr>
        <w:outlineLvl w:val="0"/>
        <w:rPr>
          <w:color w:val="000000" w:themeColor="text1"/>
          <w:szCs w:val="21"/>
          <w:shd w:val="clear" w:color="auto" w:fill="FFFFFF"/>
          <w:lang w:val="fr-FR"/>
        </w:rPr>
      </w:pPr>
      <w:r w:rsidRPr="00B3335D">
        <w:rPr>
          <w:b/>
          <w:color w:val="000000" w:themeColor="text1"/>
          <w:sz w:val="20"/>
          <w:lang w:val="fr-FR"/>
        </w:rPr>
        <w:t xml:space="preserve">Figura </w:t>
      </w:r>
      <w:r w:rsidR="00912ABC">
        <w:rPr>
          <w:b/>
          <w:color w:val="000000" w:themeColor="text1"/>
          <w:sz w:val="20"/>
          <w:lang w:val="fr-FR"/>
        </w:rPr>
        <w:t>18</w:t>
      </w:r>
      <w:r w:rsidRPr="00B3335D">
        <w:rPr>
          <w:b/>
          <w:color w:val="000000" w:themeColor="text1"/>
          <w:sz w:val="20"/>
          <w:lang w:val="fr-FR"/>
        </w:rPr>
        <w:t xml:space="preserve"> –</w:t>
      </w:r>
      <w:r w:rsidRPr="00B3335D">
        <w:rPr>
          <w:color w:val="000000" w:themeColor="text1"/>
          <w:sz w:val="20"/>
          <w:lang w:val="fr-FR"/>
        </w:rPr>
        <w:t xml:space="preserve"> Support Vectors</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77777777" w:rsidR="004D48FC" w:rsidRPr="00AE063A" w:rsidRDefault="004D48FC"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7643567F" w:rsidR="003E52CE" w:rsidRPr="00D4364A" w:rsidRDefault="003E52CE" w:rsidP="003E52CE">
      <w:pPr>
        <w:outlineLvl w:val="0"/>
        <w:rPr>
          <w:color w:val="000000" w:themeColor="text1"/>
          <w:szCs w:val="21"/>
          <w:shd w:val="clear" w:color="auto" w:fill="FFFFFF"/>
        </w:rPr>
      </w:pPr>
      <w:r w:rsidRPr="004A0DE4">
        <w:rPr>
          <w:b/>
          <w:color w:val="000000" w:themeColor="text1"/>
          <w:sz w:val="20"/>
        </w:rPr>
        <w:t xml:space="preserve">Figura </w:t>
      </w:r>
      <w:r w:rsidR="00912ABC">
        <w:rPr>
          <w:b/>
          <w:color w:val="000000" w:themeColor="text1"/>
          <w:sz w:val="20"/>
        </w:rPr>
        <w:t>19</w:t>
      </w:r>
      <w:r w:rsidRPr="004A0DE4">
        <w:rPr>
          <w:b/>
          <w:color w:val="000000" w:themeColor="text1"/>
          <w:sz w:val="20"/>
        </w:rPr>
        <w:t xml:space="preserve"> –</w:t>
      </w:r>
      <w:r w:rsidRPr="004A0DE4">
        <w:rPr>
          <w:color w:val="000000" w:themeColor="text1"/>
          <w:sz w:val="20"/>
        </w:rPr>
        <w:t xml:space="preserve"> </w:t>
      </w:r>
      <w:r>
        <w:rPr>
          <w:color w:val="000000" w:themeColor="text1"/>
          <w:sz w:val="20"/>
        </w:rPr>
        <w:t>Hiperplanos</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AB3227D"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r>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07170578" w:rsidR="00BE79BE" w:rsidRPr="000C64C9" w:rsidRDefault="00BE79BE" w:rsidP="00BE79BE">
      <w:pPr>
        <w:outlineLvl w:val="0"/>
        <w:rPr>
          <w:color w:val="000000" w:themeColor="text1"/>
          <w:szCs w:val="21"/>
          <w:shd w:val="clear" w:color="auto" w:fill="FFFFFF"/>
          <w:lang w:val="en-US"/>
        </w:rPr>
      </w:pPr>
      <w:r w:rsidRPr="000C64C9">
        <w:rPr>
          <w:b/>
          <w:color w:val="000000" w:themeColor="text1"/>
          <w:sz w:val="20"/>
          <w:lang w:val="en-US"/>
        </w:rPr>
        <w:t xml:space="preserve">Figura </w:t>
      </w:r>
      <w:r w:rsidR="00912ABC">
        <w:rPr>
          <w:b/>
          <w:color w:val="000000" w:themeColor="text1"/>
          <w:sz w:val="20"/>
          <w:lang w:val="en-US"/>
        </w:rPr>
        <w:t>20</w:t>
      </w:r>
      <w:r w:rsidRPr="000C64C9">
        <w:rPr>
          <w:b/>
          <w:color w:val="000000" w:themeColor="text1"/>
          <w:sz w:val="20"/>
          <w:lang w:val="en-US"/>
        </w:rPr>
        <w:t xml:space="preserve"> –</w:t>
      </w:r>
      <w:r w:rsidRPr="000C64C9">
        <w:rPr>
          <w:color w:val="000000" w:themeColor="text1"/>
          <w:sz w:val="20"/>
          <w:lang w:val="en-US"/>
        </w:rPr>
        <w:t xml:space="preserve"> </w:t>
      </w:r>
      <w:r w:rsidRPr="000C64C9">
        <w:rPr>
          <w:i/>
          <w:iCs/>
          <w:color w:val="000000" w:themeColor="text1"/>
          <w:sz w:val="20"/>
          <w:lang w:val="en-US"/>
        </w:rPr>
        <w:t>Overfitting</w:t>
      </w:r>
    </w:p>
    <w:p w14:paraId="50ED4E8E" w14:textId="7B379582"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r w:rsidRPr="000C64C9">
        <w:rPr>
          <w:bCs/>
          <w:color w:val="000000" w:themeColor="text1"/>
          <w:sz w:val="20"/>
          <w:szCs w:val="20"/>
          <w:lang w:val="en-US"/>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6"/>
      <w:headerReference w:type="default" r:id="rId37"/>
      <w:pgSz w:w="11900" w:h="16840"/>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cos Selmini" w:date="2020-05-24T11:53:00Z" w:initials="MS">
    <w:p w14:paraId="67DB084D" w14:textId="7A4FBD64" w:rsidR="000E2052" w:rsidRDefault="000E2052">
      <w:pPr>
        <w:pStyle w:val="CommentText"/>
      </w:pPr>
      <w:r>
        <w:rPr>
          <w:rStyle w:val="CommentReference"/>
        </w:rPr>
        <w:annotationRef/>
      </w:r>
      <w:r>
        <w:t>Tem alguma referência para colocar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DB08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4C210" w16cex:dateUtc="2020-05-24T12:51:00Z"/>
  <w16cex:commentExtensible w16cex:durableId="2274C615" w16cex:dateUtc="2020-05-24T13:08:00Z"/>
  <w16cex:commentExtensible w16cex:durableId="2274C66B" w16cex:dateUtc="2020-05-24T13:09:00Z"/>
  <w16cex:commentExtensible w16cex:durableId="2274CB36" w16cex:dateUtc="2020-05-24T13:30:00Z"/>
  <w16cex:commentExtensible w16cex:durableId="2274CE27" w16cex:dateUtc="2020-05-24T13:42:00Z"/>
  <w16cex:commentExtensible w16cex:durableId="2274DAC4" w16cex:dateUtc="2020-05-24T14:36:00Z"/>
  <w16cex:commentExtensible w16cex:durableId="2274DEC8" w16cex:dateUtc="2020-05-24T14:53:00Z"/>
  <w16cex:commentExtensible w16cex:durableId="22750E07" w16cex:dateUtc="2020-05-24T18:15:00Z"/>
  <w16cex:commentExtensible w16cex:durableId="2274DF74" w16cex:dateUtc="2020-05-24T14:56:00Z"/>
  <w16cex:commentExtensible w16cex:durableId="22750E44" w16cex:dateUtc="2020-05-24T18:16:00Z"/>
  <w16cex:commentExtensible w16cex:durableId="2274E114" w16cex:dateUtc="2020-05-24T15:03:00Z"/>
  <w16cex:commentExtensible w16cex:durableId="22750EDC" w16cex:dateUtc="2020-05-24T18:18:00Z"/>
  <w16cex:commentExtensible w16cex:durableId="2274E196" w16cex:dateUtc="2020-05-24T15:05:00Z"/>
  <w16cex:commentExtensible w16cex:durableId="22750F7C" w16cex:dateUtc="2020-05-24T18:21:00Z"/>
  <w16cex:commentExtensible w16cex:durableId="22750FAC" w16cex:dateUtc="2020-05-24T18:22:00Z"/>
  <w16cex:commentExtensible w16cex:durableId="227510BF" w16cex:dateUtc="2020-05-24T18:26:00Z"/>
  <w16cex:commentExtensible w16cex:durableId="22751118" w16cex:dateUtc="2020-05-24T18:28:00Z"/>
  <w16cex:commentExtensible w16cex:durableId="2275127B" w16cex:dateUtc="2020-05-24T18:34:00Z"/>
  <w16cex:commentExtensible w16cex:durableId="22751312" w16cex:dateUtc="2020-05-24T18:36:00Z"/>
  <w16cex:commentExtensible w16cex:durableId="2275158F" w16cex:dateUtc="2020-05-24T18:47:00Z"/>
  <w16cex:commentExtensible w16cex:durableId="2275160D" w16cex:dateUtc="2020-05-24T18:49:00Z"/>
  <w16cex:commentExtensible w16cex:durableId="22751D07" w16cex:dateUtc="2020-05-24T19:19:00Z"/>
  <w16cex:commentExtensible w16cex:durableId="22751DCB" w16cex:dateUtc="2020-05-24T1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DB084D" w16cid:durableId="2274DE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F81095" w14:textId="77777777" w:rsidR="00114346" w:rsidRDefault="00114346" w:rsidP="00DF3F19">
      <w:r>
        <w:separator/>
      </w:r>
    </w:p>
  </w:endnote>
  <w:endnote w:type="continuationSeparator" w:id="0">
    <w:p w14:paraId="5C2AD10D" w14:textId="77777777" w:rsidR="00114346" w:rsidRDefault="00114346"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612A6" w14:textId="77777777" w:rsidR="00114346" w:rsidRDefault="00114346" w:rsidP="00DF3F19">
      <w:r>
        <w:separator/>
      </w:r>
    </w:p>
  </w:footnote>
  <w:footnote w:type="continuationSeparator" w:id="0">
    <w:p w14:paraId="6FC15353" w14:textId="77777777" w:rsidR="00114346" w:rsidRDefault="00114346"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Content>
      <w:p w14:paraId="0E9CDF12" w14:textId="62CE592D" w:rsidR="000E2052" w:rsidRDefault="000E2052" w:rsidP="0089240D">
        <w:pPr>
          <w:pStyle w:val="Header"/>
          <w:framePr w:wrap="none" w:vAnchor="text" w:hAnchor="margin" w:xAlign="right" w:y="1"/>
          <w:rPr>
            <w:rStyle w:val="PageNumber"/>
          </w:rPr>
        </w:pPr>
      </w:p>
    </w:sdtContent>
  </w:sdt>
  <w:p w14:paraId="2EB5C6EB" w14:textId="77777777" w:rsidR="000E2052" w:rsidRDefault="000E2052"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0058038"/>
      <w:docPartObj>
        <w:docPartGallery w:val="Page Numbers (Top of Page)"/>
        <w:docPartUnique/>
      </w:docPartObj>
    </w:sdtPr>
    <w:sdtEndPr>
      <w:rPr>
        <w:noProof/>
      </w:rPr>
    </w:sdtEndPr>
    <w:sdtContent>
      <w:p w14:paraId="38F292EC" w14:textId="1A84C7AB" w:rsidR="000E2052" w:rsidRDefault="000E2052">
        <w:pPr>
          <w:pStyle w:val="Header"/>
          <w:jc w:val="right"/>
        </w:pPr>
        <w:r w:rsidRPr="004A0DE4">
          <w:rPr>
            <w:b/>
            <w:color w:val="000000" w:themeColor="text1"/>
            <w:sz w:val="2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Pr>
            <w:noProof w:val="0"/>
          </w:rPr>
          <w:fldChar w:fldCharType="begin"/>
        </w:r>
        <w:r>
          <w:instrText xml:space="preserve"> PAGE   \* MERGEFORMAT </w:instrText>
        </w:r>
        <w:r>
          <w:rPr>
            <w:noProof w:val="0"/>
          </w:rPr>
          <w:fldChar w:fldCharType="separate"/>
        </w:r>
        <w:r>
          <w:t>2</w:t>
        </w:r>
        <w:r>
          <w:fldChar w:fldCharType="end"/>
        </w:r>
      </w:p>
    </w:sdtContent>
  </w:sdt>
  <w:p w14:paraId="05CBD243" w14:textId="77777777" w:rsidR="000E2052" w:rsidRDefault="000E2052"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os Selmini">
    <w15:presenceInfo w15:providerId="Windows Live" w15:userId="b302228a1a7a85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7089"/>
    <w:rsid w:val="00187306"/>
    <w:rsid w:val="00187B58"/>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EF2"/>
    <w:rsid w:val="00230DAA"/>
    <w:rsid w:val="00234792"/>
    <w:rsid w:val="002358BF"/>
    <w:rsid w:val="00241A52"/>
    <w:rsid w:val="002447D5"/>
    <w:rsid w:val="0024548D"/>
    <w:rsid w:val="0024767D"/>
    <w:rsid w:val="00247EB0"/>
    <w:rsid w:val="00250C83"/>
    <w:rsid w:val="00254ACF"/>
    <w:rsid w:val="002617D8"/>
    <w:rsid w:val="00266B4B"/>
    <w:rsid w:val="00270188"/>
    <w:rsid w:val="00272D00"/>
    <w:rsid w:val="00273152"/>
    <w:rsid w:val="00274A2F"/>
    <w:rsid w:val="002862FD"/>
    <w:rsid w:val="00295259"/>
    <w:rsid w:val="002A1529"/>
    <w:rsid w:val="002A5FCA"/>
    <w:rsid w:val="002B4B3F"/>
    <w:rsid w:val="002B7692"/>
    <w:rsid w:val="002C20E5"/>
    <w:rsid w:val="002C21EB"/>
    <w:rsid w:val="002C7A11"/>
    <w:rsid w:val="002D3C1B"/>
    <w:rsid w:val="002D6F46"/>
    <w:rsid w:val="002E083D"/>
    <w:rsid w:val="002E11F5"/>
    <w:rsid w:val="002E2E3B"/>
    <w:rsid w:val="002E30BC"/>
    <w:rsid w:val="002E5E9C"/>
    <w:rsid w:val="002F1FED"/>
    <w:rsid w:val="002F2C7C"/>
    <w:rsid w:val="002F2D5E"/>
    <w:rsid w:val="002F6E7A"/>
    <w:rsid w:val="00301458"/>
    <w:rsid w:val="003028DA"/>
    <w:rsid w:val="003034B9"/>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B36"/>
    <w:rsid w:val="00366F13"/>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4133"/>
    <w:rsid w:val="003E4C65"/>
    <w:rsid w:val="003E52CE"/>
    <w:rsid w:val="003F2684"/>
    <w:rsid w:val="003F3304"/>
    <w:rsid w:val="003F3805"/>
    <w:rsid w:val="00400F74"/>
    <w:rsid w:val="0040196E"/>
    <w:rsid w:val="004051FE"/>
    <w:rsid w:val="0040726A"/>
    <w:rsid w:val="0041030B"/>
    <w:rsid w:val="0041167C"/>
    <w:rsid w:val="0041203A"/>
    <w:rsid w:val="004159DC"/>
    <w:rsid w:val="004210E6"/>
    <w:rsid w:val="00423B88"/>
    <w:rsid w:val="00426318"/>
    <w:rsid w:val="00434D99"/>
    <w:rsid w:val="004409B9"/>
    <w:rsid w:val="00446D8A"/>
    <w:rsid w:val="0044762A"/>
    <w:rsid w:val="00452016"/>
    <w:rsid w:val="0045261F"/>
    <w:rsid w:val="0045501C"/>
    <w:rsid w:val="00457856"/>
    <w:rsid w:val="00461A87"/>
    <w:rsid w:val="00462809"/>
    <w:rsid w:val="00463884"/>
    <w:rsid w:val="00465EBF"/>
    <w:rsid w:val="004677AA"/>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CBC"/>
    <w:rsid w:val="004C5299"/>
    <w:rsid w:val="004C5CCF"/>
    <w:rsid w:val="004C6251"/>
    <w:rsid w:val="004C6E3F"/>
    <w:rsid w:val="004C7541"/>
    <w:rsid w:val="004D0CB7"/>
    <w:rsid w:val="004D1EB3"/>
    <w:rsid w:val="004D48FC"/>
    <w:rsid w:val="004D7DD1"/>
    <w:rsid w:val="004E0C26"/>
    <w:rsid w:val="004E20EE"/>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7AF7"/>
    <w:rsid w:val="00527D3E"/>
    <w:rsid w:val="00530044"/>
    <w:rsid w:val="005305B6"/>
    <w:rsid w:val="00542CE8"/>
    <w:rsid w:val="00542FDE"/>
    <w:rsid w:val="00546F63"/>
    <w:rsid w:val="00552BF5"/>
    <w:rsid w:val="00554F32"/>
    <w:rsid w:val="005569A5"/>
    <w:rsid w:val="00556EDF"/>
    <w:rsid w:val="00557ED1"/>
    <w:rsid w:val="00557F2D"/>
    <w:rsid w:val="005608EC"/>
    <w:rsid w:val="00564E92"/>
    <w:rsid w:val="00567FB3"/>
    <w:rsid w:val="005710FF"/>
    <w:rsid w:val="00573198"/>
    <w:rsid w:val="00573B3A"/>
    <w:rsid w:val="00573ED1"/>
    <w:rsid w:val="00574B75"/>
    <w:rsid w:val="005772B7"/>
    <w:rsid w:val="005810B3"/>
    <w:rsid w:val="00586FD1"/>
    <w:rsid w:val="00593D55"/>
    <w:rsid w:val="005946C7"/>
    <w:rsid w:val="005947E5"/>
    <w:rsid w:val="00594E02"/>
    <w:rsid w:val="00595C94"/>
    <w:rsid w:val="005A29F8"/>
    <w:rsid w:val="005A2F72"/>
    <w:rsid w:val="005B4F85"/>
    <w:rsid w:val="005B50CC"/>
    <w:rsid w:val="005C775A"/>
    <w:rsid w:val="005D383C"/>
    <w:rsid w:val="005D4CFB"/>
    <w:rsid w:val="005E1CA0"/>
    <w:rsid w:val="005E5E03"/>
    <w:rsid w:val="005E7111"/>
    <w:rsid w:val="005F1CB4"/>
    <w:rsid w:val="005F291B"/>
    <w:rsid w:val="005F56C0"/>
    <w:rsid w:val="005F6E2D"/>
    <w:rsid w:val="00602029"/>
    <w:rsid w:val="006032B8"/>
    <w:rsid w:val="00607399"/>
    <w:rsid w:val="006200C3"/>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F56"/>
    <w:rsid w:val="00690736"/>
    <w:rsid w:val="006938B1"/>
    <w:rsid w:val="006942DB"/>
    <w:rsid w:val="00694FFD"/>
    <w:rsid w:val="006A3B64"/>
    <w:rsid w:val="006A5CEF"/>
    <w:rsid w:val="006A75B9"/>
    <w:rsid w:val="006B5F3F"/>
    <w:rsid w:val="006B7F3B"/>
    <w:rsid w:val="006C0AE2"/>
    <w:rsid w:val="006C39A9"/>
    <w:rsid w:val="006C41E7"/>
    <w:rsid w:val="006D01C5"/>
    <w:rsid w:val="006D104D"/>
    <w:rsid w:val="006D2CFD"/>
    <w:rsid w:val="006D3138"/>
    <w:rsid w:val="006D4FA4"/>
    <w:rsid w:val="006D5AC3"/>
    <w:rsid w:val="006D6DF7"/>
    <w:rsid w:val="006E02BF"/>
    <w:rsid w:val="006E25C9"/>
    <w:rsid w:val="006E496B"/>
    <w:rsid w:val="006E4CB3"/>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F35E8"/>
    <w:rsid w:val="007F37C1"/>
    <w:rsid w:val="007F43C4"/>
    <w:rsid w:val="007F629C"/>
    <w:rsid w:val="0080293C"/>
    <w:rsid w:val="00803BC8"/>
    <w:rsid w:val="00804CB8"/>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25ED"/>
    <w:rsid w:val="008D2BD1"/>
    <w:rsid w:val="008D4DEF"/>
    <w:rsid w:val="008D665F"/>
    <w:rsid w:val="008D726A"/>
    <w:rsid w:val="008E2625"/>
    <w:rsid w:val="008F28CE"/>
    <w:rsid w:val="008F331E"/>
    <w:rsid w:val="008F33FC"/>
    <w:rsid w:val="008F3601"/>
    <w:rsid w:val="008F4147"/>
    <w:rsid w:val="00903D46"/>
    <w:rsid w:val="00904614"/>
    <w:rsid w:val="00907E71"/>
    <w:rsid w:val="00912ABC"/>
    <w:rsid w:val="00920B7E"/>
    <w:rsid w:val="00926483"/>
    <w:rsid w:val="00926D72"/>
    <w:rsid w:val="00926E2F"/>
    <w:rsid w:val="0092728B"/>
    <w:rsid w:val="0094155B"/>
    <w:rsid w:val="009520C9"/>
    <w:rsid w:val="00955451"/>
    <w:rsid w:val="00957264"/>
    <w:rsid w:val="009604E7"/>
    <w:rsid w:val="009632F0"/>
    <w:rsid w:val="00964A6C"/>
    <w:rsid w:val="00965126"/>
    <w:rsid w:val="009719D5"/>
    <w:rsid w:val="00977C5D"/>
    <w:rsid w:val="00994EA7"/>
    <w:rsid w:val="009962B0"/>
    <w:rsid w:val="009A1756"/>
    <w:rsid w:val="009A27AD"/>
    <w:rsid w:val="009A58F4"/>
    <w:rsid w:val="009A6865"/>
    <w:rsid w:val="009B08F4"/>
    <w:rsid w:val="009B28FF"/>
    <w:rsid w:val="009C27E2"/>
    <w:rsid w:val="009C28DB"/>
    <w:rsid w:val="009C4B39"/>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625B"/>
    <w:rsid w:val="00B96FEE"/>
    <w:rsid w:val="00BA08BA"/>
    <w:rsid w:val="00BA118B"/>
    <w:rsid w:val="00BA2531"/>
    <w:rsid w:val="00BA7547"/>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79BE"/>
    <w:rsid w:val="00BF104D"/>
    <w:rsid w:val="00BF4642"/>
    <w:rsid w:val="00BF465D"/>
    <w:rsid w:val="00C012FE"/>
    <w:rsid w:val="00C020F1"/>
    <w:rsid w:val="00C048B0"/>
    <w:rsid w:val="00C06D07"/>
    <w:rsid w:val="00C10775"/>
    <w:rsid w:val="00C11875"/>
    <w:rsid w:val="00C12E5A"/>
    <w:rsid w:val="00C15099"/>
    <w:rsid w:val="00C2161B"/>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4EC4"/>
    <w:rsid w:val="00CB71D2"/>
    <w:rsid w:val="00CB7FEF"/>
    <w:rsid w:val="00CC0AE6"/>
    <w:rsid w:val="00CC27D4"/>
    <w:rsid w:val="00CC3AFF"/>
    <w:rsid w:val="00CC45FD"/>
    <w:rsid w:val="00CC58FE"/>
    <w:rsid w:val="00CD07A6"/>
    <w:rsid w:val="00CE097C"/>
    <w:rsid w:val="00CE27BA"/>
    <w:rsid w:val="00CE2FBF"/>
    <w:rsid w:val="00CE401D"/>
    <w:rsid w:val="00CE7B17"/>
    <w:rsid w:val="00D0459C"/>
    <w:rsid w:val="00D05CB2"/>
    <w:rsid w:val="00D060F8"/>
    <w:rsid w:val="00D11267"/>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3EBC"/>
    <w:rsid w:val="00E903F7"/>
    <w:rsid w:val="00E933CB"/>
    <w:rsid w:val="00E93CE8"/>
    <w:rsid w:val="00E94F81"/>
    <w:rsid w:val="00E956DF"/>
    <w:rsid w:val="00E96641"/>
    <w:rsid w:val="00E96B00"/>
    <w:rsid w:val="00EA3663"/>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noProof/>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microsoft.com/office/2016/09/relationships/commentsIds" Target="commentsIds.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86BC6-F7C9-46A8-BA89-A050E39AD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46</Pages>
  <Words>8687</Words>
  <Characters>49519</Characters>
  <Application>Microsoft Office Word</Application>
  <DocSecurity>0</DocSecurity>
  <Lines>412</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441</cp:revision>
  <dcterms:created xsi:type="dcterms:W3CDTF">2019-11-01T21:21:00Z</dcterms:created>
  <dcterms:modified xsi:type="dcterms:W3CDTF">2020-05-27T04:58:00Z</dcterms:modified>
</cp:coreProperties>
</file>