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85899" w14:textId="29E042C2" w:rsidR="003C3EA7" w:rsidRDefault="003C3EA7" w:rsidP="003C3EA7">
      <w:pPr>
        <w:jc w:val="center"/>
        <w:outlineLvl w:val="0"/>
        <w:rPr>
          <w:b/>
          <w:color w:val="000000" w:themeColor="text1"/>
        </w:rPr>
      </w:pPr>
      <w:bookmarkStart w:id="0" w:name="_Hlk41436394"/>
      <w:commentRangeStart w:id="1"/>
      <w:commentRangeStart w:id="2"/>
      <w:r>
        <w:rPr>
          <w:b/>
          <w:color w:val="000000" w:themeColor="text1"/>
        </w:rPr>
        <w:t>MOONCAKE</w:t>
      </w:r>
      <w:commentRangeEnd w:id="1"/>
      <w:r w:rsidR="00C72176">
        <w:rPr>
          <w:rStyle w:val="Refdecomentrio"/>
        </w:rPr>
        <w:commentReference w:id="1"/>
      </w:r>
      <w:r>
        <w:rPr>
          <w:b/>
          <w:color w:val="000000" w:themeColor="text1"/>
        </w:rPr>
        <w:t>:</w:t>
      </w:r>
    </w:p>
    <w:p w14:paraId="05F33DBA" w14:textId="4CFD255E" w:rsidR="003C3EA7" w:rsidRDefault="003C3EA7" w:rsidP="003C3EA7">
      <w:pPr>
        <w:spacing w:line="360" w:lineRule="auto"/>
        <w:jc w:val="center"/>
        <w:outlineLvl w:val="0"/>
        <w:rPr>
          <w:color w:val="000000" w:themeColor="text1"/>
        </w:rPr>
      </w:pPr>
      <w:r>
        <w:rPr>
          <w:color w:val="000000" w:themeColor="text1"/>
        </w:rPr>
        <w:t>m</w:t>
      </w:r>
      <w:r w:rsidRPr="00C66183">
        <w:rPr>
          <w:color w:val="000000" w:themeColor="text1"/>
        </w:rPr>
        <w:t>elhorando o desempenho de preditores para detecção de transações fraudulentas</w:t>
      </w:r>
      <w:commentRangeEnd w:id="2"/>
      <w:r w:rsidR="00DC6B60">
        <w:rPr>
          <w:rStyle w:val="Refdecomentrio"/>
        </w:rPr>
        <w:commentReference w:id="2"/>
      </w:r>
    </w:p>
    <w:p w14:paraId="43BE51B8" w14:textId="50550503" w:rsidR="003C3EA7" w:rsidRDefault="003C3EA7" w:rsidP="003C3EA7">
      <w:pPr>
        <w:jc w:val="center"/>
        <w:outlineLvl w:val="0"/>
        <w:rPr>
          <w:color w:val="000000" w:themeColor="text1"/>
        </w:rPr>
      </w:pPr>
      <w:r>
        <w:rPr>
          <w:color w:val="000000" w:themeColor="text1"/>
        </w:rPr>
        <w:t>Bruno Henrique Paes</w:t>
      </w:r>
    </w:p>
    <w:p w14:paraId="68AE19E1" w14:textId="4A5CB710" w:rsidR="003C3EA7" w:rsidRPr="003C3EA7" w:rsidRDefault="003C3EA7" w:rsidP="003C3EA7">
      <w:pPr>
        <w:spacing w:line="360" w:lineRule="auto"/>
        <w:jc w:val="center"/>
        <w:outlineLvl w:val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</w:t>
      </w:r>
      <w:r w:rsidRPr="003C3EA7">
        <w:rPr>
          <w:color w:val="000000" w:themeColor="text1"/>
          <w:sz w:val="20"/>
          <w:szCs w:val="20"/>
        </w:rPr>
        <w:t>runo.paes@acad.espm.br</w:t>
      </w:r>
    </w:p>
    <w:p w14:paraId="6F944343" w14:textId="11AA7EE4" w:rsidR="003C3EA7" w:rsidRDefault="003C3EA7" w:rsidP="003C3EA7">
      <w:pPr>
        <w:jc w:val="center"/>
        <w:outlineLvl w:val="0"/>
        <w:rPr>
          <w:color w:val="000000" w:themeColor="text1"/>
        </w:rPr>
      </w:pPr>
      <w:r>
        <w:rPr>
          <w:color w:val="000000" w:themeColor="text1"/>
        </w:rPr>
        <w:t>Antonio Marcos Selmini</w:t>
      </w:r>
    </w:p>
    <w:p w14:paraId="1C05AD5C" w14:textId="7E44D8E5" w:rsidR="003C3EA7" w:rsidRPr="003C3EA7" w:rsidRDefault="003C3EA7" w:rsidP="003C3EA7">
      <w:pPr>
        <w:spacing w:line="360" w:lineRule="auto"/>
        <w:jc w:val="center"/>
        <w:outlineLvl w:val="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</w:t>
      </w:r>
      <w:r w:rsidRPr="003C3EA7">
        <w:rPr>
          <w:color w:val="000000" w:themeColor="text1"/>
          <w:sz w:val="20"/>
          <w:szCs w:val="20"/>
        </w:rPr>
        <w:t>ntonio.selmini@espm.br</w:t>
      </w:r>
    </w:p>
    <w:p w14:paraId="55431B9D" w14:textId="7F2B3AF6" w:rsidR="00F96224" w:rsidRPr="00C72891" w:rsidRDefault="00F96224" w:rsidP="00751816">
      <w:pPr>
        <w:pStyle w:val="PargrafodaLista"/>
        <w:numPr>
          <w:ilvl w:val="0"/>
          <w:numId w:val="16"/>
        </w:numPr>
        <w:spacing w:after="120"/>
        <w:ind w:left="357" w:hanging="357"/>
        <w:outlineLvl w:val="0"/>
        <w:rPr>
          <w:b/>
          <w:color w:val="000000" w:themeColor="text1"/>
        </w:rPr>
      </w:pPr>
      <w:commentRangeStart w:id="3"/>
      <w:r w:rsidRPr="00C72891">
        <w:rPr>
          <w:b/>
          <w:color w:val="000000" w:themeColor="text1"/>
        </w:rPr>
        <w:t>Introdução</w:t>
      </w:r>
      <w:commentRangeEnd w:id="3"/>
      <w:r w:rsidR="00C72891">
        <w:rPr>
          <w:rStyle w:val="Refdecomentrio"/>
        </w:rPr>
        <w:commentReference w:id="3"/>
      </w:r>
    </w:p>
    <w:p w14:paraId="54E01AC7" w14:textId="0B378C4E" w:rsidR="00876181" w:rsidRDefault="003267FC" w:rsidP="00CC2041">
      <w:pPr>
        <w:ind w:firstLine="708"/>
        <w:jc w:val="both"/>
        <w:rPr>
          <w:color w:val="FF0000"/>
        </w:rPr>
      </w:pPr>
      <w:r w:rsidRPr="003267FC">
        <w:rPr>
          <w:color w:val="000000" w:themeColor="text1"/>
        </w:rPr>
        <w:t xml:space="preserve">Como parte importante de uma contínua evolução, a tecnologia e a internet têm proporcionado profundas mudanças </w:t>
      </w:r>
      <w:r w:rsidR="002463DE" w:rsidRPr="002463DE">
        <w:rPr>
          <w:color w:val="FF0000"/>
        </w:rPr>
        <w:t>em todas as</w:t>
      </w:r>
      <w:r w:rsidR="002463DE">
        <w:rPr>
          <w:color w:val="FF0000"/>
        </w:rPr>
        <w:t xml:space="preserve"> áreas, o que não poderia ser diferente com o mundo dos negócios, notadamente com </w:t>
      </w:r>
      <w:r w:rsidR="00802034">
        <w:rPr>
          <w:color w:val="FF0000"/>
        </w:rPr>
        <w:t xml:space="preserve">o </w:t>
      </w:r>
      <w:r w:rsidR="002463DE">
        <w:rPr>
          <w:color w:val="FF0000"/>
        </w:rPr>
        <w:t>mercado financeiro.</w:t>
      </w:r>
      <w:r w:rsidR="00876181">
        <w:rPr>
          <w:color w:val="FF0000"/>
        </w:rPr>
        <w:t xml:space="preserve"> A i</w:t>
      </w:r>
      <w:r w:rsidR="000A6207">
        <w:rPr>
          <w:color w:val="FF0000"/>
        </w:rPr>
        <w:t>nternet</w:t>
      </w:r>
      <w:r w:rsidR="001A6490">
        <w:rPr>
          <w:color w:val="FF0000"/>
        </w:rPr>
        <w:t xml:space="preserve">, por sua vez, </w:t>
      </w:r>
      <w:r w:rsidR="000A6207">
        <w:rPr>
          <w:color w:val="FF0000"/>
        </w:rPr>
        <w:t xml:space="preserve">proporcionou o surgimento de novas formas de </w:t>
      </w:r>
      <w:r w:rsidR="001A6490">
        <w:rPr>
          <w:color w:val="FF0000"/>
        </w:rPr>
        <w:t xml:space="preserve">fazer </w:t>
      </w:r>
      <w:r w:rsidR="000A6207">
        <w:rPr>
          <w:color w:val="FF0000"/>
        </w:rPr>
        <w:t>negócio</w:t>
      </w:r>
      <w:r w:rsidR="00210666">
        <w:rPr>
          <w:color w:val="FF0000"/>
        </w:rPr>
        <w:t>, mas trouxe também eventos indesejados que passaram a ocorrer com maior frequência</w:t>
      </w:r>
      <w:r w:rsidR="00BB76A6">
        <w:rPr>
          <w:color w:val="FF0000"/>
        </w:rPr>
        <w:t xml:space="preserve"> causando transtornos aos indivíduos e as instituições</w:t>
      </w:r>
      <w:r w:rsidR="00C462F2">
        <w:rPr>
          <w:color w:val="FF0000"/>
        </w:rPr>
        <w:t xml:space="preserve"> financeiras</w:t>
      </w:r>
      <w:r w:rsidR="00FE2946">
        <w:rPr>
          <w:color w:val="FF0000"/>
        </w:rPr>
        <w:t xml:space="preserve"> que praticam negócios online.</w:t>
      </w:r>
    </w:p>
    <w:p w14:paraId="6A07B9EE" w14:textId="38DC79B6" w:rsidR="00D56EC6" w:rsidRPr="003267FC" w:rsidRDefault="00573B94" w:rsidP="00713A75">
      <w:pPr>
        <w:ind w:firstLine="708"/>
        <w:jc w:val="both"/>
        <w:rPr>
          <w:color w:val="000000" w:themeColor="text1"/>
        </w:rPr>
      </w:pPr>
      <w:r w:rsidRPr="009F374D">
        <w:rPr>
          <w:color w:val="FF0000"/>
        </w:rPr>
        <w:t>De todos os campos da ciência da computação, a Inteligência Artificial (IA) sempre intrigou os pesquisadores no sentido de construir máquinas ou sistemas inteligentes que pudessem automatizar tarefas cotidianas</w:t>
      </w:r>
      <w:r w:rsidR="009F374D" w:rsidRPr="009F374D">
        <w:rPr>
          <w:color w:val="FF0000"/>
        </w:rPr>
        <w:t>.</w:t>
      </w:r>
      <w:r w:rsidR="005951EF">
        <w:rPr>
          <w:color w:val="FF0000"/>
        </w:rPr>
        <w:t xml:space="preserve"> </w:t>
      </w:r>
      <w:r w:rsidR="003267FC" w:rsidRPr="003267FC">
        <w:rPr>
          <w:color w:val="000000" w:themeColor="text1"/>
        </w:rPr>
        <w:t xml:space="preserve">Com a evolução tecnológica, </w:t>
      </w:r>
      <w:r w:rsidR="00363ADD" w:rsidRPr="003267FC">
        <w:rPr>
          <w:color w:val="000000" w:themeColor="text1"/>
        </w:rPr>
        <w:t xml:space="preserve">novas técnicas de </w:t>
      </w:r>
      <w:r w:rsidR="00CB3BFC">
        <w:rPr>
          <w:color w:val="000000" w:themeColor="text1"/>
        </w:rPr>
        <w:t>Inteligência Artificial</w:t>
      </w:r>
      <w:r w:rsidR="00AA3814">
        <w:rPr>
          <w:color w:val="000000" w:themeColor="text1"/>
        </w:rPr>
        <w:t xml:space="preserve"> (IA)</w:t>
      </w:r>
      <w:r w:rsidR="00363ADD" w:rsidRPr="003267FC">
        <w:rPr>
          <w:color w:val="000000" w:themeColor="text1"/>
        </w:rPr>
        <w:t xml:space="preserve"> vêm</w:t>
      </w:r>
      <w:r w:rsidR="003267FC" w:rsidRPr="003267FC">
        <w:rPr>
          <w:color w:val="000000" w:themeColor="text1"/>
        </w:rPr>
        <w:t xml:space="preserve"> sendo desenvolvidas </w:t>
      </w:r>
      <w:r w:rsidR="005951EF">
        <w:rPr>
          <w:color w:val="FF0000"/>
        </w:rPr>
        <w:t xml:space="preserve">e aplicadas na área financeira </w:t>
      </w:r>
      <w:r w:rsidR="00530044">
        <w:rPr>
          <w:color w:val="000000" w:themeColor="text1"/>
        </w:rPr>
        <w:t>para</w:t>
      </w:r>
      <w:r w:rsidR="003267FC" w:rsidRPr="003267FC">
        <w:rPr>
          <w:color w:val="000000" w:themeColor="text1"/>
        </w:rPr>
        <w:t xml:space="preserve"> identificar </w:t>
      </w:r>
      <w:r w:rsidR="0088111F">
        <w:rPr>
          <w:color w:val="000000" w:themeColor="text1"/>
        </w:rPr>
        <w:t>se uma transação</w:t>
      </w:r>
      <w:r w:rsidR="0084321B">
        <w:rPr>
          <w:color w:val="000000" w:themeColor="text1"/>
        </w:rPr>
        <w:t xml:space="preserve"> </w:t>
      </w:r>
      <w:r w:rsidR="0088111F">
        <w:rPr>
          <w:color w:val="000000" w:themeColor="text1"/>
        </w:rPr>
        <w:t>é fraudulenta</w:t>
      </w:r>
      <w:r w:rsidR="003267FC" w:rsidRPr="003267FC">
        <w:rPr>
          <w:color w:val="000000" w:themeColor="text1"/>
        </w:rPr>
        <w:t xml:space="preserve"> e</w:t>
      </w:r>
      <w:r w:rsidR="00CE6DE5">
        <w:rPr>
          <w:color w:val="000000" w:themeColor="text1"/>
        </w:rPr>
        <w:t xml:space="preserve"> </w:t>
      </w:r>
      <w:r w:rsidR="003267FC" w:rsidRPr="003267FC">
        <w:rPr>
          <w:color w:val="000000" w:themeColor="text1"/>
        </w:rPr>
        <w:t>tornar os sistemas mais seguros, buscando evitar fraudes e quaisque</w:t>
      </w:r>
      <w:r w:rsidR="0084321B">
        <w:rPr>
          <w:color w:val="000000" w:themeColor="text1"/>
        </w:rPr>
        <w:t>r</w:t>
      </w:r>
      <w:r w:rsidR="003267FC" w:rsidRPr="003267FC">
        <w:rPr>
          <w:color w:val="000000" w:themeColor="text1"/>
        </w:rPr>
        <w:t xml:space="preserve"> tipos de problemas que impactam os negócios e os clientes.</w:t>
      </w:r>
      <w:r w:rsidR="00AA3814">
        <w:rPr>
          <w:color w:val="000000" w:themeColor="text1"/>
        </w:rPr>
        <w:t xml:space="preserve"> </w:t>
      </w:r>
      <w:r w:rsidR="006E0D74">
        <w:rPr>
          <w:color w:val="FF0000"/>
        </w:rPr>
        <w:t>Um subcampo da IA em constante evolução e aperfeiçoamento é a Aprendizagem de Máquina.</w:t>
      </w:r>
    </w:p>
    <w:p w14:paraId="5C143AAA" w14:textId="4D2A8D32" w:rsidR="003267FC" w:rsidRDefault="003267FC" w:rsidP="00262034">
      <w:pPr>
        <w:spacing w:after="120"/>
        <w:ind w:firstLine="708"/>
        <w:jc w:val="both"/>
        <w:rPr>
          <w:color w:val="000000" w:themeColor="text1"/>
        </w:rPr>
      </w:pPr>
      <w:r w:rsidRPr="003267FC">
        <w:rPr>
          <w:color w:val="000000" w:themeColor="text1"/>
        </w:rPr>
        <w:t xml:space="preserve"> </w:t>
      </w:r>
      <w:r w:rsidR="00D96E54">
        <w:rPr>
          <w:color w:val="000000" w:themeColor="text1"/>
        </w:rPr>
        <w:t>Atualmente</w:t>
      </w:r>
      <w:r w:rsidR="00120E9E">
        <w:rPr>
          <w:color w:val="000000" w:themeColor="text1"/>
        </w:rPr>
        <w:t>,</w:t>
      </w:r>
      <w:r w:rsidR="00D96E54">
        <w:rPr>
          <w:color w:val="000000" w:themeColor="text1"/>
        </w:rPr>
        <w:t xml:space="preserve"> tem-se</w:t>
      </w:r>
      <w:r w:rsidRPr="003267FC">
        <w:rPr>
          <w:color w:val="000000" w:themeColor="text1"/>
        </w:rPr>
        <w:t xml:space="preserve"> aplicado </w:t>
      </w:r>
      <w:r w:rsidR="00A108B8">
        <w:rPr>
          <w:color w:val="000000" w:themeColor="text1"/>
        </w:rPr>
        <w:tab/>
        <w:t>A</w:t>
      </w:r>
      <w:r w:rsidRPr="003267FC">
        <w:rPr>
          <w:color w:val="000000" w:themeColor="text1"/>
        </w:rPr>
        <w:t xml:space="preserve">prendizagem de </w:t>
      </w:r>
      <w:r w:rsidR="00A108B8">
        <w:rPr>
          <w:color w:val="000000" w:themeColor="text1"/>
        </w:rPr>
        <w:t>Máqui</w:t>
      </w:r>
      <w:r w:rsidRPr="003267FC">
        <w:rPr>
          <w:color w:val="000000" w:themeColor="text1"/>
        </w:rPr>
        <w:t>na</w:t>
      </w:r>
      <w:r w:rsidR="00996F1E">
        <w:rPr>
          <w:color w:val="000000" w:themeColor="text1"/>
        </w:rPr>
        <w:t xml:space="preserve"> no mercado financeiro</w:t>
      </w:r>
      <w:r w:rsidRPr="003267FC">
        <w:rPr>
          <w:color w:val="000000" w:themeColor="text1"/>
        </w:rPr>
        <w:t xml:space="preserve"> para entender e </w:t>
      </w:r>
      <w:r w:rsidR="00363ADD" w:rsidRPr="003267FC">
        <w:rPr>
          <w:color w:val="000000" w:themeColor="text1"/>
        </w:rPr>
        <w:t>analisar</w:t>
      </w:r>
      <w:r w:rsidRPr="003267FC">
        <w:rPr>
          <w:color w:val="000000" w:themeColor="text1"/>
        </w:rPr>
        <w:t xml:space="preserve"> os dados de uma forma mais simples e fornecer diversos serviços por meio delas. </w:t>
      </w:r>
      <w:r w:rsidRPr="00473581">
        <w:rPr>
          <w:strike/>
          <w:color w:val="FF0000"/>
        </w:rPr>
        <w:t>Mas para isso</w:t>
      </w:r>
      <w:r w:rsidR="00120E9E" w:rsidRPr="00473581">
        <w:rPr>
          <w:strike/>
          <w:color w:val="FF0000"/>
        </w:rPr>
        <w:t>,</w:t>
      </w:r>
      <w:r w:rsidRPr="00473581">
        <w:rPr>
          <w:strike/>
          <w:color w:val="FF0000"/>
        </w:rPr>
        <w:t xml:space="preserve"> é necessário entender o que é Aprendizagem de Máquina e </w:t>
      </w:r>
      <w:commentRangeStart w:id="4"/>
      <w:r w:rsidRPr="00473581">
        <w:rPr>
          <w:strike/>
          <w:color w:val="FF0000"/>
        </w:rPr>
        <w:t>como</w:t>
      </w:r>
      <w:commentRangeEnd w:id="4"/>
      <w:r w:rsidR="00473581">
        <w:rPr>
          <w:rStyle w:val="Refdecomentrio"/>
        </w:rPr>
        <w:commentReference w:id="4"/>
      </w:r>
      <w:r w:rsidRPr="00473581">
        <w:rPr>
          <w:strike/>
          <w:color w:val="FF0000"/>
        </w:rPr>
        <w:t xml:space="preserve"> é utilizada para identificar </w:t>
      </w:r>
      <w:r w:rsidR="00120E9E" w:rsidRPr="00473581">
        <w:rPr>
          <w:strike/>
          <w:color w:val="FF0000"/>
        </w:rPr>
        <w:t>transações fraudulentas</w:t>
      </w:r>
      <w:r w:rsidRPr="00473581">
        <w:rPr>
          <w:strike/>
          <w:color w:val="FF0000"/>
        </w:rPr>
        <w:t>.</w:t>
      </w:r>
      <w:r w:rsidRPr="003267FC">
        <w:rPr>
          <w:color w:val="000000" w:themeColor="text1"/>
        </w:rPr>
        <w:t xml:space="preserve"> Aprendizagem de Máquina é uma área de </w:t>
      </w:r>
      <w:r w:rsidR="00CB3BFC">
        <w:rPr>
          <w:color w:val="000000" w:themeColor="text1"/>
        </w:rPr>
        <w:t>Inteligência Artificial</w:t>
      </w:r>
      <w:r w:rsidRPr="003267FC">
        <w:rPr>
          <w:color w:val="000000" w:themeColor="text1"/>
        </w:rPr>
        <w:t xml:space="preserve">, onde seu principal objetivo é desenvolver técnicas </w:t>
      </w:r>
      <w:r w:rsidR="00907E71">
        <w:rPr>
          <w:color w:val="000000" w:themeColor="text1"/>
        </w:rPr>
        <w:t>c</w:t>
      </w:r>
      <w:r w:rsidRPr="003267FC">
        <w:rPr>
          <w:color w:val="000000" w:themeColor="text1"/>
        </w:rPr>
        <w:t xml:space="preserve">omputacionais sobre aprendizado </w:t>
      </w:r>
      <w:r w:rsidR="00BA2531">
        <w:rPr>
          <w:color w:val="000000" w:themeColor="text1"/>
        </w:rPr>
        <w:t>bem</w:t>
      </w:r>
      <w:r w:rsidRPr="003267FC">
        <w:rPr>
          <w:color w:val="000000" w:themeColor="text1"/>
        </w:rPr>
        <w:t xml:space="preserve"> como desenvolver sistemas que po</w:t>
      </w:r>
      <w:r w:rsidR="00BA2531">
        <w:rPr>
          <w:color w:val="000000" w:themeColor="text1"/>
        </w:rPr>
        <w:t>ssam</w:t>
      </w:r>
      <w:r w:rsidRPr="003267FC">
        <w:rPr>
          <w:color w:val="000000" w:themeColor="text1"/>
        </w:rPr>
        <w:t xml:space="preserve"> adquirir conhecimento (REZENDE, 2003). Sistemas que estão aprendendo </w:t>
      </w:r>
      <w:r w:rsidR="00BA2531">
        <w:rPr>
          <w:color w:val="000000" w:themeColor="text1"/>
        </w:rPr>
        <w:t>são</w:t>
      </w:r>
      <w:r w:rsidRPr="003267FC">
        <w:rPr>
          <w:color w:val="000000" w:themeColor="text1"/>
        </w:rPr>
        <w:t xml:space="preserve"> programa</w:t>
      </w:r>
      <w:r w:rsidR="00BA2531">
        <w:rPr>
          <w:color w:val="000000" w:themeColor="text1"/>
        </w:rPr>
        <w:t>s</w:t>
      </w:r>
      <w:r w:rsidRPr="003267FC">
        <w:rPr>
          <w:color w:val="000000" w:themeColor="text1"/>
        </w:rPr>
        <w:t xml:space="preserve"> computaciona</w:t>
      </w:r>
      <w:r w:rsidR="00BA2531">
        <w:rPr>
          <w:color w:val="000000" w:themeColor="text1"/>
        </w:rPr>
        <w:t>is</w:t>
      </w:r>
      <w:r w:rsidRPr="003267FC">
        <w:rPr>
          <w:color w:val="000000" w:themeColor="text1"/>
        </w:rPr>
        <w:t xml:space="preserve"> que toma</w:t>
      </w:r>
      <w:r w:rsidR="00675222">
        <w:rPr>
          <w:color w:val="000000" w:themeColor="text1"/>
        </w:rPr>
        <w:t>m</w:t>
      </w:r>
      <w:r w:rsidRPr="003267FC">
        <w:rPr>
          <w:color w:val="000000" w:themeColor="text1"/>
        </w:rPr>
        <w:t xml:space="preserve"> as decisões baseando</w:t>
      </w:r>
      <w:r w:rsidR="00675222">
        <w:rPr>
          <w:color w:val="000000" w:themeColor="text1"/>
        </w:rPr>
        <w:t>-</w:t>
      </w:r>
      <w:r w:rsidRPr="003267FC">
        <w:rPr>
          <w:color w:val="000000" w:themeColor="text1"/>
        </w:rPr>
        <w:t>se em situações ou problemas anterior</w:t>
      </w:r>
      <w:r w:rsidR="00675222">
        <w:rPr>
          <w:color w:val="000000" w:themeColor="text1"/>
        </w:rPr>
        <w:t>mente</w:t>
      </w:r>
      <w:r w:rsidRPr="003267FC">
        <w:rPr>
          <w:color w:val="000000" w:themeColor="text1"/>
        </w:rPr>
        <w:t xml:space="preserve"> explorados (Weiss &amp; </w:t>
      </w:r>
      <w:proofErr w:type="spellStart"/>
      <w:r w:rsidRPr="003267FC">
        <w:rPr>
          <w:color w:val="000000" w:themeColor="text1"/>
        </w:rPr>
        <w:t>Kulikowski</w:t>
      </w:r>
      <w:proofErr w:type="spellEnd"/>
      <w:r w:rsidRPr="003267FC">
        <w:rPr>
          <w:color w:val="000000" w:themeColor="text1"/>
        </w:rPr>
        <w:t xml:space="preserve">, 1991). </w:t>
      </w:r>
      <w:r w:rsidR="00E248C1">
        <w:rPr>
          <w:color w:val="000000" w:themeColor="text1"/>
        </w:rPr>
        <w:t>É uma técnica</w:t>
      </w:r>
      <w:r w:rsidR="00DF0909">
        <w:rPr>
          <w:color w:val="000000" w:themeColor="text1"/>
        </w:rPr>
        <w:t xml:space="preserve"> que</w:t>
      </w:r>
      <w:r w:rsidRPr="003267FC">
        <w:rPr>
          <w:color w:val="000000" w:themeColor="text1"/>
        </w:rPr>
        <w:t xml:space="preserve"> vem sendo utilizada para identificar anomalias em documentos, boletos e nas formas de pagamentos atuais</w:t>
      </w:r>
      <w:r w:rsidR="00AC5308">
        <w:rPr>
          <w:color w:val="000000" w:themeColor="text1"/>
        </w:rPr>
        <w:t xml:space="preserve"> com o objetivo de </w:t>
      </w:r>
      <w:r w:rsidRPr="003267FC">
        <w:rPr>
          <w:color w:val="000000" w:themeColor="text1"/>
        </w:rPr>
        <w:t>evitar fraudes em documentações dos clientes, evitar duplicidade de pagamento e garantir a segurança de uma transação.</w:t>
      </w:r>
    </w:p>
    <w:p w14:paraId="5FB121B6" w14:textId="067C2E33" w:rsidR="006A75B9" w:rsidRPr="00506176" w:rsidRDefault="006A75B9" w:rsidP="00751816">
      <w:pPr>
        <w:pStyle w:val="PargrafodaLista"/>
        <w:numPr>
          <w:ilvl w:val="0"/>
          <w:numId w:val="16"/>
        </w:numPr>
        <w:spacing w:after="120"/>
        <w:ind w:left="357" w:hanging="357"/>
        <w:outlineLvl w:val="0"/>
        <w:rPr>
          <w:b/>
          <w:color w:val="000000" w:themeColor="text1"/>
        </w:rPr>
      </w:pPr>
      <w:r w:rsidRPr="00506176">
        <w:rPr>
          <w:b/>
          <w:color w:val="000000" w:themeColor="text1"/>
        </w:rPr>
        <w:t>Objetivos e Justificativas</w:t>
      </w:r>
    </w:p>
    <w:p w14:paraId="59DE5344" w14:textId="03A85DF8" w:rsidR="00B1199F" w:rsidRPr="00A108B8" w:rsidRDefault="00F12640" w:rsidP="00CC2041">
      <w:pPr>
        <w:ind w:firstLine="720"/>
        <w:jc w:val="both"/>
        <w:rPr>
          <w:color w:val="000000" w:themeColor="text1"/>
        </w:rPr>
      </w:pPr>
      <w:r>
        <w:rPr>
          <w:color w:val="000000" w:themeColor="text1"/>
        </w:rPr>
        <w:t xml:space="preserve">Os avanços tecnológicos, trazidos por anos de pesquisa e desenvolvimento, </w:t>
      </w:r>
      <w:commentRangeStart w:id="5"/>
      <w:r w:rsidR="00C91D39">
        <w:rPr>
          <w:color w:val="FF0000"/>
        </w:rPr>
        <w:t>proporcionaram</w:t>
      </w:r>
      <w:commentRangeEnd w:id="5"/>
      <w:r w:rsidR="00C91D39">
        <w:rPr>
          <w:rStyle w:val="Refdecomentrio"/>
        </w:rPr>
        <w:commentReference w:id="5"/>
      </w:r>
      <w:r>
        <w:rPr>
          <w:color w:val="000000" w:themeColor="text1"/>
        </w:rPr>
        <w:t xml:space="preserve"> à sociedade mais dinamismo no modo como as tarefas cotidianas são realizadas. Tais avanços, embora muito benéficos, também </w:t>
      </w:r>
      <w:r w:rsidR="00051B79">
        <w:rPr>
          <w:color w:val="000000" w:themeColor="text1"/>
        </w:rPr>
        <w:t>trouxeram</w:t>
      </w:r>
      <w:r>
        <w:rPr>
          <w:color w:val="000000" w:themeColor="text1"/>
        </w:rPr>
        <w:t xml:space="preserve"> certas complicações às empresas e pessoas. </w:t>
      </w:r>
      <w:r w:rsidR="00120E9E">
        <w:rPr>
          <w:color w:val="000000" w:themeColor="text1"/>
        </w:rPr>
        <w:t xml:space="preserve">Com a popularização de tecnologias como o </w:t>
      </w:r>
      <w:r w:rsidR="00120E9E">
        <w:rPr>
          <w:i/>
          <w:iCs/>
          <w:color w:val="000000" w:themeColor="text1"/>
        </w:rPr>
        <w:t>smartphone</w:t>
      </w:r>
      <w:r w:rsidR="00120E9E">
        <w:rPr>
          <w:color w:val="000000" w:themeColor="text1"/>
        </w:rPr>
        <w:t>, cartões de crédito</w:t>
      </w:r>
      <w:r w:rsidR="00120E9E">
        <w:rPr>
          <w:i/>
          <w:iCs/>
          <w:color w:val="000000" w:themeColor="text1"/>
        </w:rPr>
        <w:t xml:space="preserve"> </w:t>
      </w:r>
      <w:r w:rsidR="00120E9E">
        <w:rPr>
          <w:color w:val="000000" w:themeColor="text1"/>
        </w:rPr>
        <w:t xml:space="preserve">e a própria internet – com </w:t>
      </w:r>
      <w:r w:rsidR="00120E9E" w:rsidRPr="00F12640">
        <w:rPr>
          <w:i/>
          <w:iCs/>
          <w:color w:val="000000" w:themeColor="text1"/>
        </w:rPr>
        <w:t>e-</w:t>
      </w:r>
      <w:proofErr w:type="spellStart"/>
      <w:r w:rsidR="00120E9E" w:rsidRPr="00F12640">
        <w:rPr>
          <w:i/>
          <w:iCs/>
          <w:color w:val="000000" w:themeColor="text1"/>
        </w:rPr>
        <w:t>commerces</w:t>
      </w:r>
      <w:proofErr w:type="spellEnd"/>
      <w:r w:rsidR="00120E9E">
        <w:rPr>
          <w:color w:val="000000" w:themeColor="text1"/>
        </w:rPr>
        <w:t xml:space="preserve"> e o </w:t>
      </w:r>
      <w:r w:rsidR="00120E9E">
        <w:rPr>
          <w:i/>
          <w:iCs/>
          <w:color w:val="000000" w:themeColor="text1"/>
        </w:rPr>
        <w:t>internet banking –</w:t>
      </w:r>
      <w:r w:rsidR="00120E9E">
        <w:rPr>
          <w:color w:val="000000" w:themeColor="text1"/>
        </w:rPr>
        <w:t xml:space="preserve"> operações fraudulentas, pela maior facilidade de acesso a vítimas potenciais – que agora podem ser alcançadas por meio de </w:t>
      </w:r>
      <w:r w:rsidR="00120E9E" w:rsidRPr="00A108B8">
        <w:rPr>
          <w:i/>
          <w:iCs/>
          <w:color w:val="000000" w:themeColor="text1"/>
        </w:rPr>
        <w:t>e-mails</w:t>
      </w:r>
      <w:r w:rsidR="00120E9E">
        <w:rPr>
          <w:color w:val="000000" w:themeColor="text1"/>
        </w:rPr>
        <w:t xml:space="preserve">, mensagens e telefonemas – se popularizaram. </w:t>
      </w:r>
      <w:r w:rsidR="003D6648">
        <w:rPr>
          <w:color w:val="000000" w:themeColor="text1"/>
        </w:rPr>
        <w:t xml:space="preserve">Em decorrência </w:t>
      </w:r>
      <w:r w:rsidR="00926D72">
        <w:rPr>
          <w:color w:val="000000" w:themeColor="text1"/>
        </w:rPr>
        <w:t>do aumento de operações fraudulentas</w:t>
      </w:r>
      <w:r w:rsidR="003D6648">
        <w:rPr>
          <w:color w:val="000000" w:themeColor="text1"/>
        </w:rPr>
        <w:t xml:space="preserve"> e com o intuito de se protegerem </w:t>
      </w:r>
      <w:r w:rsidR="009208CC">
        <w:rPr>
          <w:color w:val="000000" w:themeColor="text1"/>
        </w:rPr>
        <w:t>e</w:t>
      </w:r>
      <w:r w:rsidR="003D6648">
        <w:rPr>
          <w:color w:val="000000" w:themeColor="text1"/>
        </w:rPr>
        <w:t xml:space="preserve"> de protegerem seus cliente</w:t>
      </w:r>
      <w:r w:rsidR="004E0C26">
        <w:rPr>
          <w:color w:val="000000" w:themeColor="text1"/>
        </w:rPr>
        <w:t>s</w:t>
      </w:r>
      <w:r w:rsidR="003D6648">
        <w:rPr>
          <w:color w:val="000000" w:themeColor="text1"/>
        </w:rPr>
        <w:t xml:space="preserve"> contra fraudes as empresas têm criado ou aprimorado </w:t>
      </w:r>
      <w:r w:rsidR="0064463B">
        <w:rPr>
          <w:color w:val="000000" w:themeColor="text1"/>
        </w:rPr>
        <w:t>suas</w:t>
      </w:r>
      <w:r w:rsidR="003D6648">
        <w:rPr>
          <w:color w:val="000000" w:themeColor="text1"/>
        </w:rPr>
        <w:t xml:space="preserve"> área</w:t>
      </w:r>
      <w:r w:rsidR="0064463B">
        <w:rPr>
          <w:color w:val="000000" w:themeColor="text1"/>
        </w:rPr>
        <w:t>s</w:t>
      </w:r>
      <w:r w:rsidR="003D6648">
        <w:rPr>
          <w:color w:val="000000" w:themeColor="text1"/>
        </w:rPr>
        <w:t xml:space="preserve"> de análise de fraude.</w:t>
      </w:r>
      <w:r w:rsidR="0064463B">
        <w:rPr>
          <w:color w:val="000000" w:themeColor="text1"/>
        </w:rPr>
        <w:t xml:space="preserve"> </w:t>
      </w:r>
      <w:r w:rsidR="00C06D07">
        <w:rPr>
          <w:color w:val="000000" w:themeColor="text1"/>
        </w:rPr>
        <w:t xml:space="preserve">Dentre várias técnicas que podem ser utilizadas, a criação de modelos estatísticos que analisam os dados das transações e definem um </w:t>
      </w:r>
      <w:r w:rsidR="00C06D07" w:rsidRPr="00C06D07">
        <w:rPr>
          <w:i/>
          <w:iCs/>
          <w:color w:val="000000" w:themeColor="text1"/>
        </w:rPr>
        <w:t>score</w:t>
      </w:r>
      <w:r w:rsidR="00C06D07">
        <w:rPr>
          <w:color w:val="000000" w:themeColor="text1"/>
        </w:rPr>
        <w:t xml:space="preserve"> baseado nos metadados </w:t>
      </w:r>
      <w:r w:rsidR="004E0C26">
        <w:rPr>
          <w:color w:val="000000" w:themeColor="text1"/>
        </w:rPr>
        <w:t>de cada transação têm sido bastante empregada</w:t>
      </w:r>
      <w:r w:rsidR="00A108B8">
        <w:rPr>
          <w:color w:val="000000" w:themeColor="text1"/>
        </w:rPr>
        <w:t>s</w:t>
      </w:r>
      <w:r w:rsidR="004E0C26">
        <w:rPr>
          <w:color w:val="000000" w:themeColor="text1"/>
        </w:rPr>
        <w:t xml:space="preserve">. </w:t>
      </w:r>
      <w:commentRangeStart w:id="6"/>
      <w:r w:rsidR="004E0C26" w:rsidRPr="00D60DB5">
        <w:rPr>
          <w:strike/>
          <w:color w:val="FF0000"/>
        </w:rPr>
        <w:t xml:space="preserve">Para cada transação realizada </w:t>
      </w:r>
      <w:r w:rsidR="00C32006" w:rsidRPr="00D60DB5">
        <w:rPr>
          <w:strike/>
          <w:color w:val="FF0000"/>
        </w:rPr>
        <w:t xml:space="preserve">e, caso </w:t>
      </w:r>
      <w:r w:rsidR="004E0C26" w:rsidRPr="00D60DB5">
        <w:rPr>
          <w:strike/>
          <w:color w:val="FF0000"/>
        </w:rPr>
        <w:t>o</w:t>
      </w:r>
      <w:r w:rsidR="00C32006" w:rsidRPr="00D60DB5">
        <w:rPr>
          <w:strike/>
          <w:color w:val="FF0000"/>
        </w:rPr>
        <w:t xml:space="preserve"> </w:t>
      </w:r>
      <w:r w:rsidR="00C32006" w:rsidRPr="00D60DB5">
        <w:rPr>
          <w:i/>
          <w:iCs/>
          <w:strike/>
          <w:color w:val="FF0000"/>
        </w:rPr>
        <w:t xml:space="preserve">score </w:t>
      </w:r>
      <w:r w:rsidR="00C32006" w:rsidRPr="00D60DB5">
        <w:rPr>
          <w:strike/>
          <w:color w:val="FF0000"/>
        </w:rPr>
        <w:t xml:space="preserve">de uma transação ultrapasse um </w:t>
      </w:r>
      <w:proofErr w:type="spellStart"/>
      <w:r w:rsidR="00C32006" w:rsidRPr="00D60DB5">
        <w:rPr>
          <w:i/>
          <w:iCs/>
          <w:strike/>
          <w:color w:val="FF0000"/>
        </w:rPr>
        <w:t>t</w:t>
      </w:r>
      <w:r w:rsidR="009A2B44" w:rsidRPr="00D60DB5">
        <w:rPr>
          <w:i/>
          <w:iCs/>
          <w:strike/>
          <w:color w:val="FF0000"/>
        </w:rPr>
        <w:t>h</w:t>
      </w:r>
      <w:r w:rsidR="00C32006" w:rsidRPr="00D60DB5">
        <w:rPr>
          <w:i/>
          <w:iCs/>
          <w:strike/>
          <w:color w:val="FF0000"/>
        </w:rPr>
        <w:t>reshold</w:t>
      </w:r>
      <w:proofErr w:type="spellEnd"/>
      <w:r w:rsidR="00C32006" w:rsidRPr="00D60DB5">
        <w:rPr>
          <w:strike/>
          <w:color w:val="FF0000"/>
        </w:rPr>
        <w:t xml:space="preserve"> previamente definido, a transação é marcada para que um analista humano a revise e tome as decisões</w:t>
      </w:r>
      <w:commentRangeEnd w:id="6"/>
      <w:r w:rsidR="00D60DB5">
        <w:rPr>
          <w:rStyle w:val="Refdecomentrio"/>
        </w:rPr>
        <w:commentReference w:id="6"/>
      </w:r>
      <w:r w:rsidR="00C32006">
        <w:t>.</w:t>
      </w:r>
    </w:p>
    <w:p w14:paraId="34E73069" w14:textId="28E1E8A4" w:rsidR="00CE6DE5" w:rsidRPr="00F96224" w:rsidRDefault="00C32006" w:rsidP="00262034">
      <w:pPr>
        <w:spacing w:after="120"/>
        <w:ind w:firstLine="720"/>
        <w:jc w:val="both"/>
      </w:pPr>
      <w:r>
        <w:t>Em síntese, o objetivo deste trabalho é</w:t>
      </w:r>
      <w:r w:rsidR="006D01C5">
        <w:t xml:space="preserve"> </w:t>
      </w:r>
      <w:r w:rsidR="00426318">
        <w:t xml:space="preserve">entender os </w:t>
      </w:r>
      <w:proofErr w:type="spellStart"/>
      <w:r w:rsidR="00426318">
        <w:rPr>
          <w:i/>
          <w:iCs/>
        </w:rPr>
        <w:t>datasets</w:t>
      </w:r>
      <w:proofErr w:type="spellEnd"/>
      <w:r w:rsidR="00426318">
        <w:rPr>
          <w:i/>
          <w:iCs/>
        </w:rPr>
        <w:t xml:space="preserve"> </w:t>
      </w:r>
      <w:r w:rsidR="00426318">
        <w:t xml:space="preserve">de fraudes financeiras e, com isso, </w:t>
      </w:r>
      <w:r>
        <w:t>criar modelo</w:t>
      </w:r>
      <w:r w:rsidR="006D01C5">
        <w:t>s</w:t>
      </w:r>
      <w:r>
        <w:t xml:space="preserve"> preditivo</w:t>
      </w:r>
      <w:r w:rsidR="006D01C5">
        <w:t>s</w:t>
      </w:r>
      <w:r>
        <w:t xml:space="preserve">, utilizando técnicas de </w:t>
      </w:r>
      <w:r w:rsidR="00433085">
        <w:t>Aprendizado de Máquina</w:t>
      </w:r>
      <w:r w:rsidR="00DF1B5D">
        <w:t xml:space="preserve"> que </w:t>
      </w:r>
      <w:r w:rsidR="00DF1B5D">
        <w:lastRenderedPageBreak/>
        <w:t>apresente</w:t>
      </w:r>
      <w:r w:rsidR="006D01C5">
        <w:t>m</w:t>
      </w:r>
      <w:r w:rsidR="00DF1B5D">
        <w:t xml:space="preserve"> um desempenho satisfatório</w:t>
      </w:r>
      <w:r w:rsidR="00717CDD">
        <w:t xml:space="preserve"> </w:t>
      </w:r>
      <w:r w:rsidR="00717CDD" w:rsidRPr="00717CDD">
        <w:rPr>
          <w:color w:val="FF0000"/>
        </w:rPr>
        <w:t xml:space="preserve">maximizando </w:t>
      </w:r>
      <w:r w:rsidR="00717CDD">
        <w:rPr>
          <w:color w:val="FF0000"/>
        </w:rPr>
        <w:t>a taxa de assertividade e minimizando o número de fraudes negativos</w:t>
      </w:r>
      <w:r w:rsidR="006D01C5">
        <w:t xml:space="preserve"> </w:t>
      </w:r>
      <w:r w:rsidR="006D01C5" w:rsidRPr="00717CDD">
        <w:rPr>
          <w:strike/>
          <w:color w:val="FF0000"/>
        </w:rPr>
        <w:t xml:space="preserve">– modelos com maior taxa de assertividade e que minimizem o número de </w:t>
      </w:r>
      <w:r w:rsidR="00E82704" w:rsidRPr="00717CDD">
        <w:rPr>
          <w:strike/>
          <w:color w:val="FF0000"/>
        </w:rPr>
        <w:t>Falsos Negativos</w:t>
      </w:r>
      <w:r w:rsidR="006D01C5">
        <w:t xml:space="preserve"> (transações fraudulentas classificadas como não fraudulentas)</w:t>
      </w:r>
      <w:r w:rsidR="00E64E6F">
        <w:t xml:space="preserve">, </w:t>
      </w:r>
      <w:r w:rsidR="00E64E6F" w:rsidRPr="00E64E6F">
        <w:rPr>
          <w:color w:val="FF0000"/>
        </w:rPr>
        <w:t xml:space="preserve">que </w:t>
      </w:r>
      <w:r w:rsidR="00E64E6F">
        <w:rPr>
          <w:color w:val="FF0000"/>
        </w:rPr>
        <w:t>é um tipo de</w:t>
      </w:r>
      <w:r w:rsidR="00E64E6F">
        <w:t xml:space="preserve"> </w:t>
      </w:r>
      <w:r w:rsidR="006D01C5">
        <w:t>erro inaceitável neste problema de classificação.</w:t>
      </w:r>
    </w:p>
    <w:p w14:paraId="34C74EDE" w14:textId="05DF169E" w:rsidR="00463884" w:rsidRPr="00C125A9" w:rsidRDefault="00C125A9" w:rsidP="004F711F">
      <w:pPr>
        <w:pStyle w:val="PargrafodaLista"/>
        <w:numPr>
          <w:ilvl w:val="0"/>
          <w:numId w:val="16"/>
        </w:numPr>
        <w:spacing w:before="240" w:after="120"/>
        <w:ind w:left="357" w:hanging="357"/>
        <w:outlineLvl w:val="0"/>
        <w:rPr>
          <w:b/>
          <w:color w:val="000000" w:themeColor="text1"/>
        </w:rPr>
      </w:pPr>
      <w:r w:rsidRPr="00612056">
        <w:rPr>
          <w:b/>
          <w:color w:val="FF0000"/>
        </w:rPr>
        <w:t xml:space="preserve">Fraude Financeira </w:t>
      </w:r>
      <w:commentRangeStart w:id="7"/>
      <w:r w:rsidR="00463884" w:rsidRPr="00C125A9">
        <w:rPr>
          <w:b/>
          <w:strike/>
          <w:color w:val="FF0000"/>
        </w:rPr>
        <w:t>Definição de Fraude</w:t>
      </w:r>
      <w:commentRangeEnd w:id="7"/>
      <w:r w:rsidR="00476A9D" w:rsidRPr="00C125A9">
        <w:rPr>
          <w:rStyle w:val="Refdecomentrio"/>
          <w:strike/>
          <w:color w:val="FF0000"/>
        </w:rPr>
        <w:commentReference w:id="7"/>
      </w:r>
    </w:p>
    <w:p w14:paraId="4D3AF00A" w14:textId="7078CBB9" w:rsidR="00F34FB9" w:rsidRDefault="00F34FB9" w:rsidP="00CC2041">
      <w:pPr>
        <w:ind w:firstLine="720"/>
        <w:jc w:val="both"/>
        <w:outlineLvl w:val="0"/>
        <w:rPr>
          <w:bCs/>
          <w:color w:val="000000" w:themeColor="text1"/>
        </w:rPr>
      </w:pPr>
      <w:r w:rsidRPr="004A0DE4">
        <w:rPr>
          <w:bCs/>
          <w:color w:val="000000" w:themeColor="text1"/>
        </w:rPr>
        <w:t xml:space="preserve">Fraudes financeiras não são questões relacionadas somente </w:t>
      </w:r>
      <w:r w:rsidR="00433085">
        <w:rPr>
          <w:bCs/>
          <w:color w:val="000000" w:themeColor="text1"/>
        </w:rPr>
        <w:t>a</w:t>
      </w:r>
      <w:r w:rsidRPr="004A0DE4">
        <w:rPr>
          <w:bCs/>
          <w:color w:val="000000" w:themeColor="text1"/>
        </w:rPr>
        <w:t xml:space="preserve"> bancos e instituições financeiras. Produtos ou serviços negociados através de sistemas digitais – mesmo aqueles em que não há a troca </w:t>
      </w:r>
      <w:r>
        <w:rPr>
          <w:bCs/>
          <w:color w:val="000000" w:themeColor="text1"/>
        </w:rPr>
        <w:t xml:space="preserve">explícita de </w:t>
      </w:r>
      <w:r w:rsidRPr="004A0DE4">
        <w:rPr>
          <w:bCs/>
          <w:color w:val="000000" w:themeColor="text1"/>
        </w:rPr>
        <w:t xml:space="preserve">dinheiro – são alvos de fraudes. As fraudes financeiras causam enormes problemas – não só geram prejuízos para as empresas ou clientes, mas também podem impactar a imagem das empresas negativamente (LIMA, Isaque. 2017). </w:t>
      </w:r>
    </w:p>
    <w:p w14:paraId="442A35EC" w14:textId="76B23EDA" w:rsidR="00463884" w:rsidRPr="00132B92" w:rsidRDefault="00193791" w:rsidP="00ED59C2">
      <w:pPr>
        <w:ind w:firstLine="720"/>
        <w:jc w:val="both"/>
        <w:outlineLvl w:val="0"/>
        <w:rPr>
          <w:color w:val="FF0000"/>
        </w:rPr>
      </w:pPr>
      <w:r>
        <w:rPr>
          <w:bCs/>
          <w:color w:val="000000" w:themeColor="text1"/>
        </w:rPr>
        <w:t>A lei federal</w:t>
      </w:r>
      <w:r w:rsidR="00BB25D9">
        <w:rPr>
          <w:bCs/>
          <w:color w:val="000000" w:themeColor="text1"/>
        </w:rPr>
        <w:t>,</w:t>
      </w:r>
      <w:r>
        <w:rPr>
          <w:bCs/>
          <w:color w:val="000000" w:themeColor="text1"/>
        </w:rPr>
        <w:t xml:space="preserve"> de N</w:t>
      </w:r>
      <w:r w:rsidRPr="00193791">
        <w:rPr>
          <w:color w:val="222222"/>
          <w:shd w:val="clear" w:color="auto" w:fill="FFFFFF"/>
        </w:rPr>
        <w:t>º 8</w:t>
      </w:r>
      <w:r>
        <w:rPr>
          <w:color w:val="222222"/>
          <w:shd w:val="clear" w:color="auto" w:fill="FFFFFF"/>
        </w:rPr>
        <w:t>.</w:t>
      </w:r>
      <w:r w:rsidRPr="00193791">
        <w:rPr>
          <w:color w:val="222222"/>
          <w:shd w:val="clear" w:color="auto" w:fill="FFFFFF"/>
        </w:rPr>
        <w:t>137</w:t>
      </w:r>
      <w:r>
        <w:rPr>
          <w:color w:val="222222"/>
          <w:shd w:val="clear" w:color="auto" w:fill="FFFFFF"/>
        </w:rPr>
        <w:t xml:space="preserve"> de 27 de dezembro de 1990</w:t>
      </w:r>
      <w:r w:rsidR="00BB25D9">
        <w:rPr>
          <w:color w:val="222222"/>
          <w:shd w:val="clear" w:color="auto" w:fill="FFFFFF"/>
        </w:rPr>
        <w:t>,</w:t>
      </w:r>
      <w:r>
        <w:rPr>
          <w:color w:val="222222"/>
          <w:shd w:val="clear" w:color="auto" w:fill="FFFFFF"/>
        </w:rPr>
        <w:t xml:space="preserve"> </w:t>
      </w:r>
      <w:r w:rsidR="00DD3410">
        <w:rPr>
          <w:color w:val="222222"/>
          <w:shd w:val="clear" w:color="auto" w:fill="FFFFFF"/>
        </w:rPr>
        <w:t>define fraude</w:t>
      </w:r>
      <w:r>
        <w:rPr>
          <w:color w:val="222222"/>
          <w:shd w:val="clear" w:color="auto" w:fill="FFFFFF"/>
        </w:rPr>
        <w:t xml:space="preserve"> como qualquer ato ardiloso, enganoso, de má fé, com o intuito de lesar ou ludibriar outrem. Ou seja, no âmbito de transações financeiras</w:t>
      </w:r>
      <w:r w:rsidR="001F25F7">
        <w:rPr>
          <w:color w:val="222222"/>
          <w:shd w:val="clear" w:color="auto" w:fill="FFFFFF"/>
        </w:rPr>
        <w:t xml:space="preserve">, fraude caracteriza-se pelo ato intencional de manipulação de transações (Lei federal </w:t>
      </w:r>
      <w:r w:rsidR="00DD3410">
        <w:rPr>
          <w:bCs/>
          <w:color w:val="000000" w:themeColor="text1"/>
        </w:rPr>
        <w:t>N</w:t>
      </w:r>
      <w:r w:rsidR="00DD3410" w:rsidRPr="00193791">
        <w:rPr>
          <w:color w:val="222222"/>
          <w:shd w:val="clear" w:color="auto" w:fill="FFFFFF"/>
        </w:rPr>
        <w:t xml:space="preserve">º </w:t>
      </w:r>
      <w:r w:rsidR="001F25F7">
        <w:rPr>
          <w:color w:val="222222"/>
          <w:shd w:val="clear" w:color="auto" w:fill="FFFFFF"/>
        </w:rPr>
        <w:t>8.137. 1990).</w:t>
      </w:r>
    </w:p>
    <w:p w14:paraId="3B9A3097" w14:textId="3F53F7A5" w:rsidR="00B33727" w:rsidRPr="004A0DE4" w:rsidRDefault="00573ED1" w:rsidP="00CC2041">
      <w:pPr>
        <w:ind w:firstLine="720"/>
        <w:jc w:val="both"/>
        <w:outlineLvl w:val="0"/>
        <w:rPr>
          <w:bCs/>
          <w:color w:val="000000" w:themeColor="text1"/>
        </w:rPr>
      </w:pPr>
      <w:r>
        <w:rPr>
          <w:bCs/>
          <w:color w:val="000000" w:themeColor="text1"/>
        </w:rPr>
        <w:t>Devido ao aumento de transações fraudulentas,</w:t>
      </w:r>
      <w:r w:rsidR="00D6399A" w:rsidRPr="004A0DE4">
        <w:rPr>
          <w:bCs/>
          <w:color w:val="000000" w:themeColor="text1"/>
        </w:rPr>
        <w:t xml:space="preserve"> </w:t>
      </w:r>
      <w:r w:rsidR="00381268" w:rsidRPr="004A0DE4">
        <w:rPr>
          <w:bCs/>
          <w:color w:val="000000" w:themeColor="text1"/>
        </w:rPr>
        <w:t>novas técnicas computacionais passaram a ser usadas na detecção de transações fraudulentas</w:t>
      </w:r>
      <w:r w:rsidR="00A3220E" w:rsidRPr="004A0DE4">
        <w:rPr>
          <w:bCs/>
          <w:color w:val="000000" w:themeColor="text1"/>
        </w:rPr>
        <w:t xml:space="preserve"> como, por exemplo, o </w:t>
      </w:r>
      <w:r w:rsidR="00433085">
        <w:rPr>
          <w:bCs/>
          <w:color w:val="000000" w:themeColor="text1"/>
        </w:rPr>
        <w:t>Aprendizado de Máquina</w:t>
      </w:r>
      <w:r w:rsidR="00A3220E" w:rsidRPr="004A0DE4">
        <w:rPr>
          <w:bCs/>
          <w:color w:val="000000" w:themeColor="text1"/>
        </w:rPr>
        <w:t>.</w:t>
      </w:r>
      <w:r w:rsidR="00AA3FB9" w:rsidRPr="004A0DE4">
        <w:rPr>
          <w:bCs/>
          <w:color w:val="000000" w:themeColor="text1"/>
        </w:rPr>
        <w:t xml:space="preserve"> Os sistemas baseados em </w:t>
      </w:r>
      <w:r w:rsidR="00433085">
        <w:rPr>
          <w:bCs/>
          <w:color w:val="000000" w:themeColor="text1"/>
        </w:rPr>
        <w:t>Aprendizado de Máquina</w:t>
      </w:r>
      <w:r w:rsidR="001315F9" w:rsidRPr="004A0DE4">
        <w:rPr>
          <w:bCs/>
          <w:color w:val="000000" w:themeColor="text1"/>
        </w:rPr>
        <w:t xml:space="preserve"> </w:t>
      </w:r>
      <w:r w:rsidR="00DC142C" w:rsidRPr="004A0DE4">
        <w:rPr>
          <w:bCs/>
          <w:color w:val="000000" w:themeColor="text1"/>
        </w:rPr>
        <w:t xml:space="preserve">são mais capazes de cruzar um grande volume de dados e classificar transações que fogem </w:t>
      </w:r>
      <w:r w:rsidR="008522ED" w:rsidRPr="004A0DE4">
        <w:rPr>
          <w:bCs/>
          <w:color w:val="000000" w:themeColor="text1"/>
        </w:rPr>
        <w:t xml:space="preserve">à normalidade do que um departamento de </w:t>
      </w:r>
      <w:proofErr w:type="spellStart"/>
      <w:r w:rsidR="008522ED" w:rsidRPr="004A0DE4">
        <w:rPr>
          <w:bCs/>
          <w:i/>
          <w:iCs/>
          <w:color w:val="000000" w:themeColor="text1"/>
        </w:rPr>
        <w:t>compliance</w:t>
      </w:r>
      <w:proofErr w:type="spellEnd"/>
      <w:r w:rsidR="008522ED" w:rsidRPr="004A0DE4">
        <w:rPr>
          <w:bCs/>
          <w:i/>
          <w:iCs/>
          <w:color w:val="000000" w:themeColor="text1"/>
        </w:rPr>
        <w:t xml:space="preserve"> </w:t>
      </w:r>
      <w:r w:rsidR="001D619C" w:rsidRPr="004A0DE4">
        <w:rPr>
          <w:bCs/>
          <w:color w:val="000000" w:themeColor="text1"/>
        </w:rPr>
        <w:t>operado por seres humanos.</w:t>
      </w:r>
      <w:r w:rsidR="002D6F46" w:rsidRPr="004A0DE4">
        <w:rPr>
          <w:bCs/>
          <w:color w:val="000000" w:themeColor="text1"/>
        </w:rPr>
        <w:t xml:space="preserve"> </w:t>
      </w:r>
    </w:p>
    <w:p w14:paraId="63DA30C4" w14:textId="2F221C0B" w:rsidR="00E96641" w:rsidRPr="004A0DE4" w:rsidRDefault="008649F4" w:rsidP="00CC2041">
      <w:pPr>
        <w:ind w:firstLine="720"/>
        <w:jc w:val="both"/>
        <w:outlineLvl w:val="0"/>
        <w:rPr>
          <w:bCs/>
          <w:color w:val="000000" w:themeColor="text1"/>
        </w:rPr>
      </w:pPr>
      <w:r w:rsidRPr="004A0DE4">
        <w:rPr>
          <w:bCs/>
          <w:color w:val="000000" w:themeColor="text1"/>
        </w:rPr>
        <w:t xml:space="preserve">Os sistemas antifraude </w:t>
      </w:r>
      <w:r w:rsidR="00F63DC3">
        <w:rPr>
          <w:bCs/>
          <w:color w:val="000000" w:themeColor="text1"/>
        </w:rPr>
        <w:t>são executados</w:t>
      </w:r>
      <w:r w:rsidR="00095E13" w:rsidRPr="004A0DE4">
        <w:rPr>
          <w:bCs/>
          <w:color w:val="000000" w:themeColor="text1"/>
        </w:rPr>
        <w:t xml:space="preserve"> após uma transação</w:t>
      </w:r>
      <w:r w:rsidR="00B33727" w:rsidRPr="004A0DE4">
        <w:rPr>
          <w:bCs/>
          <w:color w:val="000000" w:themeColor="text1"/>
        </w:rPr>
        <w:t xml:space="preserve"> e tentam comprovar a</w:t>
      </w:r>
      <w:r w:rsidR="0014728D" w:rsidRPr="004A0DE4">
        <w:rPr>
          <w:bCs/>
          <w:color w:val="000000" w:themeColor="text1"/>
        </w:rPr>
        <w:t xml:space="preserve"> identidade da</w:t>
      </w:r>
      <w:r w:rsidR="009F21E4" w:rsidRPr="004A0DE4">
        <w:rPr>
          <w:bCs/>
          <w:color w:val="000000" w:themeColor="text1"/>
        </w:rPr>
        <w:t xml:space="preserve"> pessoa que efetuou a transação</w:t>
      </w:r>
      <w:r w:rsidR="0014728D" w:rsidRPr="004A0DE4">
        <w:rPr>
          <w:bCs/>
          <w:color w:val="000000" w:themeColor="text1"/>
        </w:rPr>
        <w:t xml:space="preserve">. </w:t>
      </w:r>
      <w:r w:rsidR="001C5CE6" w:rsidRPr="004A0DE4">
        <w:rPr>
          <w:bCs/>
          <w:color w:val="000000" w:themeColor="text1"/>
        </w:rPr>
        <w:t>Soluções comuns utilizam regras de negócio e regras estatísticas</w:t>
      </w:r>
      <w:r w:rsidR="00AB1C00" w:rsidRPr="004A0DE4">
        <w:rPr>
          <w:bCs/>
          <w:color w:val="000000" w:themeColor="text1"/>
        </w:rPr>
        <w:t xml:space="preserve"> definidas por seres humanos</w:t>
      </w:r>
      <w:r w:rsidR="001C5CE6" w:rsidRPr="004A0DE4">
        <w:rPr>
          <w:bCs/>
          <w:color w:val="000000" w:themeColor="text1"/>
        </w:rPr>
        <w:t xml:space="preserve"> </w:t>
      </w:r>
      <w:r w:rsidR="004E7C18" w:rsidRPr="004A0DE4">
        <w:rPr>
          <w:bCs/>
          <w:color w:val="000000" w:themeColor="text1"/>
        </w:rPr>
        <w:t>– como</w:t>
      </w:r>
      <w:r w:rsidR="0075001F" w:rsidRPr="004A0DE4">
        <w:rPr>
          <w:bCs/>
          <w:color w:val="000000" w:themeColor="text1"/>
        </w:rPr>
        <w:t>, por exemplo, a definição de valores</w:t>
      </w:r>
      <w:r w:rsidR="004E7C18" w:rsidRPr="004A0DE4">
        <w:rPr>
          <w:bCs/>
          <w:color w:val="000000" w:themeColor="text1"/>
        </w:rPr>
        <w:t xml:space="preserve"> </w:t>
      </w:r>
      <w:r w:rsidR="004E7C18" w:rsidRPr="004A0DE4">
        <w:rPr>
          <w:bCs/>
          <w:i/>
          <w:iCs/>
          <w:color w:val="000000" w:themeColor="text1"/>
        </w:rPr>
        <w:t>outliers</w:t>
      </w:r>
      <w:r w:rsidR="004E7C18" w:rsidRPr="004A0DE4">
        <w:rPr>
          <w:bCs/>
          <w:color w:val="000000" w:themeColor="text1"/>
        </w:rPr>
        <w:t xml:space="preserve"> – </w:t>
      </w:r>
      <w:r w:rsidR="001C5CE6" w:rsidRPr="004A0DE4">
        <w:rPr>
          <w:bCs/>
          <w:color w:val="000000" w:themeColor="text1"/>
        </w:rPr>
        <w:t xml:space="preserve">para </w:t>
      </w:r>
      <w:r w:rsidR="00F4419E" w:rsidRPr="004A0DE4">
        <w:rPr>
          <w:bCs/>
          <w:color w:val="000000" w:themeColor="text1"/>
        </w:rPr>
        <w:t>classificar</w:t>
      </w:r>
      <w:r w:rsidR="00F365A3" w:rsidRPr="004A0DE4">
        <w:rPr>
          <w:bCs/>
          <w:color w:val="000000" w:themeColor="text1"/>
        </w:rPr>
        <w:t xml:space="preserve"> se uma transação é fraudulenta ou não</w:t>
      </w:r>
      <w:r w:rsidR="000F5BF7" w:rsidRPr="004A0DE4">
        <w:rPr>
          <w:bCs/>
          <w:color w:val="000000" w:themeColor="text1"/>
        </w:rPr>
        <w:t>.</w:t>
      </w:r>
      <w:r w:rsidR="001C5CE6" w:rsidRPr="004A0DE4">
        <w:rPr>
          <w:bCs/>
          <w:color w:val="000000" w:themeColor="text1"/>
        </w:rPr>
        <w:t xml:space="preserve"> </w:t>
      </w:r>
      <w:r w:rsidR="0049402A" w:rsidRPr="004A0DE4">
        <w:rPr>
          <w:bCs/>
          <w:color w:val="000000" w:themeColor="text1"/>
        </w:rPr>
        <w:t xml:space="preserve">As soluções que utilizam de </w:t>
      </w:r>
      <w:r w:rsidR="00433085">
        <w:rPr>
          <w:bCs/>
          <w:color w:val="000000" w:themeColor="text1"/>
        </w:rPr>
        <w:t>Aprendizado de Máquina</w:t>
      </w:r>
      <w:r w:rsidR="00684D7D" w:rsidRPr="004A0DE4">
        <w:rPr>
          <w:bCs/>
          <w:color w:val="000000" w:themeColor="text1"/>
        </w:rPr>
        <w:t>, após cada transação</w:t>
      </w:r>
      <w:r w:rsidR="00702560" w:rsidRPr="004A0DE4">
        <w:rPr>
          <w:bCs/>
          <w:color w:val="000000" w:themeColor="text1"/>
        </w:rPr>
        <w:t>, analisam os dados fornecidos pelo cliente durante a transação – localização, valor</w:t>
      </w:r>
      <w:r w:rsidR="00B64970" w:rsidRPr="004A0DE4">
        <w:rPr>
          <w:bCs/>
          <w:color w:val="000000" w:themeColor="text1"/>
        </w:rPr>
        <w:t>, estabelecimento/</w:t>
      </w:r>
      <w:r w:rsidR="00B64970" w:rsidRPr="004A0DE4">
        <w:rPr>
          <w:bCs/>
          <w:i/>
          <w:iCs/>
          <w:color w:val="000000" w:themeColor="text1"/>
        </w:rPr>
        <w:t>website</w:t>
      </w:r>
      <w:r w:rsidR="00B64970" w:rsidRPr="004A0DE4">
        <w:rPr>
          <w:bCs/>
          <w:color w:val="000000" w:themeColor="text1"/>
        </w:rPr>
        <w:t xml:space="preserve"> – </w:t>
      </w:r>
      <w:r w:rsidR="000E4129" w:rsidRPr="004A0DE4">
        <w:rPr>
          <w:bCs/>
          <w:color w:val="000000" w:themeColor="text1"/>
        </w:rPr>
        <w:t xml:space="preserve">para </w:t>
      </w:r>
      <w:r w:rsidR="004A1D39" w:rsidRPr="004A0DE4">
        <w:rPr>
          <w:bCs/>
          <w:color w:val="000000" w:themeColor="text1"/>
        </w:rPr>
        <w:t>identificar padrões e detectar os perfis que fogem à regra</w:t>
      </w:r>
      <w:r w:rsidR="00BD349D" w:rsidRPr="004A0DE4">
        <w:rPr>
          <w:bCs/>
          <w:color w:val="000000" w:themeColor="text1"/>
        </w:rPr>
        <w:t xml:space="preserve"> e, caso a fraude seja confirmada ou não</w:t>
      </w:r>
      <w:r w:rsidR="00BB25D9">
        <w:rPr>
          <w:bCs/>
          <w:color w:val="000000" w:themeColor="text1"/>
        </w:rPr>
        <w:t>,</w:t>
      </w:r>
      <w:r w:rsidR="000A0CA5" w:rsidRPr="004A0DE4">
        <w:rPr>
          <w:bCs/>
          <w:color w:val="000000" w:themeColor="text1"/>
        </w:rPr>
        <w:t xml:space="preserve"> o sistema </w:t>
      </w:r>
      <w:r w:rsidR="00E96641" w:rsidRPr="004A0DE4">
        <w:rPr>
          <w:bCs/>
          <w:color w:val="000000" w:themeColor="text1"/>
        </w:rPr>
        <w:t>retroalimenta</w:t>
      </w:r>
      <w:r w:rsidR="004C318D" w:rsidRPr="004A0DE4">
        <w:rPr>
          <w:bCs/>
          <w:color w:val="000000" w:themeColor="text1"/>
        </w:rPr>
        <w:t xml:space="preserve"> a base de treinamento com</w:t>
      </w:r>
      <w:r w:rsidR="000A0CA5" w:rsidRPr="004A0DE4">
        <w:rPr>
          <w:bCs/>
          <w:color w:val="000000" w:themeColor="text1"/>
        </w:rPr>
        <w:t xml:space="preserve"> a nova transação</w:t>
      </w:r>
      <w:r w:rsidR="004C318D" w:rsidRPr="004A0DE4">
        <w:rPr>
          <w:bCs/>
          <w:color w:val="000000" w:themeColor="text1"/>
        </w:rPr>
        <w:t xml:space="preserve"> </w:t>
      </w:r>
      <w:r w:rsidR="000A0CA5" w:rsidRPr="004A0DE4">
        <w:rPr>
          <w:bCs/>
          <w:color w:val="000000" w:themeColor="text1"/>
        </w:rPr>
        <w:t>e</w:t>
      </w:r>
      <w:r w:rsidR="00A31E7D" w:rsidRPr="004A0DE4">
        <w:rPr>
          <w:bCs/>
          <w:color w:val="000000" w:themeColor="text1"/>
        </w:rPr>
        <w:t xml:space="preserve"> se</w:t>
      </w:r>
      <w:r w:rsidR="000A0CA5" w:rsidRPr="004A0DE4">
        <w:rPr>
          <w:bCs/>
          <w:color w:val="000000" w:themeColor="text1"/>
        </w:rPr>
        <w:t xml:space="preserve"> reajusta </w:t>
      </w:r>
      <w:r w:rsidR="00E96641" w:rsidRPr="004A0DE4">
        <w:rPr>
          <w:bCs/>
          <w:color w:val="000000" w:themeColor="text1"/>
        </w:rPr>
        <w:t>automaticamente – fa</w:t>
      </w:r>
      <w:r w:rsidR="00A31E7D" w:rsidRPr="004A0DE4">
        <w:rPr>
          <w:bCs/>
          <w:color w:val="000000" w:themeColor="text1"/>
        </w:rPr>
        <w:t xml:space="preserve">zendo com que novas </w:t>
      </w:r>
      <w:r w:rsidR="00DD3410">
        <w:rPr>
          <w:bCs/>
          <w:color w:val="000000" w:themeColor="text1"/>
        </w:rPr>
        <w:t>operações</w:t>
      </w:r>
      <w:r w:rsidR="00A31E7D" w:rsidRPr="004A0DE4">
        <w:rPr>
          <w:bCs/>
          <w:color w:val="000000" w:themeColor="text1"/>
        </w:rPr>
        <w:t xml:space="preserve"> </w:t>
      </w:r>
      <w:r w:rsidR="00DD3410">
        <w:rPr>
          <w:bCs/>
          <w:color w:val="000000" w:themeColor="text1"/>
        </w:rPr>
        <w:t>fraudulentas</w:t>
      </w:r>
      <w:r w:rsidR="00A31E7D" w:rsidRPr="004A0DE4">
        <w:rPr>
          <w:bCs/>
          <w:color w:val="000000" w:themeColor="text1"/>
        </w:rPr>
        <w:t xml:space="preserve"> sejam detectadas mais rapidamente</w:t>
      </w:r>
      <w:r w:rsidR="003757CF" w:rsidRPr="004A0DE4">
        <w:rPr>
          <w:bCs/>
          <w:color w:val="000000" w:themeColor="text1"/>
        </w:rPr>
        <w:t xml:space="preserve"> (LIMA, Isaque. 2017)</w:t>
      </w:r>
      <w:r w:rsidR="00A31E7D" w:rsidRPr="004A0DE4">
        <w:rPr>
          <w:bCs/>
          <w:color w:val="000000" w:themeColor="text1"/>
        </w:rPr>
        <w:t>.</w:t>
      </w:r>
    </w:p>
    <w:p w14:paraId="09BB7DC2" w14:textId="4579B311" w:rsidR="00F4419E" w:rsidRDefault="00193114" w:rsidP="00262034">
      <w:pPr>
        <w:spacing w:after="120"/>
        <w:ind w:firstLine="720"/>
        <w:jc w:val="both"/>
        <w:outlineLvl w:val="0"/>
        <w:rPr>
          <w:bCs/>
          <w:color w:val="000000" w:themeColor="text1"/>
        </w:rPr>
      </w:pPr>
      <w:r w:rsidRPr="004A0DE4">
        <w:rPr>
          <w:bCs/>
          <w:color w:val="000000" w:themeColor="text1"/>
        </w:rPr>
        <w:t xml:space="preserve">Um </w:t>
      </w:r>
      <w:r w:rsidR="005B50CC" w:rsidRPr="004A0DE4">
        <w:rPr>
          <w:bCs/>
          <w:color w:val="000000" w:themeColor="text1"/>
        </w:rPr>
        <w:t xml:space="preserve">dos </w:t>
      </w:r>
      <w:r w:rsidRPr="004A0DE4">
        <w:rPr>
          <w:bCs/>
          <w:color w:val="000000" w:themeColor="text1"/>
        </w:rPr>
        <w:t>grande</w:t>
      </w:r>
      <w:r w:rsidR="005B50CC" w:rsidRPr="004A0DE4">
        <w:rPr>
          <w:bCs/>
          <w:color w:val="000000" w:themeColor="text1"/>
        </w:rPr>
        <w:t>s</w:t>
      </w:r>
      <w:r w:rsidRPr="004A0DE4">
        <w:rPr>
          <w:bCs/>
          <w:color w:val="000000" w:themeColor="text1"/>
        </w:rPr>
        <w:t xml:space="preserve"> </w:t>
      </w:r>
      <w:r w:rsidR="003757CF" w:rsidRPr="004A0DE4">
        <w:rPr>
          <w:bCs/>
          <w:color w:val="000000" w:themeColor="text1"/>
        </w:rPr>
        <w:t>diferencia</w:t>
      </w:r>
      <w:r w:rsidR="005B50CC" w:rsidRPr="004A0DE4">
        <w:rPr>
          <w:bCs/>
          <w:color w:val="000000" w:themeColor="text1"/>
        </w:rPr>
        <w:t>is</w:t>
      </w:r>
      <w:r w:rsidR="003757CF" w:rsidRPr="004A0DE4">
        <w:rPr>
          <w:bCs/>
          <w:color w:val="000000" w:themeColor="text1"/>
        </w:rPr>
        <w:t xml:space="preserve"> de sistemas que utilizam o </w:t>
      </w:r>
      <w:r w:rsidR="00433085">
        <w:rPr>
          <w:bCs/>
          <w:color w:val="000000" w:themeColor="text1"/>
        </w:rPr>
        <w:t>Aprendizado de Máquina</w:t>
      </w:r>
      <w:r w:rsidR="003757CF" w:rsidRPr="004A0DE4">
        <w:rPr>
          <w:bCs/>
          <w:color w:val="000000" w:themeColor="text1"/>
        </w:rPr>
        <w:t xml:space="preserve"> </w:t>
      </w:r>
      <w:r w:rsidR="001B4E75" w:rsidRPr="004A0DE4">
        <w:rPr>
          <w:bCs/>
          <w:color w:val="000000" w:themeColor="text1"/>
        </w:rPr>
        <w:t>quando comparados com sistemas antifraude comuns</w:t>
      </w:r>
      <w:r w:rsidR="00573ED1">
        <w:rPr>
          <w:bCs/>
          <w:color w:val="000000" w:themeColor="text1"/>
        </w:rPr>
        <w:t xml:space="preserve"> – </w:t>
      </w:r>
      <w:r w:rsidR="001F25F7">
        <w:rPr>
          <w:bCs/>
          <w:color w:val="000000" w:themeColor="text1"/>
        </w:rPr>
        <w:t xml:space="preserve">que utilizam de estratificações e </w:t>
      </w:r>
      <w:r w:rsidR="00573ED1">
        <w:rPr>
          <w:bCs/>
          <w:color w:val="000000" w:themeColor="text1"/>
        </w:rPr>
        <w:t xml:space="preserve">análises </w:t>
      </w:r>
      <w:r w:rsidR="002D5BA5">
        <w:rPr>
          <w:bCs/>
          <w:color w:val="000000" w:themeColor="text1"/>
        </w:rPr>
        <w:t>estatísticas</w:t>
      </w:r>
      <w:r w:rsidR="00573ED1">
        <w:rPr>
          <w:bCs/>
          <w:color w:val="000000" w:themeColor="text1"/>
        </w:rPr>
        <w:t xml:space="preserve"> –</w:t>
      </w:r>
      <w:r w:rsidR="001B4E75" w:rsidRPr="004A0DE4">
        <w:rPr>
          <w:bCs/>
          <w:color w:val="000000" w:themeColor="text1"/>
        </w:rPr>
        <w:t xml:space="preserve"> é a sua maior assertividade</w:t>
      </w:r>
      <w:r w:rsidR="005B50CC" w:rsidRPr="004A0DE4">
        <w:rPr>
          <w:bCs/>
          <w:color w:val="000000" w:themeColor="text1"/>
        </w:rPr>
        <w:t>.</w:t>
      </w:r>
      <w:r w:rsidR="00F073F2" w:rsidRPr="004A0DE4">
        <w:rPr>
          <w:bCs/>
          <w:color w:val="000000" w:themeColor="text1"/>
        </w:rPr>
        <w:t xml:space="preserve"> </w:t>
      </w:r>
      <w:r w:rsidR="00F073F2" w:rsidRPr="00162826">
        <w:rPr>
          <w:bCs/>
          <w:color w:val="FF0000"/>
        </w:rPr>
        <w:t xml:space="preserve">A maior assertividade se dá </w:t>
      </w:r>
      <w:r w:rsidR="005D383C" w:rsidRPr="00162826">
        <w:rPr>
          <w:bCs/>
          <w:color w:val="FF0000"/>
        </w:rPr>
        <w:t>pelo fato de quando a máquina passa a aprender com suas</w:t>
      </w:r>
      <w:r w:rsidR="00026A57" w:rsidRPr="00162826">
        <w:rPr>
          <w:bCs/>
          <w:color w:val="FF0000"/>
        </w:rPr>
        <w:t xml:space="preserve"> próprias avaliações a granularidade </w:t>
      </w:r>
      <w:r w:rsidR="00E24308" w:rsidRPr="00162826">
        <w:rPr>
          <w:bCs/>
          <w:color w:val="FF0000"/>
        </w:rPr>
        <w:t xml:space="preserve">é muito maior do que quando </w:t>
      </w:r>
      <w:r w:rsidR="003B3C43" w:rsidRPr="00162826">
        <w:rPr>
          <w:bCs/>
          <w:color w:val="FF0000"/>
        </w:rPr>
        <w:t xml:space="preserve">o departamento de </w:t>
      </w:r>
      <w:proofErr w:type="spellStart"/>
      <w:r w:rsidR="003B3C43" w:rsidRPr="00162826">
        <w:rPr>
          <w:bCs/>
          <w:i/>
          <w:iCs/>
          <w:color w:val="FF0000"/>
        </w:rPr>
        <w:t>compliance</w:t>
      </w:r>
      <w:proofErr w:type="spellEnd"/>
      <w:r w:rsidR="003B3C43" w:rsidRPr="00162826">
        <w:rPr>
          <w:bCs/>
          <w:i/>
          <w:iCs/>
          <w:color w:val="FF0000"/>
        </w:rPr>
        <w:t xml:space="preserve"> </w:t>
      </w:r>
      <w:r w:rsidR="003B3C43" w:rsidRPr="00162826">
        <w:rPr>
          <w:bCs/>
          <w:color w:val="FF0000"/>
        </w:rPr>
        <w:t>cria um</w:t>
      </w:r>
      <w:r w:rsidR="00E24308" w:rsidRPr="00162826">
        <w:rPr>
          <w:bCs/>
          <w:color w:val="FF0000"/>
        </w:rPr>
        <w:t xml:space="preserve"> grupo de regras de negócios</w:t>
      </w:r>
      <w:r w:rsidR="00804CB8" w:rsidRPr="00162826">
        <w:rPr>
          <w:bCs/>
          <w:color w:val="FF0000"/>
        </w:rPr>
        <w:t xml:space="preserve"> genéricas baseada na média dos perfis</w:t>
      </w:r>
      <w:r w:rsidR="002C20E5" w:rsidRPr="00162826">
        <w:rPr>
          <w:bCs/>
          <w:color w:val="FF0000"/>
        </w:rPr>
        <w:t>.</w:t>
      </w:r>
      <w:r w:rsidR="004E20EE" w:rsidRPr="004A0DE4">
        <w:rPr>
          <w:bCs/>
          <w:color w:val="000000" w:themeColor="text1"/>
        </w:rPr>
        <w:t xml:space="preserve"> Outra grande vantagem no uso de </w:t>
      </w:r>
      <w:r w:rsidR="00433085">
        <w:rPr>
          <w:bCs/>
          <w:color w:val="000000" w:themeColor="text1"/>
        </w:rPr>
        <w:t>Aprendizado de Máquina</w:t>
      </w:r>
      <w:r w:rsidR="0064140A" w:rsidRPr="004A0DE4">
        <w:rPr>
          <w:bCs/>
          <w:color w:val="000000" w:themeColor="text1"/>
        </w:rPr>
        <w:t xml:space="preserve"> na classificação de operações fraudulentas</w:t>
      </w:r>
      <w:r w:rsidR="001266DD" w:rsidRPr="004A0DE4">
        <w:rPr>
          <w:bCs/>
          <w:color w:val="000000" w:themeColor="text1"/>
        </w:rPr>
        <w:t xml:space="preserve"> é o uso do </w:t>
      </w:r>
      <w:r w:rsidR="001266DD" w:rsidRPr="004A0DE4">
        <w:rPr>
          <w:bCs/>
          <w:i/>
          <w:iCs/>
          <w:color w:val="000000" w:themeColor="text1"/>
        </w:rPr>
        <w:t>big data</w:t>
      </w:r>
      <w:r w:rsidR="001266DD" w:rsidRPr="004A0DE4">
        <w:rPr>
          <w:bCs/>
          <w:color w:val="000000" w:themeColor="text1"/>
        </w:rPr>
        <w:t xml:space="preserve"> – com </w:t>
      </w:r>
      <w:r w:rsidR="003A3B97" w:rsidRPr="004A0DE4">
        <w:rPr>
          <w:bCs/>
          <w:color w:val="000000" w:themeColor="text1"/>
        </w:rPr>
        <w:t>cada</w:t>
      </w:r>
      <w:r w:rsidR="001266DD" w:rsidRPr="004A0DE4">
        <w:rPr>
          <w:bCs/>
          <w:color w:val="000000" w:themeColor="text1"/>
        </w:rPr>
        <w:t xml:space="preserve"> transação </w:t>
      </w:r>
      <w:r w:rsidR="003A3B97" w:rsidRPr="004A0DE4">
        <w:rPr>
          <w:bCs/>
          <w:color w:val="000000" w:themeColor="text1"/>
        </w:rPr>
        <w:t>gerando um volume de dados gigantesco</w:t>
      </w:r>
      <w:r w:rsidR="00977C5D" w:rsidRPr="004A0DE4">
        <w:rPr>
          <w:bCs/>
          <w:color w:val="000000" w:themeColor="text1"/>
        </w:rPr>
        <w:t xml:space="preserve"> o sistema terá uma base de dados robusta e que permitirá </w:t>
      </w:r>
      <w:r w:rsidR="00314E35" w:rsidRPr="004A0DE4">
        <w:rPr>
          <w:bCs/>
          <w:color w:val="000000" w:themeColor="text1"/>
        </w:rPr>
        <w:t>um processo de treinamento</w:t>
      </w:r>
      <w:r w:rsidR="00391B4B" w:rsidRPr="004A0DE4">
        <w:rPr>
          <w:bCs/>
          <w:color w:val="000000" w:themeColor="text1"/>
        </w:rPr>
        <w:t xml:space="preserve"> mais refinado e</w:t>
      </w:r>
      <w:r w:rsidR="00BB25D9">
        <w:rPr>
          <w:bCs/>
          <w:color w:val="000000" w:themeColor="text1"/>
        </w:rPr>
        <w:t>,</w:t>
      </w:r>
      <w:r w:rsidR="00391B4B" w:rsidRPr="004A0DE4">
        <w:rPr>
          <w:bCs/>
          <w:color w:val="000000" w:themeColor="text1"/>
        </w:rPr>
        <w:t xml:space="preserve"> por consequência</w:t>
      </w:r>
      <w:r w:rsidR="00BB25D9">
        <w:rPr>
          <w:bCs/>
          <w:color w:val="000000" w:themeColor="text1"/>
        </w:rPr>
        <w:t>,</w:t>
      </w:r>
      <w:r w:rsidR="00391B4B" w:rsidRPr="004A0DE4">
        <w:rPr>
          <w:bCs/>
          <w:color w:val="000000" w:themeColor="text1"/>
        </w:rPr>
        <w:t xml:space="preserve"> uma maior taxa de assertividade</w:t>
      </w:r>
      <w:r w:rsidR="006F11BF" w:rsidRPr="004A0DE4">
        <w:rPr>
          <w:bCs/>
          <w:color w:val="000000" w:themeColor="text1"/>
        </w:rPr>
        <w:t xml:space="preserve"> (</w:t>
      </w:r>
      <w:r w:rsidR="00D663DB" w:rsidRPr="004A0DE4">
        <w:rPr>
          <w:color w:val="000000" w:themeColor="text1"/>
        </w:rPr>
        <w:t xml:space="preserve">BUGHIN, Jacques; CHUI, Michael; HENKE, </w:t>
      </w:r>
      <w:proofErr w:type="spellStart"/>
      <w:r w:rsidR="00D663DB" w:rsidRPr="004A0DE4">
        <w:rPr>
          <w:color w:val="000000" w:themeColor="text1"/>
        </w:rPr>
        <w:t>Nicolaus</w:t>
      </w:r>
      <w:proofErr w:type="spellEnd"/>
      <w:r w:rsidR="00D663DB" w:rsidRPr="004A0DE4">
        <w:rPr>
          <w:color w:val="000000" w:themeColor="text1"/>
        </w:rPr>
        <w:t>. 2016</w:t>
      </w:r>
      <w:r w:rsidR="006F11BF" w:rsidRPr="004A0DE4">
        <w:rPr>
          <w:bCs/>
          <w:color w:val="000000" w:themeColor="text1"/>
        </w:rPr>
        <w:t>)</w:t>
      </w:r>
      <w:r w:rsidR="00391B4B" w:rsidRPr="004A0DE4">
        <w:rPr>
          <w:bCs/>
          <w:color w:val="000000" w:themeColor="text1"/>
        </w:rPr>
        <w:t>.</w:t>
      </w:r>
    </w:p>
    <w:p w14:paraId="2E3884B3" w14:textId="1611D04D" w:rsidR="00DA7F20" w:rsidRPr="00C125A9" w:rsidRDefault="0061669A" w:rsidP="004F711F">
      <w:pPr>
        <w:pStyle w:val="PargrafodaLista"/>
        <w:numPr>
          <w:ilvl w:val="0"/>
          <w:numId w:val="16"/>
        </w:numPr>
        <w:spacing w:after="120"/>
        <w:ind w:left="357" w:hanging="357"/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>Aprendizagem de Máquina</w:t>
      </w:r>
    </w:p>
    <w:p w14:paraId="452A253E" w14:textId="77777777" w:rsidR="00DA7F20" w:rsidRPr="00D56EC6" w:rsidRDefault="00DA7F20" w:rsidP="00DA7F20">
      <w:pPr>
        <w:ind w:firstLine="720"/>
        <w:jc w:val="both"/>
        <w:outlineLvl w:val="0"/>
        <w:rPr>
          <w:bCs/>
          <w:color w:val="FF0000"/>
        </w:rPr>
      </w:pPr>
      <w:r w:rsidRPr="00D56EC6">
        <w:rPr>
          <w:bCs/>
          <w:color w:val="FF0000"/>
        </w:rPr>
        <w:t xml:space="preserve">Segundo Andrew NG (NG, Andrew. 2018. p6) – pesquisador chefe do Google </w:t>
      </w:r>
      <w:proofErr w:type="spellStart"/>
      <w:r w:rsidRPr="00D56EC6">
        <w:rPr>
          <w:bCs/>
          <w:color w:val="FF0000"/>
        </w:rPr>
        <w:t>Brain</w:t>
      </w:r>
      <w:proofErr w:type="spellEnd"/>
      <w:r w:rsidRPr="00D56EC6">
        <w:rPr>
          <w:bCs/>
          <w:color w:val="FF0000"/>
        </w:rPr>
        <w:t xml:space="preserve"> até 2012 – Aprendizado de Máquina é a ciência que faz com que computadores executem determinadas tarefas sem que sejam, para isso, explicitamente programados.</w:t>
      </w:r>
    </w:p>
    <w:p w14:paraId="7CE38DDE" w14:textId="77777777" w:rsidR="00DA7F20" w:rsidRDefault="00DA7F20" w:rsidP="00DA7F20">
      <w:pPr>
        <w:ind w:left="2268"/>
        <w:jc w:val="both"/>
        <w:rPr>
          <w:color w:val="FF0000"/>
          <w:sz w:val="20"/>
          <w:lang w:val="en-GB"/>
        </w:rPr>
      </w:pPr>
    </w:p>
    <w:p w14:paraId="40C66F64" w14:textId="77777777" w:rsidR="00DA7F20" w:rsidRPr="00D56EC6" w:rsidRDefault="00DA7F20" w:rsidP="00DA7F20">
      <w:pPr>
        <w:ind w:left="2268"/>
        <w:jc w:val="both"/>
        <w:rPr>
          <w:bCs/>
          <w:color w:val="FF0000"/>
        </w:rPr>
      </w:pPr>
      <w:r w:rsidRPr="00154BA3">
        <w:rPr>
          <w:i/>
          <w:iCs/>
          <w:color w:val="FF0000"/>
          <w:sz w:val="20"/>
          <w:lang w:val="en-GB"/>
        </w:rPr>
        <w:t>In the past decade, Machine Learning has given us self-driving cars, practical speech recognition, effective web search, and a vastly improved understanding of the human genome. Machine Learning is so pervasive today that you probably use it dozens of times a day without knowing it</w:t>
      </w:r>
      <w:r w:rsidRPr="00D56EC6">
        <w:rPr>
          <w:color w:val="FF0000"/>
          <w:sz w:val="20"/>
          <w:lang w:val="en-GB"/>
        </w:rPr>
        <w:t xml:space="preserve"> (NG, Andrew. </w:t>
      </w:r>
      <w:r w:rsidRPr="00D56EC6">
        <w:rPr>
          <w:color w:val="FF0000"/>
          <w:sz w:val="20"/>
        </w:rPr>
        <w:t>2018. p6).</w:t>
      </w:r>
      <w:r w:rsidRPr="00D56EC6">
        <w:rPr>
          <w:bCs/>
          <w:color w:val="FF0000"/>
        </w:rPr>
        <w:tab/>
      </w:r>
    </w:p>
    <w:p w14:paraId="2195B0E8" w14:textId="77777777" w:rsidR="003C3EA7" w:rsidRDefault="003C3EA7" w:rsidP="007C5B82">
      <w:pPr>
        <w:spacing w:after="240"/>
        <w:outlineLvl w:val="0"/>
        <w:rPr>
          <w:b/>
          <w:i/>
          <w:iCs/>
          <w:color w:val="000000" w:themeColor="text1"/>
        </w:rPr>
      </w:pPr>
    </w:p>
    <w:p w14:paraId="7D41B380" w14:textId="0D2EA12B" w:rsidR="006B7F3B" w:rsidRPr="00483F6D" w:rsidRDefault="006B7F3B" w:rsidP="004F711F">
      <w:pPr>
        <w:pStyle w:val="PargrafodaLista"/>
        <w:numPr>
          <w:ilvl w:val="1"/>
          <w:numId w:val="16"/>
        </w:numPr>
        <w:spacing w:after="120"/>
        <w:ind w:left="1134" w:hanging="380"/>
        <w:outlineLvl w:val="0"/>
        <w:rPr>
          <w:b/>
          <w:color w:val="000000" w:themeColor="text1"/>
        </w:rPr>
      </w:pPr>
      <w:proofErr w:type="spellStart"/>
      <w:r w:rsidRPr="00483F6D">
        <w:rPr>
          <w:b/>
          <w:i/>
          <w:iCs/>
          <w:color w:val="000000" w:themeColor="text1"/>
        </w:rPr>
        <w:lastRenderedPageBreak/>
        <w:t>Tree</w:t>
      </w:r>
      <w:proofErr w:type="spellEnd"/>
      <w:r w:rsidRPr="00483F6D">
        <w:rPr>
          <w:b/>
          <w:i/>
          <w:iCs/>
          <w:color w:val="000000" w:themeColor="text1"/>
        </w:rPr>
        <w:t xml:space="preserve"> </w:t>
      </w:r>
      <w:proofErr w:type="spellStart"/>
      <w:r w:rsidRPr="00483F6D">
        <w:rPr>
          <w:b/>
          <w:i/>
          <w:iCs/>
          <w:color w:val="000000" w:themeColor="text1"/>
        </w:rPr>
        <w:t>Classifiers</w:t>
      </w:r>
      <w:proofErr w:type="spellEnd"/>
    </w:p>
    <w:p w14:paraId="24CED157" w14:textId="5A612F22" w:rsidR="00D647AF" w:rsidRDefault="002E30BC" w:rsidP="007C5B82">
      <w:pPr>
        <w:ind w:firstLine="720"/>
        <w:jc w:val="both"/>
        <w:outlineLvl w:val="0"/>
        <w:rPr>
          <w:bCs/>
          <w:color w:val="000000" w:themeColor="text1"/>
        </w:rPr>
      </w:pPr>
      <w:proofErr w:type="spellStart"/>
      <w:r w:rsidRPr="00DA1743">
        <w:rPr>
          <w:bCs/>
          <w:i/>
          <w:iCs/>
          <w:color w:val="000000" w:themeColor="text1"/>
        </w:rPr>
        <w:t>Tree</w:t>
      </w:r>
      <w:proofErr w:type="spellEnd"/>
      <w:r w:rsidRPr="00DA1743">
        <w:rPr>
          <w:bCs/>
          <w:i/>
          <w:iCs/>
          <w:color w:val="000000" w:themeColor="text1"/>
        </w:rPr>
        <w:t xml:space="preserve"> </w:t>
      </w:r>
      <w:proofErr w:type="spellStart"/>
      <w:r w:rsidRPr="00DA1743">
        <w:rPr>
          <w:bCs/>
          <w:i/>
          <w:iCs/>
          <w:color w:val="000000" w:themeColor="text1"/>
        </w:rPr>
        <w:t>Classifiers</w:t>
      </w:r>
      <w:proofErr w:type="spellEnd"/>
      <w:r>
        <w:rPr>
          <w:bCs/>
          <w:color w:val="000000" w:themeColor="text1"/>
        </w:rPr>
        <w:t xml:space="preserve"> ou </w:t>
      </w:r>
      <w:proofErr w:type="spellStart"/>
      <w:r w:rsidRPr="00DA1743">
        <w:rPr>
          <w:bCs/>
          <w:i/>
          <w:iCs/>
          <w:color w:val="000000" w:themeColor="text1"/>
        </w:rPr>
        <w:t>Decision</w:t>
      </w:r>
      <w:proofErr w:type="spellEnd"/>
      <w:r w:rsidRPr="00DA1743">
        <w:rPr>
          <w:bCs/>
          <w:i/>
          <w:iCs/>
          <w:color w:val="000000" w:themeColor="text1"/>
        </w:rPr>
        <w:t xml:space="preserve"> </w:t>
      </w:r>
      <w:proofErr w:type="spellStart"/>
      <w:r w:rsidRPr="00DA1743">
        <w:rPr>
          <w:bCs/>
          <w:i/>
          <w:iCs/>
          <w:color w:val="000000" w:themeColor="text1"/>
        </w:rPr>
        <w:t>Tree</w:t>
      </w:r>
      <w:r w:rsidR="00DA1743" w:rsidRPr="00DA1743">
        <w:rPr>
          <w:bCs/>
          <w:i/>
          <w:iCs/>
          <w:color w:val="000000" w:themeColor="text1"/>
        </w:rPr>
        <w:t>s</w:t>
      </w:r>
      <w:proofErr w:type="spellEnd"/>
      <w:r>
        <w:rPr>
          <w:bCs/>
          <w:color w:val="000000" w:themeColor="text1"/>
        </w:rPr>
        <w:t xml:space="preserve"> </w:t>
      </w:r>
      <w:r w:rsidR="00DA1743">
        <w:rPr>
          <w:bCs/>
          <w:color w:val="000000" w:themeColor="text1"/>
        </w:rPr>
        <w:t>são</w:t>
      </w:r>
      <w:r w:rsidR="000F4128">
        <w:rPr>
          <w:bCs/>
          <w:color w:val="000000" w:themeColor="text1"/>
        </w:rPr>
        <w:t xml:space="preserve"> </w:t>
      </w:r>
      <w:r w:rsidR="00830556">
        <w:rPr>
          <w:bCs/>
          <w:color w:val="000000" w:themeColor="text1"/>
        </w:rPr>
        <w:t xml:space="preserve">um dos métodos </w:t>
      </w:r>
      <w:r w:rsidR="000F4128">
        <w:rPr>
          <w:bCs/>
          <w:color w:val="000000" w:themeColor="text1"/>
        </w:rPr>
        <w:t xml:space="preserve">de </w:t>
      </w:r>
      <w:r w:rsidR="00433085">
        <w:rPr>
          <w:bCs/>
          <w:color w:val="000000" w:themeColor="text1"/>
        </w:rPr>
        <w:t>Aprendizado de Máquina</w:t>
      </w:r>
      <w:r w:rsidR="00830556">
        <w:rPr>
          <w:bCs/>
          <w:color w:val="000000" w:themeColor="text1"/>
        </w:rPr>
        <w:t xml:space="preserve"> </w:t>
      </w:r>
      <w:commentRangeStart w:id="8"/>
      <w:r w:rsidR="000F4128">
        <w:rPr>
          <w:bCs/>
          <w:color w:val="000000" w:themeColor="text1"/>
        </w:rPr>
        <w:t>Supervisionado</w:t>
      </w:r>
      <w:r w:rsidR="000F4128" w:rsidRPr="000F4128">
        <w:rPr>
          <w:bCs/>
          <w:color w:val="000000" w:themeColor="text1"/>
          <w:vertAlign w:val="superscript"/>
        </w:rPr>
        <w:t>1</w:t>
      </w:r>
      <w:commentRangeEnd w:id="8"/>
      <w:r w:rsidR="005D3DA0">
        <w:rPr>
          <w:rStyle w:val="Refdecomentrio"/>
        </w:rPr>
        <w:commentReference w:id="8"/>
      </w:r>
      <w:r w:rsidR="00D60BED">
        <w:rPr>
          <w:bCs/>
          <w:color w:val="000000" w:themeColor="text1"/>
          <w:vertAlign w:val="superscript"/>
        </w:rPr>
        <w:t xml:space="preserve"> </w:t>
      </w:r>
      <w:r w:rsidR="00156BA0" w:rsidRPr="00156BA0">
        <w:rPr>
          <w:bCs/>
          <w:color w:val="000000" w:themeColor="text1"/>
        </w:rPr>
        <w:t>(</w:t>
      </w:r>
      <w:r w:rsidR="00156BA0" w:rsidRPr="003974E5">
        <w:rPr>
          <w:color w:val="000000" w:themeColor="text1"/>
        </w:rPr>
        <w:t xml:space="preserve">J.R, </w:t>
      </w:r>
      <w:proofErr w:type="spellStart"/>
      <w:r w:rsidR="00156BA0" w:rsidRPr="003974E5">
        <w:rPr>
          <w:color w:val="000000" w:themeColor="text1"/>
        </w:rPr>
        <w:t>Quinlan</w:t>
      </w:r>
      <w:proofErr w:type="spellEnd"/>
      <w:r w:rsidR="00156BA0" w:rsidRPr="003974E5">
        <w:rPr>
          <w:color w:val="000000" w:themeColor="text1"/>
        </w:rPr>
        <w:t>. 1985</w:t>
      </w:r>
      <w:r w:rsidR="00D325EC" w:rsidRPr="003974E5">
        <w:rPr>
          <w:color w:val="000000" w:themeColor="text1"/>
        </w:rPr>
        <w:t xml:space="preserve">. </w:t>
      </w:r>
      <w:r w:rsidR="00631673" w:rsidRPr="003974E5">
        <w:rPr>
          <w:color w:val="000000" w:themeColor="text1"/>
        </w:rPr>
        <w:t>p</w:t>
      </w:r>
      <w:r w:rsidR="00D325EC" w:rsidRPr="003974E5">
        <w:rPr>
          <w:color w:val="000000" w:themeColor="text1"/>
        </w:rPr>
        <w:t>1</w:t>
      </w:r>
      <w:r w:rsidR="00156BA0" w:rsidRPr="00156BA0">
        <w:rPr>
          <w:bCs/>
          <w:color w:val="000000" w:themeColor="text1"/>
        </w:rPr>
        <w:t>)</w:t>
      </w:r>
      <w:r w:rsidR="009C4B39" w:rsidRPr="009C4B39">
        <w:rPr>
          <w:bCs/>
          <w:color w:val="000000" w:themeColor="text1"/>
        </w:rPr>
        <w:t>.</w:t>
      </w:r>
      <w:r w:rsidR="008F3601">
        <w:rPr>
          <w:bCs/>
          <w:color w:val="000000" w:themeColor="text1"/>
        </w:rPr>
        <w:t xml:space="preserve"> Estas árvores, </w:t>
      </w:r>
      <w:r w:rsidR="00C960A1">
        <w:rPr>
          <w:bCs/>
          <w:color w:val="000000" w:themeColor="text1"/>
        </w:rPr>
        <w:t>de modo geral, são estruturas de dados formadas por um conjunto de elementos que armazenam informações em</w:t>
      </w:r>
      <w:r w:rsidR="001B20DD">
        <w:rPr>
          <w:bCs/>
          <w:color w:val="000000" w:themeColor="text1"/>
        </w:rPr>
        <w:t xml:space="preserve"> nós</w:t>
      </w:r>
      <w:r w:rsidR="00A23ED9">
        <w:rPr>
          <w:bCs/>
          <w:color w:val="000000" w:themeColor="text1"/>
        </w:rPr>
        <w:t xml:space="preserve">. As árvores sempre </w:t>
      </w:r>
      <w:r w:rsidR="00363ADD">
        <w:rPr>
          <w:bCs/>
          <w:color w:val="000000" w:themeColor="text1"/>
        </w:rPr>
        <w:t>se iniciam</w:t>
      </w:r>
      <w:r w:rsidR="00A23ED9">
        <w:rPr>
          <w:bCs/>
          <w:color w:val="000000" w:themeColor="text1"/>
        </w:rPr>
        <w:t xml:space="preserve"> na raiz – um nó que </w:t>
      </w:r>
      <w:r w:rsidR="0080293C">
        <w:rPr>
          <w:bCs/>
          <w:color w:val="000000" w:themeColor="text1"/>
        </w:rPr>
        <w:t>está no topo da hierarquia</w:t>
      </w:r>
      <w:r w:rsidR="00794BA7">
        <w:rPr>
          <w:bCs/>
          <w:color w:val="000000" w:themeColor="text1"/>
        </w:rPr>
        <w:t xml:space="preserve"> – e</w:t>
      </w:r>
      <w:r w:rsidR="00BB25D9">
        <w:rPr>
          <w:bCs/>
          <w:color w:val="000000" w:themeColor="text1"/>
        </w:rPr>
        <w:t xml:space="preserve"> se</w:t>
      </w:r>
      <w:r w:rsidR="00794BA7">
        <w:rPr>
          <w:bCs/>
          <w:color w:val="000000" w:themeColor="text1"/>
        </w:rPr>
        <w:t xml:space="preserve"> </w:t>
      </w:r>
      <w:r w:rsidR="00BE63F9">
        <w:rPr>
          <w:bCs/>
          <w:color w:val="000000" w:themeColor="text1"/>
        </w:rPr>
        <w:t>dividem</w:t>
      </w:r>
      <w:r w:rsidR="00794BA7">
        <w:rPr>
          <w:bCs/>
          <w:color w:val="000000" w:themeColor="text1"/>
        </w:rPr>
        <w:t xml:space="preserve"> por meio de ligações</w:t>
      </w:r>
      <w:r w:rsidR="0079165E">
        <w:rPr>
          <w:bCs/>
          <w:color w:val="000000" w:themeColor="text1"/>
        </w:rPr>
        <w:t xml:space="preserve"> com </w:t>
      </w:r>
      <w:r w:rsidR="002F6E7A">
        <w:rPr>
          <w:bCs/>
          <w:color w:val="000000" w:themeColor="text1"/>
        </w:rPr>
        <w:t>nós filhos (filhos que podem possuir filhos que por sua vez podem possuir</w:t>
      </w:r>
      <w:r w:rsidR="002E083D">
        <w:rPr>
          <w:bCs/>
          <w:color w:val="000000" w:themeColor="text1"/>
        </w:rPr>
        <w:t xml:space="preserve"> os seus</w:t>
      </w:r>
      <w:r w:rsidR="002F6E7A">
        <w:rPr>
          <w:bCs/>
          <w:color w:val="000000" w:themeColor="text1"/>
        </w:rPr>
        <w:t>)</w:t>
      </w:r>
      <w:r w:rsidR="002E083D">
        <w:rPr>
          <w:bCs/>
          <w:color w:val="000000" w:themeColor="text1"/>
        </w:rPr>
        <w:t>. O nó que não possui filhos é conhecido como nó folha</w:t>
      </w:r>
      <w:r w:rsidR="009C4B39">
        <w:rPr>
          <w:bCs/>
          <w:color w:val="000000" w:themeColor="text1"/>
        </w:rPr>
        <w:t xml:space="preserve"> </w:t>
      </w:r>
      <w:r w:rsidR="002E083D">
        <w:rPr>
          <w:bCs/>
          <w:color w:val="000000" w:themeColor="text1"/>
        </w:rPr>
        <w:t>ou terminal</w:t>
      </w:r>
      <w:r w:rsidR="00A52AFD">
        <w:rPr>
          <w:bCs/>
          <w:color w:val="000000" w:themeColor="text1"/>
        </w:rPr>
        <w:t xml:space="preserve"> </w:t>
      </w:r>
      <w:r w:rsidR="004A05BD">
        <w:rPr>
          <w:bCs/>
          <w:color w:val="000000" w:themeColor="text1"/>
        </w:rPr>
        <w:t>(CAMPOS, Raphael</w:t>
      </w:r>
      <w:r w:rsidR="00E40B4A">
        <w:rPr>
          <w:bCs/>
          <w:color w:val="000000" w:themeColor="text1"/>
        </w:rPr>
        <w:t>.</w:t>
      </w:r>
      <w:r w:rsidR="00446D8A">
        <w:rPr>
          <w:bCs/>
          <w:color w:val="000000" w:themeColor="text1"/>
        </w:rPr>
        <w:t xml:space="preserve"> </w:t>
      </w:r>
      <w:r w:rsidR="00E40B4A">
        <w:rPr>
          <w:bCs/>
          <w:color w:val="000000" w:themeColor="text1"/>
        </w:rPr>
        <w:t>2017</w:t>
      </w:r>
      <w:r w:rsidR="00A52AFD">
        <w:rPr>
          <w:bCs/>
          <w:color w:val="000000" w:themeColor="text1"/>
        </w:rPr>
        <w:t>)</w:t>
      </w:r>
      <w:r w:rsidR="00BE63F9">
        <w:rPr>
          <w:bCs/>
          <w:color w:val="000000" w:themeColor="text1"/>
        </w:rPr>
        <w:t>.</w:t>
      </w:r>
      <w:r w:rsidR="0080293C">
        <w:rPr>
          <w:bCs/>
          <w:color w:val="000000" w:themeColor="text1"/>
        </w:rPr>
        <w:t xml:space="preserve"> </w:t>
      </w:r>
      <w:r w:rsidR="00E40B4A">
        <w:rPr>
          <w:bCs/>
          <w:color w:val="000000" w:themeColor="text1"/>
        </w:rPr>
        <w:t>Em uma árvore de decisão</w:t>
      </w:r>
      <w:r w:rsidR="00270188">
        <w:rPr>
          <w:bCs/>
          <w:color w:val="000000" w:themeColor="text1"/>
        </w:rPr>
        <w:t>, uma decisão é fei</w:t>
      </w:r>
      <w:r w:rsidR="009C1485">
        <w:rPr>
          <w:bCs/>
          <w:color w:val="000000" w:themeColor="text1"/>
        </w:rPr>
        <w:t>t</w:t>
      </w:r>
      <w:r w:rsidR="00270188">
        <w:rPr>
          <w:bCs/>
          <w:color w:val="000000" w:themeColor="text1"/>
        </w:rPr>
        <w:t>a através do caminho percorrido a partir do nó raiz até o nó folha</w:t>
      </w:r>
      <w:r w:rsidR="00BE5C47">
        <w:rPr>
          <w:bCs/>
          <w:color w:val="000000" w:themeColor="text1"/>
        </w:rPr>
        <w:t xml:space="preserve">. A </w:t>
      </w:r>
      <w:r w:rsidR="009C1485">
        <w:rPr>
          <w:bCs/>
          <w:color w:val="000000" w:themeColor="text1"/>
        </w:rPr>
        <w:t>Figura</w:t>
      </w:r>
      <w:r w:rsidR="000D3991">
        <w:rPr>
          <w:bCs/>
          <w:color w:val="000000" w:themeColor="text1"/>
        </w:rPr>
        <w:t xml:space="preserve"> </w:t>
      </w:r>
      <w:r w:rsidR="009A6865">
        <w:rPr>
          <w:bCs/>
          <w:color w:val="000000" w:themeColor="text1"/>
        </w:rPr>
        <w:t xml:space="preserve">1 ilustra </w:t>
      </w:r>
      <w:r w:rsidR="00C11875">
        <w:rPr>
          <w:bCs/>
          <w:color w:val="000000" w:themeColor="text1"/>
        </w:rPr>
        <w:t>a</w:t>
      </w:r>
      <w:r w:rsidR="009A6865">
        <w:rPr>
          <w:bCs/>
          <w:color w:val="000000" w:themeColor="text1"/>
        </w:rPr>
        <w:t xml:space="preserve"> árvore de decisão com </w:t>
      </w:r>
      <w:r w:rsidR="00C11875">
        <w:rPr>
          <w:bCs/>
          <w:color w:val="000000" w:themeColor="text1"/>
        </w:rPr>
        <w:t xml:space="preserve">gerada com </w:t>
      </w:r>
      <w:r w:rsidR="009A6865">
        <w:rPr>
          <w:bCs/>
          <w:color w:val="000000" w:themeColor="text1"/>
        </w:rPr>
        <w:t xml:space="preserve">o </w:t>
      </w:r>
      <w:commentRangeStart w:id="9"/>
      <w:r w:rsidR="002D5BA5">
        <w:rPr>
          <w:bCs/>
          <w:i/>
          <w:iCs/>
          <w:color w:val="000000" w:themeColor="text1"/>
        </w:rPr>
        <w:t>I</w:t>
      </w:r>
      <w:r w:rsidR="009A6865">
        <w:rPr>
          <w:bCs/>
          <w:i/>
          <w:iCs/>
          <w:color w:val="000000" w:themeColor="text1"/>
        </w:rPr>
        <w:t>ris dataset</w:t>
      </w:r>
      <w:r w:rsidR="00E53871" w:rsidRPr="006942DB">
        <w:rPr>
          <w:bCs/>
          <w:i/>
          <w:iCs/>
          <w:color w:val="000000" w:themeColor="text1"/>
          <w:vertAlign w:val="superscript"/>
        </w:rPr>
        <w:t>2</w:t>
      </w:r>
      <w:commentRangeEnd w:id="9"/>
      <w:r w:rsidR="00B46232">
        <w:rPr>
          <w:rStyle w:val="Refdecomentrio"/>
        </w:rPr>
        <w:commentReference w:id="9"/>
      </w:r>
      <w:r w:rsidR="00D0459C">
        <w:rPr>
          <w:bCs/>
          <w:color w:val="000000" w:themeColor="text1"/>
        </w:rPr>
        <w:t>.</w:t>
      </w:r>
    </w:p>
    <w:p w14:paraId="5D5A1E24" w14:textId="78AB1387" w:rsidR="007F6E5B" w:rsidRDefault="007F6E5B" w:rsidP="007C5B82">
      <w:pPr>
        <w:ind w:firstLine="720"/>
        <w:jc w:val="both"/>
        <w:outlineLvl w:val="0"/>
        <w:rPr>
          <w:bCs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DF81CB9" wp14:editId="00DD5ED7">
            <wp:simplePos x="0" y="0"/>
            <wp:positionH relativeFrom="margin">
              <wp:posOffset>1993265</wp:posOffset>
            </wp:positionH>
            <wp:positionV relativeFrom="paragraph">
              <wp:posOffset>98425</wp:posOffset>
            </wp:positionV>
            <wp:extent cx="2266315" cy="2736215"/>
            <wp:effectExtent l="0" t="0" r="635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40"/>
                    <a:stretch/>
                  </pic:blipFill>
                  <pic:spPr bwMode="auto">
                    <a:xfrm>
                      <a:off x="0" y="0"/>
                      <a:ext cx="2266315" cy="2736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D3B56" w14:textId="77777777" w:rsidR="007F6E5B" w:rsidRPr="00187306" w:rsidRDefault="007F6E5B" w:rsidP="007F6E5B">
      <w:pPr>
        <w:tabs>
          <w:tab w:val="left" w:pos="720"/>
          <w:tab w:val="left" w:pos="1440"/>
          <w:tab w:val="left" w:pos="2160"/>
          <w:tab w:val="left" w:pos="2880"/>
          <w:tab w:val="left" w:pos="5857"/>
        </w:tabs>
        <w:jc w:val="center"/>
        <w:rPr>
          <w:i/>
          <w:iCs/>
          <w:color w:val="000000" w:themeColor="text1"/>
          <w:sz w:val="20"/>
          <w:u w:val="single"/>
        </w:rPr>
      </w:pPr>
      <w:r>
        <w:rPr>
          <w:b/>
          <w:color w:val="000000" w:themeColor="text1"/>
          <w:sz w:val="20"/>
        </w:rPr>
        <w:t>Figura</w:t>
      </w:r>
      <w:r w:rsidRPr="005054A1">
        <w:rPr>
          <w:b/>
          <w:color w:val="000000" w:themeColor="text1"/>
          <w:sz w:val="20"/>
        </w:rPr>
        <w:t xml:space="preserve"> 1</w:t>
      </w:r>
      <w:r w:rsidRPr="005054A1">
        <w:rPr>
          <w:color w:val="000000" w:themeColor="text1"/>
          <w:sz w:val="20"/>
        </w:rPr>
        <w:t xml:space="preserve"> –</w:t>
      </w:r>
      <w:r>
        <w:rPr>
          <w:color w:val="000000" w:themeColor="text1"/>
          <w:sz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</w:rPr>
        <w:t>Decision</w:t>
      </w:r>
      <w:proofErr w:type="spellEnd"/>
      <w:r>
        <w:rPr>
          <w:i/>
          <w:iCs/>
          <w:color w:val="000000" w:themeColor="text1"/>
          <w:sz w:val="20"/>
        </w:rPr>
        <w:t xml:space="preserve"> </w:t>
      </w:r>
      <w:proofErr w:type="spellStart"/>
      <w:r>
        <w:rPr>
          <w:i/>
          <w:iCs/>
          <w:color w:val="000000" w:themeColor="text1"/>
          <w:sz w:val="20"/>
        </w:rPr>
        <w:t>Tree</w:t>
      </w:r>
      <w:proofErr w:type="spellEnd"/>
      <w:r>
        <w:rPr>
          <w:color w:val="000000" w:themeColor="text1"/>
          <w:sz w:val="20"/>
        </w:rPr>
        <w:t xml:space="preserve"> do </w:t>
      </w:r>
      <w:r>
        <w:rPr>
          <w:i/>
          <w:iCs/>
          <w:color w:val="000000" w:themeColor="text1"/>
          <w:sz w:val="20"/>
        </w:rPr>
        <w:t xml:space="preserve">Iris </w:t>
      </w:r>
      <w:proofErr w:type="spellStart"/>
      <w:r>
        <w:rPr>
          <w:i/>
          <w:iCs/>
          <w:color w:val="000000" w:themeColor="text1"/>
          <w:sz w:val="20"/>
        </w:rPr>
        <w:t>dataset</w:t>
      </w:r>
      <w:proofErr w:type="spellEnd"/>
      <w:r>
        <w:rPr>
          <w:i/>
          <w:iCs/>
          <w:color w:val="000000" w:themeColor="text1"/>
          <w:sz w:val="20"/>
        </w:rPr>
        <w:t>.</w:t>
      </w:r>
    </w:p>
    <w:p w14:paraId="6C6A45DB" w14:textId="77777777" w:rsidR="007F6E5B" w:rsidRPr="0032674C" w:rsidRDefault="007F6E5B" w:rsidP="007F6E5B">
      <w:pPr>
        <w:spacing w:after="120"/>
        <w:jc w:val="center"/>
        <w:outlineLvl w:val="0"/>
        <w:rPr>
          <w:color w:val="000000" w:themeColor="text1"/>
          <w:sz w:val="20"/>
        </w:rPr>
      </w:pPr>
      <w:r w:rsidRPr="005054A1">
        <w:rPr>
          <w:b/>
          <w:color w:val="000000" w:themeColor="text1"/>
          <w:sz w:val="20"/>
        </w:rPr>
        <w:t xml:space="preserve">Fonte: </w:t>
      </w:r>
      <w:r>
        <w:rPr>
          <w:color w:val="000000"/>
          <w:sz w:val="20"/>
          <w:shd w:val="clear" w:color="auto" w:fill="FFFFFF"/>
        </w:rPr>
        <w:t>Autores.</w:t>
      </w:r>
    </w:p>
    <w:p w14:paraId="61EBEFE9" w14:textId="7B935F02" w:rsidR="007F6E5B" w:rsidRDefault="007F6E5B" w:rsidP="007C5B82">
      <w:pPr>
        <w:ind w:firstLine="720"/>
        <w:jc w:val="both"/>
        <w:outlineLvl w:val="0"/>
        <w:rPr>
          <w:bCs/>
          <w:color w:val="000000" w:themeColor="text1"/>
        </w:rPr>
      </w:pPr>
    </w:p>
    <w:p w14:paraId="64CA4D2C" w14:textId="387E93FF" w:rsidR="00BB4448" w:rsidRPr="0072022F" w:rsidRDefault="008D07A9" w:rsidP="00CC2041">
      <w:pPr>
        <w:ind w:firstLine="720"/>
        <w:jc w:val="both"/>
        <w:outlineLvl w:val="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A </w:t>
      </w:r>
      <w:r w:rsidR="009C1485">
        <w:rPr>
          <w:bCs/>
          <w:color w:val="000000" w:themeColor="text1"/>
        </w:rPr>
        <w:t>Figura</w:t>
      </w:r>
      <w:r>
        <w:rPr>
          <w:bCs/>
          <w:color w:val="000000" w:themeColor="text1"/>
        </w:rPr>
        <w:t xml:space="preserve"> 1 </w:t>
      </w:r>
      <w:r w:rsidR="00BB25D9">
        <w:rPr>
          <w:bCs/>
          <w:color w:val="000000" w:themeColor="text1"/>
        </w:rPr>
        <w:t>demonstra</w:t>
      </w:r>
      <w:r>
        <w:rPr>
          <w:bCs/>
          <w:color w:val="000000" w:themeColor="text1"/>
        </w:rPr>
        <w:t xml:space="preserve"> um grafo que </w:t>
      </w:r>
      <w:r w:rsidR="00DF5C62">
        <w:rPr>
          <w:bCs/>
          <w:color w:val="000000" w:themeColor="text1"/>
        </w:rPr>
        <w:t xml:space="preserve">representa a árvore de decisão gerada pela base de dados das plantas </w:t>
      </w:r>
      <w:r w:rsidR="00DF5C62">
        <w:rPr>
          <w:bCs/>
          <w:i/>
          <w:iCs/>
          <w:color w:val="000000" w:themeColor="text1"/>
        </w:rPr>
        <w:t>Iris</w:t>
      </w:r>
      <w:r w:rsidR="00A332A9">
        <w:rPr>
          <w:bCs/>
          <w:color w:val="000000" w:themeColor="text1"/>
        </w:rPr>
        <w:t xml:space="preserve"> – Esse grafo foi gerado na linguagem de programação R</w:t>
      </w:r>
      <w:r w:rsidR="001C5320" w:rsidRPr="00620455">
        <w:rPr>
          <w:bCs/>
          <w:color w:val="000000" w:themeColor="text1"/>
        </w:rPr>
        <w:t>:</w:t>
      </w:r>
    </w:p>
    <w:p w14:paraId="5AFE63DE" w14:textId="0C9CC640" w:rsidR="00F7739C" w:rsidRPr="003F5381" w:rsidRDefault="00472D02" w:rsidP="00262034">
      <w:pPr>
        <w:pStyle w:val="PargrafodaLista"/>
        <w:numPr>
          <w:ilvl w:val="0"/>
          <w:numId w:val="6"/>
        </w:numPr>
        <w:spacing w:after="100" w:afterAutospacing="1"/>
        <w:jc w:val="both"/>
        <w:rPr>
          <w:strike/>
          <w:color w:val="FF0000"/>
        </w:rPr>
      </w:pPr>
      <w:commentRangeStart w:id="10"/>
      <w:r w:rsidRPr="003F5381">
        <w:rPr>
          <w:strike/>
          <w:color w:val="FF0000"/>
        </w:rPr>
        <w:t>Caso o comprimento da pétala seja menor que 1</w:t>
      </w:r>
      <w:r w:rsidR="00160920" w:rsidRPr="003F5381">
        <w:rPr>
          <w:strike/>
          <w:color w:val="FF0000"/>
        </w:rPr>
        <w:t>,</w:t>
      </w:r>
      <w:r w:rsidRPr="003F5381">
        <w:rPr>
          <w:strike/>
          <w:color w:val="FF0000"/>
        </w:rPr>
        <w:t>9 cm</w:t>
      </w:r>
      <w:r w:rsidR="00620455" w:rsidRPr="003F5381">
        <w:rPr>
          <w:strike/>
          <w:color w:val="FF0000"/>
        </w:rPr>
        <w:t>,</w:t>
      </w:r>
      <w:r w:rsidRPr="003F5381">
        <w:rPr>
          <w:strike/>
          <w:color w:val="FF0000"/>
        </w:rPr>
        <w:t xml:space="preserve"> </w:t>
      </w:r>
      <w:r w:rsidR="00DC5C6F" w:rsidRPr="003F5381">
        <w:rPr>
          <w:strike/>
          <w:color w:val="FF0000"/>
        </w:rPr>
        <w:t xml:space="preserve">encaminha-se para o </w:t>
      </w:r>
      <w:r w:rsidR="00F90843" w:rsidRPr="003F5381">
        <w:rPr>
          <w:b/>
          <w:bCs/>
          <w:strike/>
          <w:color w:val="FF0000"/>
        </w:rPr>
        <w:t>nó folha</w:t>
      </w:r>
      <w:r w:rsidR="00DC5C6F" w:rsidRPr="003F5381">
        <w:rPr>
          <w:b/>
          <w:bCs/>
          <w:strike/>
          <w:color w:val="FF0000"/>
        </w:rPr>
        <w:t xml:space="preserve"> </w:t>
      </w:r>
      <w:r w:rsidR="00160920" w:rsidRPr="003F5381">
        <w:rPr>
          <w:b/>
          <w:bCs/>
          <w:strike/>
          <w:color w:val="FF0000"/>
        </w:rPr>
        <w:t xml:space="preserve">à esquerda </w:t>
      </w:r>
      <w:r w:rsidR="00DC5C6F" w:rsidRPr="003F5381">
        <w:rPr>
          <w:strike/>
          <w:color w:val="FF0000"/>
        </w:rPr>
        <w:t xml:space="preserve">e a planta é classificada como </w:t>
      </w:r>
      <w:r w:rsidR="00DC5C6F" w:rsidRPr="003F5381">
        <w:rPr>
          <w:i/>
          <w:iCs/>
          <w:strike/>
          <w:color w:val="FF0000"/>
        </w:rPr>
        <w:t xml:space="preserve">Iris </w:t>
      </w:r>
      <w:proofErr w:type="spellStart"/>
      <w:r w:rsidR="00DC5C6F" w:rsidRPr="003F5381">
        <w:rPr>
          <w:i/>
          <w:iCs/>
          <w:strike/>
          <w:color w:val="FF0000"/>
        </w:rPr>
        <w:t>Setosa</w:t>
      </w:r>
      <w:proofErr w:type="spellEnd"/>
      <w:r w:rsidR="00F90843" w:rsidRPr="003F5381">
        <w:rPr>
          <w:strike/>
          <w:color w:val="FF0000"/>
        </w:rPr>
        <w:t>.</w:t>
      </w:r>
    </w:p>
    <w:p w14:paraId="646AF581" w14:textId="10E0908F" w:rsidR="00A93563" w:rsidRPr="003F5381" w:rsidRDefault="00F90843" w:rsidP="00CC2041">
      <w:pPr>
        <w:pStyle w:val="PargrafodaLista"/>
        <w:numPr>
          <w:ilvl w:val="0"/>
          <w:numId w:val="6"/>
        </w:numPr>
        <w:jc w:val="both"/>
        <w:rPr>
          <w:strike/>
          <w:color w:val="FF0000"/>
        </w:rPr>
      </w:pPr>
      <w:r w:rsidRPr="003F5381">
        <w:rPr>
          <w:strike/>
          <w:color w:val="FF0000"/>
        </w:rPr>
        <w:t>Caso contrário</w:t>
      </w:r>
      <w:r w:rsidR="00620455" w:rsidRPr="003F5381">
        <w:rPr>
          <w:strike/>
          <w:color w:val="FF0000"/>
        </w:rPr>
        <w:t>,</w:t>
      </w:r>
      <w:r w:rsidRPr="003F5381">
        <w:rPr>
          <w:strike/>
          <w:color w:val="FF0000"/>
        </w:rPr>
        <w:t xml:space="preserve"> </w:t>
      </w:r>
      <w:r w:rsidR="00B56D2D" w:rsidRPr="003F5381">
        <w:rPr>
          <w:strike/>
          <w:color w:val="FF0000"/>
        </w:rPr>
        <w:t xml:space="preserve">encaminha-se para o </w:t>
      </w:r>
      <w:r w:rsidR="00B56D2D" w:rsidRPr="003F5381">
        <w:rPr>
          <w:b/>
          <w:bCs/>
          <w:strike/>
          <w:color w:val="FF0000"/>
        </w:rPr>
        <w:t>nó filho</w:t>
      </w:r>
      <w:r w:rsidR="00160920" w:rsidRPr="003F5381">
        <w:rPr>
          <w:b/>
          <w:bCs/>
          <w:strike/>
          <w:color w:val="FF0000"/>
        </w:rPr>
        <w:t xml:space="preserve"> à direita</w:t>
      </w:r>
      <w:r w:rsidR="00620455" w:rsidRPr="003F5381">
        <w:rPr>
          <w:b/>
          <w:bCs/>
          <w:strike/>
          <w:color w:val="FF0000"/>
        </w:rPr>
        <w:t>,</w:t>
      </w:r>
      <w:r w:rsidR="00DC5C6F" w:rsidRPr="003F5381">
        <w:rPr>
          <w:b/>
          <w:bCs/>
          <w:strike/>
          <w:color w:val="FF0000"/>
        </w:rPr>
        <w:t xml:space="preserve"> </w:t>
      </w:r>
      <w:r w:rsidR="00620455" w:rsidRPr="003F5381">
        <w:rPr>
          <w:strike/>
          <w:color w:val="FF0000"/>
        </w:rPr>
        <w:t>no qual</w:t>
      </w:r>
      <w:r w:rsidR="00DC5C6F" w:rsidRPr="003F5381">
        <w:rPr>
          <w:strike/>
          <w:color w:val="FF0000"/>
        </w:rPr>
        <w:t xml:space="preserve"> </w:t>
      </w:r>
      <w:r w:rsidR="00363ADD" w:rsidRPr="003F5381">
        <w:rPr>
          <w:strike/>
          <w:color w:val="FF0000"/>
        </w:rPr>
        <w:t>se verifica</w:t>
      </w:r>
      <w:r w:rsidR="00DC5C6F" w:rsidRPr="003F5381">
        <w:rPr>
          <w:strike/>
          <w:color w:val="FF0000"/>
        </w:rPr>
        <w:t xml:space="preserve"> a largura da pétala</w:t>
      </w:r>
      <w:r w:rsidR="00187089" w:rsidRPr="003F5381">
        <w:rPr>
          <w:strike/>
          <w:color w:val="FF0000"/>
        </w:rPr>
        <w:t xml:space="preserve">. </w:t>
      </w:r>
    </w:p>
    <w:p w14:paraId="733BE0D9" w14:textId="7A4FFD82" w:rsidR="00F90843" w:rsidRPr="003F5381" w:rsidRDefault="00187089" w:rsidP="00CC2041">
      <w:pPr>
        <w:pStyle w:val="PargrafodaLista"/>
        <w:numPr>
          <w:ilvl w:val="1"/>
          <w:numId w:val="6"/>
        </w:numPr>
        <w:jc w:val="both"/>
        <w:rPr>
          <w:strike/>
          <w:color w:val="FF0000"/>
        </w:rPr>
      </w:pPr>
      <w:r w:rsidRPr="003F5381">
        <w:rPr>
          <w:strike/>
          <w:color w:val="FF0000"/>
        </w:rPr>
        <w:t>Caso a largura da pétala seja maior que 1</w:t>
      </w:r>
      <w:r w:rsidR="00160920" w:rsidRPr="003F5381">
        <w:rPr>
          <w:strike/>
          <w:color w:val="FF0000"/>
        </w:rPr>
        <w:t>,</w:t>
      </w:r>
      <w:r w:rsidR="000B4F11" w:rsidRPr="003F5381">
        <w:rPr>
          <w:strike/>
          <w:color w:val="FF0000"/>
        </w:rPr>
        <w:t>5</w:t>
      </w:r>
      <w:r w:rsidRPr="003F5381">
        <w:rPr>
          <w:strike/>
          <w:color w:val="FF0000"/>
        </w:rPr>
        <w:t xml:space="preserve"> cm</w:t>
      </w:r>
      <w:r w:rsidR="00620455" w:rsidRPr="003F5381">
        <w:rPr>
          <w:strike/>
          <w:color w:val="FF0000"/>
        </w:rPr>
        <w:t>,</w:t>
      </w:r>
      <w:r w:rsidRPr="003F5381">
        <w:rPr>
          <w:strike/>
          <w:color w:val="FF0000"/>
        </w:rPr>
        <w:t xml:space="preserve"> encaminha-se para o </w:t>
      </w:r>
      <w:r w:rsidR="004D1EB3" w:rsidRPr="003F5381">
        <w:rPr>
          <w:b/>
          <w:bCs/>
          <w:strike/>
          <w:color w:val="FF0000"/>
        </w:rPr>
        <w:t xml:space="preserve">nó folha </w:t>
      </w:r>
      <w:r w:rsidR="00160920" w:rsidRPr="003F5381">
        <w:rPr>
          <w:b/>
          <w:bCs/>
          <w:strike/>
          <w:color w:val="FF0000"/>
        </w:rPr>
        <w:t xml:space="preserve">à esquerda </w:t>
      </w:r>
      <w:r w:rsidR="004D1EB3" w:rsidRPr="003F5381">
        <w:rPr>
          <w:strike/>
          <w:color w:val="FF0000"/>
        </w:rPr>
        <w:t xml:space="preserve">e a planta é classificada como </w:t>
      </w:r>
      <w:r w:rsidR="004D1EB3" w:rsidRPr="003F5381">
        <w:rPr>
          <w:i/>
          <w:iCs/>
          <w:strike/>
          <w:color w:val="FF0000"/>
        </w:rPr>
        <w:t xml:space="preserve">Iris </w:t>
      </w:r>
      <w:proofErr w:type="spellStart"/>
      <w:r w:rsidR="00A93563" w:rsidRPr="003F5381">
        <w:rPr>
          <w:i/>
          <w:iCs/>
          <w:strike/>
          <w:color w:val="FF0000"/>
        </w:rPr>
        <w:t>Virginica</w:t>
      </w:r>
      <w:proofErr w:type="spellEnd"/>
      <w:r w:rsidR="004D1EB3" w:rsidRPr="003F5381">
        <w:rPr>
          <w:i/>
          <w:iCs/>
          <w:strike/>
          <w:color w:val="FF0000"/>
        </w:rPr>
        <w:t>.</w:t>
      </w:r>
    </w:p>
    <w:p w14:paraId="5D0533FA" w14:textId="646AA9F0" w:rsidR="0072022F" w:rsidRPr="003F5381" w:rsidRDefault="00A93563" w:rsidP="00262034">
      <w:pPr>
        <w:pStyle w:val="PargrafodaLista"/>
        <w:numPr>
          <w:ilvl w:val="1"/>
          <w:numId w:val="6"/>
        </w:numPr>
        <w:spacing w:after="120"/>
        <w:jc w:val="both"/>
        <w:rPr>
          <w:strike/>
          <w:color w:val="FF0000"/>
        </w:rPr>
      </w:pPr>
      <w:r w:rsidRPr="003F5381">
        <w:rPr>
          <w:strike/>
          <w:color w:val="FF0000"/>
        </w:rPr>
        <w:t>Caso contrário</w:t>
      </w:r>
      <w:r w:rsidR="00620455" w:rsidRPr="003F5381">
        <w:rPr>
          <w:strike/>
          <w:color w:val="FF0000"/>
        </w:rPr>
        <w:t>,</w:t>
      </w:r>
      <w:r w:rsidRPr="003F5381">
        <w:rPr>
          <w:strike/>
          <w:color w:val="FF0000"/>
        </w:rPr>
        <w:t xml:space="preserve"> encaminha-se para o </w:t>
      </w:r>
      <w:r w:rsidRPr="003F5381">
        <w:rPr>
          <w:b/>
          <w:bCs/>
          <w:strike/>
          <w:color w:val="FF0000"/>
        </w:rPr>
        <w:t xml:space="preserve">nó folha </w:t>
      </w:r>
      <w:r w:rsidR="00160920" w:rsidRPr="003F5381">
        <w:rPr>
          <w:b/>
          <w:bCs/>
          <w:strike/>
          <w:color w:val="FF0000"/>
        </w:rPr>
        <w:t xml:space="preserve">à direita </w:t>
      </w:r>
      <w:r w:rsidRPr="003F5381">
        <w:rPr>
          <w:strike/>
          <w:color w:val="FF0000"/>
        </w:rPr>
        <w:t xml:space="preserve">e a planta é classificada como </w:t>
      </w:r>
      <w:r w:rsidRPr="003F5381">
        <w:rPr>
          <w:i/>
          <w:iCs/>
          <w:strike/>
          <w:color w:val="FF0000"/>
        </w:rPr>
        <w:t xml:space="preserve">Iris </w:t>
      </w:r>
      <w:r w:rsidR="00F7739C" w:rsidRPr="003F5381">
        <w:rPr>
          <w:i/>
          <w:iCs/>
          <w:strike/>
          <w:color w:val="FF0000"/>
        </w:rPr>
        <w:t>Versicolor</w:t>
      </w:r>
      <w:r w:rsidRPr="003F5381">
        <w:rPr>
          <w:i/>
          <w:iCs/>
          <w:strike/>
          <w:color w:val="FF0000"/>
        </w:rPr>
        <w:t>.</w:t>
      </w:r>
      <w:commentRangeEnd w:id="10"/>
      <w:r w:rsidR="00B46232" w:rsidRPr="003F5381">
        <w:rPr>
          <w:rStyle w:val="Refdecomentrio"/>
          <w:rFonts w:eastAsia="Times New Roman"/>
          <w:strike/>
          <w:lang w:eastAsia="zh-CN"/>
        </w:rPr>
        <w:commentReference w:id="10"/>
      </w:r>
    </w:p>
    <w:p w14:paraId="6B065AF7" w14:textId="77777777" w:rsidR="00925E98" w:rsidRPr="0072022F" w:rsidRDefault="00925E98" w:rsidP="00925E98">
      <w:pPr>
        <w:pStyle w:val="PargrafodaLista"/>
        <w:spacing w:after="120"/>
        <w:ind w:left="1800"/>
        <w:jc w:val="both"/>
      </w:pPr>
    </w:p>
    <w:p w14:paraId="726CC2D2" w14:textId="5B0062CE" w:rsidR="00E2340A" w:rsidRPr="00925E98" w:rsidRDefault="00E2340A" w:rsidP="00925E98">
      <w:pPr>
        <w:pStyle w:val="PargrafodaLista"/>
        <w:numPr>
          <w:ilvl w:val="1"/>
          <w:numId w:val="16"/>
        </w:numPr>
        <w:spacing w:after="240"/>
        <w:ind w:left="1134" w:hanging="283"/>
        <w:outlineLvl w:val="0"/>
        <w:rPr>
          <w:b/>
          <w:i/>
          <w:iCs/>
          <w:color w:val="000000" w:themeColor="text1"/>
        </w:rPr>
      </w:pPr>
      <w:proofErr w:type="spellStart"/>
      <w:r w:rsidRPr="00620455">
        <w:rPr>
          <w:b/>
          <w:i/>
          <w:iCs/>
          <w:color w:val="000000" w:themeColor="text1"/>
        </w:rPr>
        <w:t>Random</w:t>
      </w:r>
      <w:proofErr w:type="spellEnd"/>
      <w:r w:rsidRPr="00620455">
        <w:rPr>
          <w:b/>
          <w:i/>
          <w:iCs/>
          <w:color w:val="000000" w:themeColor="text1"/>
        </w:rPr>
        <w:t xml:space="preserve"> </w:t>
      </w:r>
      <w:proofErr w:type="spellStart"/>
      <w:r w:rsidRPr="00620455">
        <w:rPr>
          <w:b/>
          <w:i/>
          <w:iCs/>
          <w:color w:val="000000" w:themeColor="text1"/>
        </w:rPr>
        <w:t>Forests</w:t>
      </w:r>
      <w:proofErr w:type="spellEnd"/>
      <w:r w:rsidRPr="00620455">
        <w:rPr>
          <w:b/>
          <w:i/>
          <w:iCs/>
          <w:color w:val="000000" w:themeColor="text1"/>
        </w:rPr>
        <w:t xml:space="preserve"> </w:t>
      </w:r>
      <w:commentRangeStart w:id="11"/>
      <w:proofErr w:type="spellStart"/>
      <w:r w:rsidRPr="00620455">
        <w:rPr>
          <w:b/>
          <w:i/>
          <w:iCs/>
          <w:color w:val="000000" w:themeColor="text1"/>
        </w:rPr>
        <w:t>Classifiers</w:t>
      </w:r>
      <w:commentRangeEnd w:id="11"/>
      <w:proofErr w:type="spellEnd"/>
      <w:r w:rsidR="007D59C1">
        <w:rPr>
          <w:rStyle w:val="Refdecomentrio"/>
          <w:rFonts w:eastAsia="Times New Roman"/>
          <w:lang w:eastAsia="zh-CN"/>
        </w:rPr>
        <w:commentReference w:id="11"/>
      </w:r>
    </w:p>
    <w:p w14:paraId="32067165" w14:textId="02348F76" w:rsidR="006A79B0" w:rsidRDefault="008B11ED" w:rsidP="00FB6396">
      <w:pPr>
        <w:spacing w:after="120"/>
        <w:ind w:firstLine="720"/>
        <w:jc w:val="both"/>
        <w:outlineLvl w:val="0"/>
        <w:rPr>
          <w:bCs/>
          <w:color w:val="000000" w:themeColor="text1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210C293" wp14:editId="7D50D825">
            <wp:simplePos x="0" y="0"/>
            <wp:positionH relativeFrom="margin">
              <wp:posOffset>1255667</wp:posOffset>
            </wp:positionH>
            <wp:positionV relativeFrom="paragraph">
              <wp:posOffset>1129030</wp:posOffset>
            </wp:positionV>
            <wp:extent cx="3335655" cy="1876425"/>
            <wp:effectExtent l="0" t="0" r="0" b="952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1F81">
        <w:rPr>
          <w:bCs/>
          <w:color w:val="000000" w:themeColor="text1"/>
        </w:rPr>
        <w:t xml:space="preserve">Um outro algoritmo de classificação são os </w:t>
      </w:r>
      <w:proofErr w:type="spellStart"/>
      <w:r w:rsidR="00641F81">
        <w:rPr>
          <w:bCs/>
          <w:i/>
          <w:iCs/>
          <w:color w:val="000000" w:themeColor="text1"/>
        </w:rPr>
        <w:t>Random</w:t>
      </w:r>
      <w:proofErr w:type="spellEnd"/>
      <w:r w:rsidR="00641F81">
        <w:rPr>
          <w:bCs/>
          <w:i/>
          <w:iCs/>
          <w:color w:val="000000" w:themeColor="text1"/>
        </w:rPr>
        <w:t xml:space="preserve"> </w:t>
      </w:r>
      <w:proofErr w:type="spellStart"/>
      <w:r w:rsidR="00641F81" w:rsidRPr="00620455">
        <w:rPr>
          <w:bCs/>
          <w:i/>
          <w:iCs/>
          <w:color w:val="000000" w:themeColor="text1"/>
        </w:rPr>
        <w:t>Forests</w:t>
      </w:r>
      <w:proofErr w:type="spellEnd"/>
      <w:r w:rsidR="00620455">
        <w:rPr>
          <w:bCs/>
          <w:color w:val="000000" w:themeColor="text1"/>
        </w:rPr>
        <w:t>,</w:t>
      </w:r>
      <w:r w:rsidR="00641F81">
        <w:rPr>
          <w:bCs/>
          <w:color w:val="000000" w:themeColor="text1"/>
        </w:rPr>
        <w:t xml:space="preserve"> </w:t>
      </w:r>
      <w:r w:rsidR="00121248">
        <w:rPr>
          <w:bCs/>
          <w:color w:val="000000" w:themeColor="text1"/>
        </w:rPr>
        <w:t>o qual desempenha</w:t>
      </w:r>
      <w:r w:rsidR="00620455">
        <w:rPr>
          <w:bCs/>
          <w:color w:val="000000" w:themeColor="text1"/>
        </w:rPr>
        <w:t xml:space="preserve"> o papel de</w:t>
      </w:r>
      <w:r w:rsidR="00641F81">
        <w:rPr>
          <w:bCs/>
          <w:color w:val="000000" w:themeColor="text1"/>
        </w:rPr>
        <w:t xml:space="preserve"> diversas árvores de decisão</w:t>
      </w:r>
      <w:r w:rsidR="00620455">
        <w:rPr>
          <w:bCs/>
          <w:color w:val="000000" w:themeColor="text1"/>
        </w:rPr>
        <w:t>,</w:t>
      </w:r>
      <w:r w:rsidR="00641F81">
        <w:rPr>
          <w:bCs/>
          <w:color w:val="000000" w:themeColor="text1"/>
        </w:rPr>
        <w:t xml:space="preserve"> operando como um conjunto único.</w:t>
      </w:r>
      <w:r w:rsidR="00641F81">
        <w:rPr>
          <w:bCs/>
          <w:i/>
          <w:iCs/>
          <w:color w:val="000000" w:themeColor="text1"/>
        </w:rPr>
        <w:t xml:space="preserve"> </w:t>
      </w:r>
      <w:r w:rsidR="00641F81">
        <w:rPr>
          <w:bCs/>
          <w:color w:val="000000" w:themeColor="text1"/>
        </w:rPr>
        <w:t>Surgi</w:t>
      </w:r>
      <w:r w:rsidR="00223DD2">
        <w:rPr>
          <w:bCs/>
          <w:color w:val="000000" w:themeColor="text1"/>
        </w:rPr>
        <w:t>u</w:t>
      </w:r>
      <w:r w:rsidR="00641F81">
        <w:rPr>
          <w:bCs/>
          <w:color w:val="000000" w:themeColor="text1"/>
        </w:rPr>
        <w:t xml:space="preserve"> em decorrência do </w:t>
      </w:r>
      <w:r w:rsidR="00E3786B">
        <w:rPr>
          <w:bCs/>
          <w:color w:val="000000" w:themeColor="text1"/>
        </w:rPr>
        <w:t xml:space="preserve">baixo desempenho apresentado em problemas de classificação mais complexos – problemas </w:t>
      </w:r>
      <w:r w:rsidR="00641F81">
        <w:rPr>
          <w:bCs/>
          <w:color w:val="000000" w:themeColor="text1"/>
        </w:rPr>
        <w:t xml:space="preserve">normalmente </w:t>
      </w:r>
      <w:r w:rsidR="00E3786B">
        <w:rPr>
          <w:bCs/>
          <w:color w:val="000000" w:themeColor="text1"/>
        </w:rPr>
        <w:t xml:space="preserve">não linearmente separáveis ou </w:t>
      </w:r>
      <w:proofErr w:type="spellStart"/>
      <w:r w:rsidR="00E3786B">
        <w:rPr>
          <w:bCs/>
          <w:i/>
          <w:iCs/>
          <w:color w:val="000000" w:themeColor="text1"/>
        </w:rPr>
        <w:t>datasets</w:t>
      </w:r>
      <w:proofErr w:type="spellEnd"/>
      <w:r w:rsidR="00E3786B">
        <w:rPr>
          <w:bCs/>
          <w:i/>
          <w:iCs/>
          <w:color w:val="000000" w:themeColor="text1"/>
        </w:rPr>
        <w:t xml:space="preserve"> </w:t>
      </w:r>
      <w:r w:rsidR="00E3786B">
        <w:rPr>
          <w:bCs/>
          <w:color w:val="000000" w:themeColor="text1"/>
        </w:rPr>
        <w:t>com</w:t>
      </w:r>
      <w:r w:rsidR="006A75B9">
        <w:rPr>
          <w:bCs/>
          <w:color w:val="000000" w:themeColor="text1"/>
        </w:rPr>
        <w:t>postos por</w:t>
      </w:r>
      <w:r w:rsidR="00E3786B">
        <w:rPr>
          <w:bCs/>
          <w:color w:val="000000" w:themeColor="text1"/>
        </w:rPr>
        <w:t xml:space="preserve"> muitos atributos</w:t>
      </w:r>
      <w:r w:rsidR="00E3786B" w:rsidRPr="00E3786B">
        <w:rPr>
          <w:bCs/>
          <w:color w:val="000000" w:themeColor="text1"/>
        </w:rPr>
        <w:t>.</w:t>
      </w:r>
      <w:r w:rsidR="0081332B">
        <w:rPr>
          <w:bCs/>
          <w:color w:val="000000" w:themeColor="text1"/>
        </w:rPr>
        <w:t xml:space="preserve"> </w:t>
      </w:r>
      <w:proofErr w:type="spellStart"/>
      <w:r w:rsidR="00331CD5">
        <w:rPr>
          <w:bCs/>
          <w:i/>
          <w:iCs/>
          <w:color w:val="000000" w:themeColor="text1"/>
        </w:rPr>
        <w:t>Random</w:t>
      </w:r>
      <w:proofErr w:type="spellEnd"/>
      <w:r w:rsidR="00331CD5">
        <w:rPr>
          <w:bCs/>
          <w:i/>
          <w:iCs/>
          <w:color w:val="000000" w:themeColor="text1"/>
        </w:rPr>
        <w:t xml:space="preserve"> </w:t>
      </w:r>
      <w:proofErr w:type="spellStart"/>
      <w:r w:rsidR="00331CD5">
        <w:rPr>
          <w:bCs/>
          <w:i/>
          <w:iCs/>
          <w:color w:val="000000" w:themeColor="text1"/>
        </w:rPr>
        <w:t>Forests</w:t>
      </w:r>
      <w:proofErr w:type="spellEnd"/>
      <w:r w:rsidR="00331CD5">
        <w:rPr>
          <w:bCs/>
          <w:i/>
          <w:iCs/>
          <w:color w:val="000000" w:themeColor="text1"/>
        </w:rPr>
        <w:t xml:space="preserve"> </w:t>
      </w:r>
      <w:r w:rsidR="00331CD5">
        <w:rPr>
          <w:bCs/>
          <w:color w:val="000000" w:themeColor="text1"/>
        </w:rPr>
        <w:t xml:space="preserve">são compostos por inúmeras árvores de decisão </w:t>
      </w:r>
      <w:r w:rsidR="005A29F8">
        <w:rPr>
          <w:bCs/>
          <w:color w:val="000000" w:themeColor="text1"/>
        </w:rPr>
        <w:t xml:space="preserve">operando como um </w:t>
      </w:r>
      <w:r w:rsidR="005A29F8">
        <w:rPr>
          <w:bCs/>
          <w:i/>
          <w:iCs/>
          <w:color w:val="000000" w:themeColor="text1"/>
        </w:rPr>
        <w:t>ensemble</w:t>
      </w:r>
      <w:r w:rsidR="005A29F8" w:rsidRPr="005A29F8">
        <w:rPr>
          <w:bCs/>
          <w:i/>
          <w:iCs/>
          <w:color w:val="000000" w:themeColor="text1"/>
          <w:vertAlign w:val="superscript"/>
        </w:rPr>
        <w:t>3</w:t>
      </w:r>
      <w:r w:rsidR="005A29F8" w:rsidRPr="005A29F8">
        <w:rPr>
          <w:bCs/>
          <w:i/>
          <w:iCs/>
          <w:color w:val="000000" w:themeColor="text1"/>
        </w:rPr>
        <w:t>.</w:t>
      </w:r>
      <w:r w:rsidR="00620455">
        <w:rPr>
          <w:bCs/>
          <w:i/>
          <w:iCs/>
          <w:color w:val="000000" w:themeColor="text1"/>
        </w:rPr>
        <w:t xml:space="preserve"> </w:t>
      </w:r>
      <w:r w:rsidR="00620455">
        <w:rPr>
          <w:bCs/>
          <w:color w:val="000000" w:themeColor="text1"/>
        </w:rPr>
        <w:t xml:space="preserve">O funcionamento de um </w:t>
      </w:r>
      <w:proofErr w:type="spellStart"/>
      <w:r w:rsidR="00620455">
        <w:rPr>
          <w:bCs/>
          <w:i/>
          <w:iCs/>
          <w:color w:val="000000" w:themeColor="text1"/>
        </w:rPr>
        <w:t>Random</w:t>
      </w:r>
      <w:proofErr w:type="spellEnd"/>
      <w:r w:rsidR="00620455">
        <w:rPr>
          <w:bCs/>
          <w:i/>
          <w:iCs/>
          <w:color w:val="000000" w:themeColor="text1"/>
        </w:rPr>
        <w:t xml:space="preserve"> Forest </w:t>
      </w:r>
      <w:r w:rsidR="00620455">
        <w:rPr>
          <w:bCs/>
          <w:color w:val="000000" w:themeColor="text1"/>
        </w:rPr>
        <w:t xml:space="preserve">está apresentado na </w:t>
      </w:r>
      <w:r w:rsidR="009C1485">
        <w:rPr>
          <w:bCs/>
          <w:color w:val="000000" w:themeColor="text1"/>
        </w:rPr>
        <w:t>Figura</w:t>
      </w:r>
      <w:r w:rsidR="00620455">
        <w:rPr>
          <w:bCs/>
          <w:color w:val="000000" w:themeColor="text1"/>
        </w:rPr>
        <w:t xml:space="preserve"> 2.</w:t>
      </w:r>
    </w:p>
    <w:p w14:paraId="4DD55F75" w14:textId="71CC0B4D" w:rsidR="005C2C8A" w:rsidRPr="00187306" w:rsidRDefault="005C2C8A" w:rsidP="005C2C8A">
      <w:pPr>
        <w:tabs>
          <w:tab w:val="left" w:pos="720"/>
          <w:tab w:val="left" w:pos="1440"/>
          <w:tab w:val="left" w:pos="2160"/>
          <w:tab w:val="left" w:pos="2880"/>
          <w:tab w:val="left" w:pos="5857"/>
        </w:tabs>
        <w:jc w:val="center"/>
        <w:rPr>
          <w:i/>
          <w:iCs/>
          <w:color w:val="000000" w:themeColor="text1"/>
          <w:sz w:val="20"/>
          <w:u w:val="single"/>
        </w:rPr>
      </w:pPr>
      <w:r>
        <w:rPr>
          <w:b/>
          <w:color w:val="000000" w:themeColor="text1"/>
          <w:sz w:val="20"/>
        </w:rPr>
        <w:t>Figura</w:t>
      </w:r>
      <w:r w:rsidRPr="005054A1">
        <w:rPr>
          <w:b/>
          <w:color w:val="000000" w:themeColor="text1"/>
          <w:sz w:val="20"/>
        </w:rPr>
        <w:t xml:space="preserve"> </w:t>
      </w:r>
      <w:commentRangeStart w:id="12"/>
      <w:r>
        <w:rPr>
          <w:b/>
          <w:color w:val="000000" w:themeColor="text1"/>
          <w:sz w:val="20"/>
        </w:rPr>
        <w:t>2</w:t>
      </w:r>
      <w:commentRangeEnd w:id="12"/>
      <w:r w:rsidR="00161771">
        <w:rPr>
          <w:rStyle w:val="Refdecomentrio"/>
        </w:rPr>
        <w:commentReference w:id="12"/>
      </w:r>
      <w:r w:rsidRPr="005054A1">
        <w:rPr>
          <w:color w:val="000000" w:themeColor="text1"/>
          <w:sz w:val="20"/>
        </w:rPr>
        <w:t xml:space="preserve"> </w:t>
      </w:r>
      <w:proofErr w:type="gramStart"/>
      <w:r w:rsidRPr="005054A1">
        <w:rPr>
          <w:color w:val="000000" w:themeColor="text1"/>
          <w:sz w:val="20"/>
        </w:rPr>
        <w:t>–</w:t>
      </w:r>
      <w:r>
        <w:rPr>
          <w:color w:val="000000" w:themeColor="text1"/>
          <w:sz w:val="20"/>
        </w:rPr>
        <w:t xml:space="preserve"> </w:t>
      </w:r>
      <w:r>
        <w:rPr>
          <w:i/>
          <w:iCs/>
          <w:color w:val="000000" w:themeColor="text1"/>
          <w:sz w:val="20"/>
        </w:rPr>
        <w:t>.</w:t>
      </w:r>
      <w:proofErr w:type="gramEnd"/>
    </w:p>
    <w:p w14:paraId="0DBBD816" w14:textId="77777777" w:rsidR="005C2C8A" w:rsidRPr="0032674C" w:rsidRDefault="005C2C8A" w:rsidP="005C2C8A">
      <w:pPr>
        <w:spacing w:after="120"/>
        <w:jc w:val="center"/>
        <w:outlineLvl w:val="0"/>
        <w:rPr>
          <w:color w:val="000000" w:themeColor="text1"/>
          <w:sz w:val="20"/>
        </w:rPr>
      </w:pPr>
      <w:r w:rsidRPr="005054A1">
        <w:rPr>
          <w:b/>
          <w:color w:val="000000" w:themeColor="text1"/>
          <w:sz w:val="20"/>
        </w:rPr>
        <w:t xml:space="preserve">Fonte: </w:t>
      </w:r>
      <w:r>
        <w:rPr>
          <w:color w:val="000000"/>
          <w:sz w:val="20"/>
          <w:shd w:val="clear" w:color="auto" w:fill="FFFFFF"/>
        </w:rPr>
        <w:t>Autores.</w:t>
      </w:r>
    </w:p>
    <w:p w14:paraId="286812AF" w14:textId="2B7C24E2" w:rsidR="001C117E" w:rsidRPr="003974E5" w:rsidRDefault="00250C83" w:rsidP="00CC2041">
      <w:pPr>
        <w:ind w:firstLine="720"/>
        <w:jc w:val="both"/>
        <w:outlineLvl w:val="0"/>
        <w:rPr>
          <w:bCs/>
          <w:color w:val="000000" w:themeColor="text1"/>
          <w:lang w:val="en-GB"/>
        </w:rPr>
      </w:pPr>
      <w:r>
        <w:rPr>
          <w:bCs/>
          <w:color w:val="000000" w:themeColor="text1"/>
        </w:rPr>
        <w:t xml:space="preserve">Como </w:t>
      </w:r>
      <w:r w:rsidR="00620455">
        <w:rPr>
          <w:bCs/>
          <w:color w:val="000000" w:themeColor="text1"/>
        </w:rPr>
        <w:t>se</w:t>
      </w:r>
      <w:r w:rsidR="002F52EF">
        <w:rPr>
          <w:bCs/>
          <w:color w:val="000000" w:themeColor="text1"/>
        </w:rPr>
        <w:t xml:space="preserve">r observado na Figura 2, </w:t>
      </w:r>
      <w:r w:rsidR="001C2FA0">
        <w:rPr>
          <w:bCs/>
          <w:color w:val="000000" w:themeColor="text1"/>
        </w:rPr>
        <w:t xml:space="preserve">o modelo é composto por quatro </w:t>
      </w:r>
      <w:r w:rsidR="00230DAA">
        <w:rPr>
          <w:bCs/>
          <w:color w:val="000000" w:themeColor="text1"/>
        </w:rPr>
        <w:t xml:space="preserve">árvores de decisão que treinam de forma independente uma da outra. </w:t>
      </w:r>
      <w:r w:rsidR="00BE5AD2">
        <w:rPr>
          <w:bCs/>
          <w:color w:val="000000" w:themeColor="text1"/>
        </w:rPr>
        <w:t xml:space="preserve">Cada árvore recebe um conjunto aleatório de atributos do </w:t>
      </w:r>
      <w:proofErr w:type="spellStart"/>
      <w:r w:rsidR="00BE5AD2">
        <w:rPr>
          <w:bCs/>
          <w:i/>
          <w:iCs/>
          <w:color w:val="000000" w:themeColor="text1"/>
        </w:rPr>
        <w:t>dataset</w:t>
      </w:r>
      <w:proofErr w:type="spellEnd"/>
      <w:r w:rsidR="00BE5AD2">
        <w:rPr>
          <w:bCs/>
          <w:i/>
          <w:iCs/>
          <w:color w:val="000000" w:themeColor="text1"/>
        </w:rPr>
        <w:t xml:space="preserve"> </w:t>
      </w:r>
      <w:r w:rsidR="00BE5AD2">
        <w:rPr>
          <w:bCs/>
          <w:color w:val="000000" w:themeColor="text1"/>
        </w:rPr>
        <w:t>de treinamento e</w:t>
      </w:r>
      <w:r w:rsidR="009F33FC">
        <w:rPr>
          <w:bCs/>
          <w:color w:val="000000" w:themeColor="text1"/>
        </w:rPr>
        <w:t>,</w:t>
      </w:r>
      <w:r w:rsidR="00620455">
        <w:rPr>
          <w:bCs/>
          <w:color w:val="000000" w:themeColor="text1"/>
        </w:rPr>
        <w:t xml:space="preserve"> a</w:t>
      </w:r>
      <w:r w:rsidR="009F33FC">
        <w:rPr>
          <w:bCs/>
          <w:color w:val="000000" w:themeColor="text1"/>
        </w:rPr>
        <w:t xml:space="preserve"> partir de então, o treinamento de cada árvore se dá de forma independente. Após o treinamento, </w:t>
      </w:r>
      <w:r w:rsidR="008570C9">
        <w:rPr>
          <w:bCs/>
          <w:color w:val="000000" w:themeColor="text1"/>
        </w:rPr>
        <w:t xml:space="preserve">uma espécie de comitê </w:t>
      </w:r>
      <w:r w:rsidR="00594E02">
        <w:rPr>
          <w:bCs/>
          <w:color w:val="000000" w:themeColor="text1"/>
        </w:rPr>
        <w:t xml:space="preserve">verifica a classe que, durante o treinamento, mais obteve “votos” e a escolhe como a </w:t>
      </w:r>
      <w:r w:rsidR="008A400B">
        <w:rPr>
          <w:bCs/>
          <w:color w:val="000000" w:themeColor="text1"/>
        </w:rPr>
        <w:t xml:space="preserve">classe finalista para determinados </w:t>
      </w:r>
      <w:r w:rsidR="008A400B" w:rsidRPr="008A400B">
        <w:rPr>
          <w:bCs/>
          <w:i/>
          <w:iCs/>
          <w:color w:val="000000" w:themeColor="text1"/>
        </w:rPr>
        <w:t>inputs</w:t>
      </w:r>
      <w:r w:rsidR="008C7F22">
        <w:rPr>
          <w:bCs/>
          <w:i/>
          <w:iCs/>
          <w:color w:val="000000" w:themeColor="text1"/>
        </w:rPr>
        <w:t xml:space="preserve"> </w:t>
      </w:r>
      <w:r w:rsidR="008C7F22">
        <w:rPr>
          <w:bCs/>
          <w:color w:val="000000" w:themeColor="text1"/>
        </w:rPr>
        <w:t>(</w:t>
      </w:r>
      <w:proofErr w:type="spellStart"/>
      <w:r w:rsidR="008C7F22">
        <w:rPr>
          <w:bCs/>
          <w:color w:val="000000" w:themeColor="text1"/>
        </w:rPr>
        <w:t>Yiu</w:t>
      </w:r>
      <w:proofErr w:type="spellEnd"/>
      <w:r w:rsidR="008C7F22">
        <w:rPr>
          <w:bCs/>
          <w:color w:val="000000" w:themeColor="text1"/>
        </w:rPr>
        <w:t>, Anthony</w:t>
      </w:r>
      <w:r w:rsidR="006F0E06">
        <w:rPr>
          <w:bCs/>
          <w:color w:val="000000" w:themeColor="text1"/>
        </w:rPr>
        <w:t xml:space="preserve">. </w:t>
      </w:r>
      <w:r w:rsidR="006F0E06" w:rsidRPr="003974E5">
        <w:rPr>
          <w:bCs/>
          <w:color w:val="000000" w:themeColor="text1"/>
          <w:lang w:val="en-GB"/>
        </w:rPr>
        <w:t>2019</w:t>
      </w:r>
      <w:r w:rsidR="008C7F22" w:rsidRPr="003974E5">
        <w:rPr>
          <w:bCs/>
          <w:color w:val="000000" w:themeColor="text1"/>
          <w:lang w:val="en-GB"/>
        </w:rPr>
        <w:t>)</w:t>
      </w:r>
      <w:r w:rsidR="008A400B" w:rsidRPr="003974E5">
        <w:rPr>
          <w:bCs/>
          <w:i/>
          <w:iCs/>
          <w:color w:val="000000" w:themeColor="text1"/>
          <w:lang w:val="en-GB"/>
        </w:rPr>
        <w:t>.</w:t>
      </w:r>
    </w:p>
    <w:p w14:paraId="630C1459" w14:textId="2343EBBB" w:rsidR="008054BC" w:rsidRPr="0058135F" w:rsidRDefault="00E01558" w:rsidP="00262034">
      <w:pPr>
        <w:spacing w:after="120"/>
        <w:ind w:left="2268"/>
        <w:jc w:val="both"/>
        <w:rPr>
          <w:strike/>
          <w:color w:val="FF0000"/>
          <w:sz w:val="20"/>
        </w:rPr>
      </w:pPr>
      <w:commentRangeStart w:id="13"/>
      <w:proofErr w:type="gramStart"/>
      <w:r w:rsidRPr="0058135F">
        <w:rPr>
          <w:strike/>
          <w:color w:val="FF0000"/>
          <w:sz w:val="20"/>
          <w:lang w:val="en-GB"/>
        </w:rPr>
        <w:t>A large number of</w:t>
      </w:r>
      <w:proofErr w:type="gramEnd"/>
      <w:r w:rsidRPr="0058135F">
        <w:rPr>
          <w:strike/>
          <w:color w:val="FF0000"/>
          <w:sz w:val="20"/>
          <w:lang w:val="en-GB"/>
        </w:rPr>
        <w:t xml:space="preserve"> relatively uncorrelated models (trees) operating as a committee will outperform any of the individual constituent models.</w:t>
      </w:r>
      <w:r w:rsidR="00465EBF" w:rsidRPr="0058135F">
        <w:rPr>
          <w:strike/>
          <w:color w:val="FF0000"/>
          <w:sz w:val="20"/>
          <w:lang w:val="en-GB"/>
        </w:rPr>
        <w:t>..</w:t>
      </w:r>
      <w:r w:rsidR="00465EBF" w:rsidRPr="0058135F">
        <w:rPr>
          <w:strike/>
          <w:color w:val="FF0000"/>
          <w:lang w:val="en-US"/>
        </w:rPr>
        <w:t xml:space="preserve"> </w:t>
      </w:r>
      <w:r w:rsidR="00465EBF" w:rsidRPr="0058135F">
        <w:rPr>
          <w:strike/>
          <w:color w:val="FF0000"/>
          <w:sz w:val="20"/>
          <w:lang w:val="en-GB"/>
        </w:rPr>
        <w:t xml:space="preserve">The reason for this wonderful effect is that the trees protect each other from their individual errors </w:t>
      </w:r>
      <w:r w:rsidR="0044762A" w:rsidRPr="0058135F">
        <w:rPr>
          <w:strike/>
          <w:color w:val="FF0000"/>
          <w:sz w:val="20"/>
          <w:lang w:val="en-GB"/>
        </w:rPr>
        <w:t xml:space="preserve">– </w:t>
      </w:r>
      <w:r w:rsidR="00465EBF" w:rsidRPr="0058135F">
        <w:rPr>
          <w:strike/>
          <w:color w:val="FF0000"/>
          <w:sz w:val="20"/>
          <w:lang w:val="en-GB"/>
        </w:rPr>
        <w:t xml:space="preserve">as long </w:t>
      </w:r>
      <w:r w:rsidR="004159DC" w:rsidRPr="0058135F">
        <w:rPr>
          <w:strike/>
          <w:color w:val="FF0000"/>
          <w:sz w:val="20"/>
          <w:lang w:val="en-GB"/>
        </w:rPr>
        <w:t xml:space="preserve">all of them constantly </w:t>
      </w:r>
      <w:r w:rsidR="0044762A" w:rsidRPr="0058135F">
        <w:rPr>
          <w:strike/>
          <w:color w:val="FF0000"/>
          <w:sz w:val="20"/>
          <w:lang w:val="en-GB"/>
        </w:rPr>
        <w:t>err in the same direction (</w:t>
      </w:r>
      <w:proofErr w:type="spellStart"/>
      <w:r w:rsidR="0044762A" w:rsidRPr="0058135F">
        <w:rPr>
          <w:strike/>
          <w:color w:val="FF0000"/>
          <w:sz w:val="20"/>
          <w:lang w:val="en-GB"/>
        </w:rPr>
        <w:t>Yiu</w:t>
      </w:r>
      <w:proofErr w:type="spellEnd"/>
      <w:r w:rsidR="0044762A" w:rsidRPr="0058135F">
        <w:rPr>
          <w:strike/>
          <w:color w:val="FF0000"/>
          <w:sz w:val="20"/>
          <w:lang w:val="en-GB"/>
        </w:rPr>
        <w:t xml:space="preserve">, Anthony. </w:t>
      </w:r>
      <w:r w:rsidR="0044762A" w:rsidRPr="0058135F">
        <w:rPr>
          <w:strike/>
          <w:color w:val="FF0000"/>
          <w:sz w:val="20"/>
        </w:rPr>
        <w:t>2019).</w:t>
      </w:r>
      <w:commentRangeEnd w:id="13"/>
      <w:r w:rsidR="007D59C1" w:rsidRPr="0058135F">
        <w:rPr>
          <w:rStyle w:val="Refdecomentrio"/>
          <w:strike/>
          <w:color w:val="FF0000"/>
        </w:rPr>
        <w:commentReference w:id="13"/>
      </w:r>
    </w:p>
    <w:p w14:paraId="0B6F02F3" w14:textId="77777777" w:rsidR="007C5B82" w:rsidRDefault="007C5B82" w:rsidP="00FB6396">
      <w:pPr>
        <w:tabs>
          <w:tab w:val="left" w:pos="3435"/>
        </w:tabs>
        <w:spacing w:after="120"/>
        <w:rPr>
          <w:b/>
          <w:i/>
          <w:iCs/>
          <w:color w:val="000000" w:themeColor="text1"/>
        </w:rPr>
      </w:pPr>
    </w:p>
    <w:p w14:paraId="10162063" w14:textId="2531330F" w:rsidR="007C5B82" w:rsidRPr="00C43394" w:rsidRDefault="00593D55" w:rsidP="0058135F">
      <w:pPr>
        <w:pStyle w:val="PargrafodaLista"/>
        <w:numPr>
          <w:ilvl w:val="1"/>
          <w:numId w:val="16"/>
        </w:numPr>
        <w:spacing w:after="120"/>
        <w:ind w:left="1135" w:hanging="284"/>
        <w:outlineLvl w:val="0"/>
        <w:rPr>
          <w:b/>
          <w:i/>
          <w:iCs/>
          <w:color w:val="000000" w:themeColor="text1"/>
        </w:rPr>
      </w:pPr>
      <w:proofErr w:type="spellStart"/>
      <w:r w:rsidRPr="00C43394">
        <w:rPr>
          <w:b/>
          <w:i/>
          <w:iCs/>
          <w:color w:val="000000" w:themeColor="text1"/>
        </w:rPr>
        <w:t>Support</w:t>
      </w:r>
      <w:proofErr w:type="spellEnd"/>
      <w:r w:rsidRPr="00C43394">
        <w:rPr>
          <w:b/>
          <w:i/>
          <w:iCs/>
          <w:color w:val="000000" w:themeColor="text1"/>
        </w:rPr>
        <w:t xml:space="preserve"> Vector </w:t>
      </w:r>
      <w:proofErr w:type="spellStart"/>
      <w:r w:rsidRPr="00C43394">
        <w:rPr>
          <w:b/>
          <w:i/>
          <w:iCs/>
          <w:color w:val="000000" w:themeColor="text1"/>
        </w:rPr>
        <w:t>Machine</w:t>
      </w:r>
      <w:r w:rsidR="00C10AA7" w:rsidRPr="00C43394">
        <w:rPr>
          <w:b/>
          <w:i/>
          <w:iCs/>
          <w:color w:val="000000" w:themeColor="text1"/>
        </w:rPr>
        <w:t>s</w:t>
      </w:r>
      <w:proofErr w:type="spellEnd"/>
    </w:p>
    <w:p w14:paraId="7700F3C2" w14:textId="5E4FD3B0" w:rsidR="00593D55" w:rsidRDefault="00593D55" w:rsidP="00C27DEB">
      <w:pPr>
        <w:ind w:firstLine="709"/>
        <w:jc w:val="both"/>
        <w:rPr>
          <w:color w:val="000000"/>
          <w:shd w:val="clear" w:color="auto" w:fill="FFFFFF"/>
        </w:rPr>
      </w:pPr>
      <w:proofErr w:type="spellStart"/>
      <w:r w:rsidRPr="004D0CB7">
        <w:rPr>
          <w:i/>
          <w:iCs/>
          <w:color w:val="000000"/>
          <w:shd w:val="clear" w:color="auto" w:fill="FFFFFF"/>
        </w:rPr>
        <w:t>Support</w:t>
      </w:r>
      <w:proofErr w:type="spellEnd"/>
      <w:r w:rsidRPr="004D0CB7">
        <w:rPr>
          <w:i/>
          <w:iCs/>
          <w:color w:val="000000"/>
          <w:shd w:val="clear" w:color="auto" w:fill="FFFFFF"/>
        </w:rPr>
        <w:t xml:space="preserve"> Vector</w:t>
      </w:r>
      <w:r w:rsidR="00C304CD" w:rsidRPr="00C304CD">
        <w:rPr>
          <w:color w:val="000000"/>
          <w:shd w:val="clear" w:color="auto" w:fill="FFFFFF"/>
          <w:vertAlign w:val="superscript"/>
        </w:rPr>
        <w:t>4</w:t>
      </w:r>
      <w:r>
        <w:rPr>
          <w:color w:val="000000"/>
          <w:shd w:val="clear" w:color="auto" w:fill="FFFFFF"/>
        </w:rPr>
        <w:t xml:space="preserve"> </w:t>
      </w:r>
      <w:proofErr w:type="spellStart"/>
      <w:r w:rsidRPr="004D0CB7">
        <w:rPr>
          <w:i/>
          <w:iCs/>
          <w:color w:val="000000"/>
          <w:shd w:val="clear" w:color="auto" w:fill="FFFFFF"/>
        </w:rPr>
        <w:t>Machine</w:t>
      </w:r>
      <w:r w:rsidR="00C10AA7">
        <w:rPr>
          <w:i/>
          <w:iCs/>
          <w:color w:val="000000"/>
          <w:shd w:val="clear" w:color="auto" w:fill="FFFFFF"/>
        </w:rPr>
        <w:t>s</w:t>
      </w:r>
      <w:proofErr w:type="spellEnd"/>
      <w:r w:rsidR="00D223F3">
        <w:rPr>
          <w:i/>
          <w:iCs/>
          <w:color w:val="000000"/>
          <w:shd w:val="clear" w:color="auto" w:fill="FFFFFF"/>
        </w:rPr>
        <w:t xml:space="preserve"> </w:t>
      </w:r>
      <w:r w:rsidR="00D223F3">
        <w:rPr>
          <w:color w:val="000000"/>
          <w:shd w:val="clear" w:color="auto" w:fill="FFFFFF"/>
        </w:rPr>
        <w:t>ou SVM</w:t>
      </w:r>
      <w:r w:rsidR="000238AD">
        <w:rPr>
          <w:color w:val="000000"/>
          <w:shd w:val="clear" w:color="auto" w:fill="FFFFFF"/>
        </w:rPr>
        <w:t xml:space="preserve">, </w:t>
      </w:r>
      <w:r w:rsidR="0041203A">
        <w:rPr>
          <w:color w:val="000000"/>
          <w:shd w:val="clear" w:color="auto" w:fill="FFFFFF"/>
        </w:rPr>
        <w:t xml:space="preserve">por se tratar de um dos algoritmos de </w:t>
      </w:r>
      <w:proofErr w:type="spellStart"/>
      <w:r w:rsidR="00BB25D9">
        <w:rPr>
          <w:i/>
          <w:iCs/>
          <w:color w:val="000000"/>
          <w:shd w:val="clear" w:color="auto" w:fill="FFFFFF"/>
        </w:rPr>
        <w:t>Machine</w:t>
      </w:r>
      <w:proofErr w:type="spellEnd"/>
      <w:r w:rsidR="00BB25D9">
        <w:rPr>
          <w:i/>
          <w:iCs/>
          <w:color w:val="000000"/>
          <w:shd w:val="clear" w:color="auto" w:fill="FFFFFF"/>
        </w:rPr>
        <w:t xml:space="preserve"> Learning</w:t>
      </w:r>
      <w:r w:rsidR="0041203A">
        <w:rPr>
          <w:i/>
          <w:iCs/>
          <w:color w:val="000000"/>
          <w:shd w:val="clear" w:color="auto" w:fill="FFFFFF"/>
        </w:rPr>
        <w:t xml:space="preserve"> </w:t>
      </w:r>
      <w:r w:rsidR="0041203A">
        <w:rPr>
          <w:color w:val="000000"/>
          <w:shd w:val="clear" w:color="auto" w:fill="FFFFFF"/>
        </w:rPr>
        <w:t xml:space="preserve">que melhor gerencia o </w:t>
      </w:r>
      <w:r w:rsidR="0041203A">
        <w:rPr>
          <w:i/>
          <w:iCs/>
          <w:color w:val="000000"/>
          <w:shd w:val="clear" w:color="auto" w:fill="FFFFFF"/>
        </w:rPr>
        <w:t xml:space="preserve">trade off </w:t>
      </w:r>
      <w:r w:rsidR="0041203A">
        <w:rPr>
          <w:color w:val="000000"/>
          <w:shd w:val="clear" w:color="auto" w:fill="FFFFFF"/>
        </w:rPr>
        <w:t>entre custo computacional e assertividade</w:t>
      </w:r>
      <w:r w:rsidR="000238AD">
        <w:rPr>
          <w:color w:val="000000"/>
          <w:shd w:val="clear" w:color="auto" w:fill="FFFFFF"/>
        </w:rPr>
        <w:t xml:space="preserve">, </w:t>
      </w:r>
      <w:r w:rsidR="0041203A">
        <w:rPr>
          <w:color w:val="000000"/>
          <w:shd w:val="clear" w:color="auto" w:fill="FFFFFF"/>
        </w:rPr>
        <w:t xml:space="preserve">é um dos preferidos em equipes de </w:t>
      </w:r>
      <w:r w:rsidR="0041203A">
        <w:rPr>
          <w:i/>
          <w:iCs/>
          <w:color w:val="000000"/>
          <w:shd w:val="clear" w:color="auto" w:fill="FFFFFF"/>
        </w:rPr>
        <w:t xml:space="preserve">data </w:t>
      </w:r>
      <w:proofErr w:type="spellStart"/>
      <w:r w:rsidR="0041203A">
        <w:rPr>
          <w:i/>
          <w:iCs/>
          <w:color w:val="000000"/>
          <w:shd w:val="clear" w:color="auto" w:fill="FFFFFF"/>
        </w:rPr>
        <w:t>science</w:t>
      </w:r>
      <w:proofErr w:type="spellEnd"/>
      <w:r w:rsidR="0041203A">
        <w:rPr>
          <w:i/>
          <w:iCs/>
          <w:color w:val="000000"/>
          <w:shd w:val="clear" w:color="auto" w:fill="FFFFFF"/>
        </w:rPr>
        <w:t xml:space="preserve"> </w:t>
      </w:r>
      <w:r w:rsidR="0041203A">
        <w:rPr>
          <w:color w:val="000000"/>
          <w:shd w:val="clear" w:color="auto" w:fill="FFFFFF"/>
        </w:rPr>
        <w:t xml:space="preserve">(GANDHI, </w:t>
      </w:r>
      <w:proofErr w:type="spellStart"/>
      <w:r w:rsidR="0041203A">
        <w:rPr>
          <w:color w:val="000000"/>
          <w:shd w:val="clear" w:color="auto" w:fill="FFFFFF"/>
        </w:rPr>
        <w:t>Ro</w:t>
      </w:r>
      <w:r w:rsidR="001B3218">
        <w:rPr>
          <w:color w:val="000000"/>
          <w:shd w:val="clear" w:color="auto" w:fill="FFFFFF"/>
        </w:rPr>
        <w:t>h</w:t>
      </w:r>
      <w:r w:rsidR="0041203A">
        <w:rPr>
          <w:color w:val="000000"/>
          <w:shd w:val="clear" w:color="auto" w:fill="FFFFFF"/>
        </w:rPr>
        <w:t>ith</w:t>
      </w:r>
      <w:proofErr w:type="spellEnd"/>
      <w:r w:rsidR="0041203A">
        <w:rPr>
          <w:color w:val="000000"/>
          <w:shd w:val="clear" w:color="auto" w:fill="FFFFFF"/>
        </w:rPr>
        <w:t xml:space="preserve">. 2018). </w:t>
      </w:r>
      <w:proofErr w:type="spellStart"/>
      <w:r w:rsidR="00C012FE" w:rsidRPr="004D0CB7">
        <w:rPr>
          <w:i/>
          <w:iCs/>
          <w:color w:val="000000"/>
          <w:shd w:val="clear" w:color="auto" w:fill="FFFFFF"/>
        </w:rPr>
        <w:t>Support</w:t>
      </w:r>
      <w:proofErr w:type="spellEnd"/>
      <w:r w:rsidR="00C012FE" w:rsidRPr="004D0CB7">
        <w:rPr>
          <w:i/>
          <w:iCs/>
          <w:color w:val="000000"/>
          <w:shd w:val="clear" w:color="auto" w:fill="FFFFFF"/>
        </w:rPr>
        <w:t xml:space="preserve"> Vector </w:t>
      </w:r>
      <w:proofErr w:type="spellStart"/>
      <w:r w:rsidR="00C012FE" w:rsidRPr="004D0CB7">
        <w:rPr>
          <w:i/>
          <w:iCs/>
          <w:color w:val="000000"/>
          <w:shd w:val="clear" w:color="auto" w:fill="FFFFFF"/>
        </w:rPr>
        <w:t>Machines</w:t>
      </w:r>
      <w:proofErr w:type="spellEnd"/>
      <w:r w:rsidR="0041203A">
        <w:rPr>
          <w:color w:val="000000"/>
          <w:shd w:val="clear" w:color="auto" w:fill="FFFFFF"/>
        </w:rPr>
        <w:t xml:space="preserve"> podem ser utilizadas tanto em problemas de classificação quanto de regressão, entretanto, </w:t>
      </w:r>
      <w:r w:rsidR="0001094F">
        <w:rPr>
          <w:color w:val="000000"/>
          <w:shd w:val="clear" w:color="auto" w:fill="FFFFFF"/>
        </w:rPr>
        <w:t>são</w:t>
      </w:r>
      <w:r w:rsidR="0041203A">
        <w:rPr>
          <w:color w:val="000000"/>
          <w:shd w:val="clear" w:color="auto" w:fill="FFFFFF"/>
        </w:rPr>
        <w:t xml:space="preserve"> </w:t>
      </w:r>
      <w:r w:rsidR="003E52CE">
        <w:rPr>
          <w:color w:val="000000"/>
          <w:shd w:val="clear" w:color="auto" w:fill="FFFFFF"/>
        </w:rPr>
        <w:t xml:space="preserve">em </w:t>
      </w:r>
      <w:r w:rsidR="0041203A">
        <w:rPr>
          <w:color w:val="000000"/>
          <w:shd w:val="clear" w:color="auto" w:fill="FFFFFF"/>
        </w:rPr>
        <w:t xml:space="preserve">problemas de classificação que ela possui mais destaque (GANDHI, </w:t>
      </w:r>
      <w:proofErr w:type="spellStart"/>
      <w:r w:rsidR="0041203A">
        <w:rPr>
          <w:color w:val="000000"/>
          <w:shd w:val="clear" w:color="auto" w:fill="FFFFFF"/>
        </w:rPr>
        <w:t>Ro</w:t>
      </w:r>
      <w:r w:rsidR="001B3218">
        <w:rPr>
          <w:color w:val="000000"/>
          <w:shd w:val="clear" w:color="auto" w:fill="FFFFFF"/>
        </w:rPr>
        <w:t>h</w:t>
      </w:r>
      <w:r w:rsidR="0041203A">
        <w:rPr>
          <w:color w:val="000000"/>
          <w:shd w:val="clear" w:color="auto" w:fill="FFFFFF"/>
        </w:rPr>
        <w:t>ith</w:t>
      </w:r>
      <w:proofErr w:type="spellEnd"/>
      <w:r w:rsidR="0041203A">
        <w:rPr>
          <w:color w:val="000000"/>
          <w:shd w:val="clear" w:color="auto" w:fill="FFFFFF"/>
        </w:rPr>
        <w:t>. 2018).</w:t>
      </w:r>
    </w:p>
    <w:p w14:paraId="3778EBA4" w14:textId="066D1EAC" w:rsidR="002B071F" w:rsidRDefault="002B071F" w:rsidP="00C27DEB">
      <w:pPr>
        <w:ind w:firstLine="709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Se</w:t>
      </w:r>
      <w:r w:rsidR="00C27DEB">
        <w:rPr>
          <w:color w:val="000000"/>
          <w:shd w:val="clear" w:color="auto" w:fill="FFFFFF"/>
        </w:rPr>
        <w:t xml:space="preserve">gundo </w:t>
      </w:r>
      <w:proofErr w:type="spellStart"/>
      <w:r w:rsidR="00C27DEB">
        <w:rPr>
          <w:color w:val="000000"/>
          <w:shd w:val="clear" w:color="auto" w:fill="FFFFFF"/>
        </w:rPr>
        <w:t>Haykin</w:t>
      </w:r>
      <w:proofErr w:type="spellEnd"/>
      <w:r w:rsidR="00C27DEB">
        <w:rPr>
          <w:color w:val="000000"/>
          <w:shd w:val="clear" w:color="auto" w:fill="FFFFFF"/>
        </w:rPr>
        <w:t xml:space="preserve">, a Máquina de Vetor de Suporte é uma máquina linear com algumas propriedades interessantes. A principal ideia </w:t>
      </w:r>
      <w:r w:rsidR="00504C9A">
        <w:rPr>
          <w:color w:val="000000"/>
          <w:shd w:val="clear" w:color="auto" w:fill="FFFFFF"/>
        </w:rPr>
        <w:t xml:space="preserve">de uma SVM é construir um hiperplano como superfície de </w:t>
      </w:r>
      <w:r w:rsidR="000D5CC9">
        <w:rPr>
          <w:color w:val="000000"/>
          <w:shd w:val="clear" w:color="auto" w:fill="FFFFFF"/>
        </w:rPr>
        <w:t>decisão de tal forma que a margem de separação entre exemplos positivos e negativos seja máxima (</w:t>
      </w:r>
      <w:r w:rsidR="000D5CC9" w:rsidRPr="00F90B86">
        <w:rPr>
          <w:color w:val="000000" w:themeColor="text1"/>
          <w:szCs w:val="32"/>
        </w:rPr>
        <w:t xml:space="preserve">HAYKIN, Simon. 2008. </w:t>
      </w:r>
      <w:r w:rsidR="000D5CC9" w:rsidRPr="00F90B86">
        <w:rPr>
          <w:color w:val="000000" w:themeColor="text1"/>
          <w:szCs w:val="32"/>
        </w:rPr>
        <w:t>p</w:t>
      </w:r>
      <w:r w:rsidR="000D5CC9" w:rsidRPr="00F90B86">
        <w:rPr>
          <w:color w:val="000000" w:themeColor="text1"/>
          <w:szCs w:val="32"/>
        </w:rPr>
        <w:t>349</w:t>
      </w:r>
      <w:r w:rsidR="000D5CC9" w:rsidRPr="00F90B86">
        <w:rPr>
          <w:color w:val="000000" w:themeColor="text1"/>
        </w:rPr>
        <w:t>)</w:t>
      </w:r>
      <w:r w:rsidR="00F90B86" w:rsidRPr="00F90B86">
        <w:rPr>
          <w:color w:val="000000" w:themeColor="text1"/>
        </w:rPr>
        <w:t>.</w:t>
      </w:r>
    </w:p>
    <w:p w14:paraId="39E96E9C" w14:textId="0D23EA6F" w:rsidR="00F948E5" w:rsidRDefault="00F948E5" w:rsidP="007C5B82">
      <w:pPr>
        <w:ind w:firstLine="708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As SVM constr</w:t>
      </w:r>
      <w:r w:rsidR="00A63EAE">
        <w:rPr>
          <w:color w:val="000000"/>
          <w:shd w:val="clear" w:color="auto" w:fill="FFFFFF"/>
        </w:rPr>
        <w:t>o</w:t>
      </w:r>
      <w:r>
        <w:rPr>
          <w:color w:val="000000"/>
          <w:shd w:val="clear" w:color="auto" w:fill="FFFFFF"/>
        </w:rPr>
        <w:t>em um hiperplano</w:t>
      </w:r>
      <w:r w:rsidR="003E52CE" w:rsidRPr="003E52CE">
        <w:rPr>
          <w:color w:val="000000"/>
          <w:shd w:val="clear" w:color="auto" w:fill="FFFFFF"/>
          <w:vertAlign w:val="superscript"/>
        </w:rPr>
        <w:t>5</w:t>
      </w:r>
      <w:r>
        <w:rPr>
          <w:color w:val="000000"/>
          <w:shd w:val="clear" w:color="auto" w:fill="FFFFFF"/>
        </w:rPr>
        <w:t xml:space="preserve"> num espaço N-dimensional</w:t>
      </w:r>
      <w:r w:rsidR="00F90B86">
        <w:rPr>
          <w:color w:val="000000"/>
          <w:shd w:val="clear" w:color="auto" w:fill="FFFFFF"/>
        </w:rPr>
        <w:t xml:space="preserve">, </w:t>
      </w:r>
      <w:r>
        <w:rPr>
          <w:color w:val="000000"/>
          <w:shd w:val="clear" w:color="auto" w:fill="FFFFFF"/>
        </w:rPr>
        <w:t>sendo N o número de atributos</w:t>
      </w:r>
      <w:r w:rsidR="00F90B86">
        <w:rPr>
          <w:color w:val="000000"/>
          <w:shd w:val="clear" w:color="auto" w:fill="FFFFFF"/>
        </w:rPr>
        <w:t xml:space="preserve">, </w:t>
      </w:r>
      <w:r>
        <w:rPr>
          <w:color w:val="000000"/>
          <w:shd w:val="clear" w:color="auto" w:fill="FFFFFF"/>
        </w:rPr>
        <w:t xml:space="preserve">que permite a separação de duas </w:t>
      </w:r>
      <w:r w:rsidR="00530044">
        <w:rPr>
          <w:color w:val="000000"/>
          <w:shd w:val="clear" w:color="auto" w:fill="FFFFFF"/>
        </w:rPr>
        <w:t xml:space="preserve">ou mais </w:t>
      </w:r>
      <w:r>
        <w:rPr>
          <w:color w:val="000000"/>
          <w:shd w:val="clear" w:color="auto" w:fill="FFFFFF"/>
        </w:rPr>
        <w:t xml:space="preserve">classes de </w:t>
      </w:r>
      <w:proofErr w:type="spellStart"/>
      <w:r>
        <w:rPr>
          <w:i/>
          <w:iCs/>
          <w:color w:val="000000"/>
          <w:shd w:val="clear" w:color="auto" w:fill="FFFFFF"/>
        </w:rPr>
        <w:t>datapoints</w:t>
      </w:r>
      <w:proofErr w:type="spellEnd"/>
      <w:r>
        <w:rPr>
          <w:i/>
          <w:iCs/>
          <w:color w:val="000000"/>
          <w:shd w:val="clear" w:color="auto" w:fill="FFFFFF"/>
        </w:rPr>
        <w:t xml:space="preserve"> </w:t>
      </w:r>
      <w:r w:rsidRPr="00F948E5">
        <w:rPr>
          <w:color w:val="000000"/>
          <w:shd w:val="clear" w:color="auto" w:fill="FFFFFF"/>
        </w:rPr>
        <w:t>(</w:t>
      </w:r>
      <w:r>
        <w:rPr>
          <w:color w:val="000000"/>
          <w:shd w:val="clear" w:color="auto" w:fill="FFFFFF"/>
        </w:rPr>
        <w:t>HAYKIN, Simon. 2008. p351</w:t>
      </w:r>
      <w:r w:rsidRPr="00F948E5">
        <w:rPr>
          <w:color w:val="000000"/>
          <w:shd w:val="clear" w:color="auto" w:fill="FFFFFF"/>
        </w:rPr>
        <w:t>)</w:t>
      </w:r>
      <w:r>
        <w:rPr>
          <w:i/>
          <w:iCs/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</w:rPr>
        <w:t xml:space="preserve"> A </w:t>
      </w:r>
      <w:r w:rsidR="009C1485">
        <w:rPr>
          <w:color w:val="000000"/>
          <w:shd w:val="clear" w:color="auto" w:fill="FFFFFF"/>
        </w:rPr>
        <w:t>Figura</w:t>
      </w:r>
      <w:r>
        <w:rPr>
          <w:color w:val="000000"/>
          <w:shd w:val="clear" w:color="auto" w:fill="FFFFFF"/>
        </w:rPr>
        <w:t xml:space="preserve"> </w:t>
      </w:r>
      <w:r w:rsidR="005C6AFB">
        <w:rPr>
          <w:color w:val="000000"/>
          <w:shd w:val="clear" w:color="auto" w:fill="FFFFFF"/>
        </w:rPr>
        <w:t>3</w:t>
      </w:r>
      <w:r>
        <w:rPr>
          <w:color w:val="000000"/>
          <w:shd w:val="clear" w:color="auto" w:fill="FFFFFF"/>
        </w:rPr>
        <w:t xml:space="preserve"> ilustra</w:t>
      </w:r>
      <w:r w:rsidR="00660FC1">
        <w:rPr>
          <w:color w:val="000000"/>
          <w:shd w:val="clear" w:color="auto" w:fill="FFFFFF"/>
        </w:rPr>
        <w:t xml:space="preserve"> alguns dos possíveis hiperplanos que uma SVM construiria para separar duas classes de </w:t>
      </w:r>
      <w:proofErr w:type="spellStart"/>
      <w:r w:rsidR="00660FC1">
        <w:rPr>
          <w:i/>
          <w:iCs/>
          <w:color w:val="000000"/>
          <w:shd w:val="clear" w:color="auto" w:fill="FFFFFF"/>
        </w:rPr>
        <w:t>datapoints</w:t>
      </w:r>
      <w:proofErr w:type="spellEnd"/>
      <w:r>
        <w:rPr>
          <w:color w:val="000000"/>
          <w:shd w:val="clear" w:color="auto" w:fill="FFFFFF"/>
        </w:rPr>
        <w:t>.</w:t>
      </w:r>
    </w:p>
    <w:p w14:paraId="35E55DA5" w14:textId="3B465B0F" w:rsidR="00DA483D" w:rsidRDefault="00DA483D" w:rsidP="007C5B82">
      <w:pPr>
        <w:ind w:firstLine="708"/>
        <w:jc w:val="both"/>
        <w:rPr>
          <w:color w:val="000000"/>
          <w:shd w:val="clear" w:color="auto" w:fill="FFFFFF"/>
        </w:rPr>
      </w:pPr>
    </w:p>
    <w:p w14:paraId="1520194E" w14:textId="0B778A6C" w:rsidR="00DA483D" w:rsidRDefault="00DA483D" w:rsidP="007C5B82">
      <w:pPr>
        <w:ind w:firstLine="708"/>
        <w:jc w:val="both"/>
        <w:rPr>
          <w:color w:val="000000"/>
          <w:shd w:val="clear" w:color="auto" w:fill="FFFFFF"/>
        </w:rPr>
      </w:pPr>
    </w:p>
    <w:p w14:paraId="040616D9" w14:textId="78A72C7D" w:rsidR="00DA483D" w:rsidRDefault="00DA483D" w:rsidP="007C5B82">
      <w:pPr>
        <w:ind w:firstLine="708"/>
        <w:jc w:val="both"/>
        <w:rPr>
          <w:color w:val="000000"/>
          <w:shd w:val="clear" w:color="auto" w:fill="FFFFFF"/>
        </w:rPr>
      </w:pPr>
    </w:p>
    <w:p w14:paraId="4062B750" w14:textId="261F544D" w:rsidR="00DA483D" w:rsidRDefault="00DA483D" w:rsidP="007C5B82">
      <w:pPr>
        <w:ind w:firstLine="708"/>
        <w:jc w:val="both"/>
        <w:rPr>
          <w:color w:val="000000"/>
          <w:shd w:val="clear" w:color="auto" w:fill="FFFFFF"/>
        </w:rPr>
      </w:pPr>
    </w:p>
    <w:p w14:paraId="1AF1D874" w14:textId="4B09A2BF" w:rsidR="00DA483D" w:rsidRDefault="00DA483D" w:rsidP="007C5B82">
      <w:pPr>
        <w:ind w:firstLine="708"/>
        <w:jc w:val="both"/>
        <w:rPr>
          <w:color w:val="000000"/>
          <w:shd w:val="clear" w:color="auto" w:fill="FFFFFF"/>
        </w:rPr>
      </w:pPr>
    </w:p>
    <w:p w14:paraId="33746018" w14:textId="3B5DE402" w:rsidR="00DC6055" w:rsidRDefault="00DC6055" w:rsidP="00211992">
      <w:pPr>
        <w:jc w:val="center"/>
        <w:outlineLvl w:val="0"/>
        <w:rPr>
          <w:b/>
          <w:color w:val="000000" w:themeColor="text1"/>
          <w:sz w:val="20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C342FF2" wp14:editId="19AEA8F4">
            <wp:simplePos x="0" y="0"/>
            <wp:positionH relativeFrom="margin">
              <wp:posOffset>1967321</wp:posOffset>
            </wp:positionH>
            <wp:positionV relativeFrom="paragraph">
              <wp:posOffset>0</wp:posOffset>
            </wp:positionV>
            <wp:extent cx="1966595" cy="192786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595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BB6E5" w14:textId="039662EE" w:rsidR="00211992" w:rsidRPr="00246067" w:rsidRDefault="00211992" w:rsidP="00211992">
      <w:pPr>
        <w:jc w:val="center"/>
        <w:outlineLvl w:val="0"/>
        <w:rPr>
          <w:color w:val="222222"/>
          <w:szCs w:val="21"/>
          <w:shd w:val="clear" w:color="auto" w:fill="FFFFFF"/>
        </w:rPr>
      </w:pPr>
      <w:r>
        <w:rPr>
          <w:b/>
          <w:color w:val="000000" w:themeColor="text1"/>
          <w:sz w:val="20"/>
        </w:rPr>
        <w:t>Figura 3</w:t>
      </w:r>
      <w:r w:rsidRPr="005054A1">
        <w:rPr>
          <w:b/>
          <w:color w:val="000000" w:themeColor="text1"/>
          <w:sz w:val="20"/>
        </w:rPr>
        <w:t xml:space="preserve"> –</w:t>
      </w:r>
      <w:r w:rsidRPr="005054A1">
        <w:rPr>
          <w:color w:val="000000" w:themeColor="text1"/>
          <w:sz w:val="20"/>
        </w:rPr>
        <w:t xml:space="preserve"> </w:t>
      </w:r>
      <w:r>
        <w:rPr>
          <w:color w:val="000000" w:themeColor="text1"/>
          <w:sz w:val="20"/>
        </w:rPr>
        <w:t>Possíveis Hiperplanos.</w:t>
      </w:r>
    </w:p>
    <w:p w14:paraId="10E44669" w14:textId="11E062E9" w:rsidR="00211992" w:rsidRPr="003974E5" w:rsidRDefault="00211992" w:rsidP="00211992">
      <w:pPr>
        <w:spacing w:after="120"/>
        <w:jc w:val="center"/>
        <w:outlineLvl w:val="0"/>
        <w:rPr>
          <w:b/>
          <w:color w:val="000000" w:themeColor="text1"/>
          <w:sz w:val="20"/>
          <w:szCs w:val="20"/>
          <w:lang w:val="en-GB"/>
        </w:rPr>
      </w:pPr>
      <w:r w:rsidRPr="00660FC1">
        <w:rPr>
          <w:b/>
          <w:color w:val="000000" w:themeColor="text1"/>
          <w:sz w:val="20"/>
          <w:szCs w:val="20"/>
        </w:rPr>
        <w:t xml:space="preserve">Fonte: </w:t>
      </w:r>
      <w:r w:rsidRPr="00660FC1">
        <w:rPr>
          <w:bCs/>
          <w:color w:val="000000" w:themeColor="text1"/>
          <w:sz w:val="20"/>
          <w:szCs w:val="20"/>
        </w:rPr>
        <w:t xml:space="preserve">Gandhi, </w:t>
      </w:r>
      <w:proofErr w:type="spellStart"/>
      <w:r w:rsidRPr="00660FC1">
        <w:rPr>
          <w:bCs/>
          <w:color w:val="000000" w:themeColor="text1"/>
          <w:sz w:val="20"/>
          <w:szCs w:val="20"/>
        </w:rPr>
        <w:t>Ro</w:t>
      </w:r>
      <w:r>
        <w:rPr>
          <w:bCs/>
          <w:color w:val="000000" w:themeColor="text1"/>
          <w:sz w:val="20"/>
          <w:szCs w:val="20"/>
        </w:rPr>
        <w:t>h</w:t>
      </w:r>
      <w:r w:rsidRPr="00660FC1">
        <w:rPr>
          <w:bCs/>
          <w:color w:val="000000" w:themeColor="text1"/>
          <w:sz w:val="20"/>
          <w:szCs w:val="20"/>
        </w:rPr>
        <w:t>ith</w:t>
      </w:r>
      <w:proofErr w:type="spellEnd"/>
      <w:r w:rsidRPr="00660FC1">
        <w:rPr>
          <w:bCs/>
          <w:color w:val="000000" w:themeColor="text1"/>
          <w:sz w:val="20"/>
          <w:szCs w:val="20"/>
        </w:rPr>
        <w:t xml:space="preserve">. </w:t>
      </w:r>
      <w:r>
        <w:rPr>
          <w:b/>
          <w:bCs/>
          <w:color w:val="000000" w:themeColor="text1"/>
          <w:sz w:val="20"/>
          <w:szCs w:val="20"/>
          <w:lang w:val="en-US"/>
        </w:rPr>
        <w:t>SVM</w:t>
      </w:r>
      <w:r w:rsidRPr="00AE063A">
        <w:rPr>
          <w:b/>
          <w:bCs/>
          <w:color w:val="000000" w:themeColor="text1"/>
          <w:sz w:val="20"/>
          <w:szCs w:val="20"/>
          <w:lang w:val="en-US"/>
        </w:rPr>
        <w:t xml:space="preserve"> – Introduction to ML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 Algorithms</w:t>
      </w:r>
      <w:r w:rsidRPr="003974E5">
        <w:rPr>
          <w:b/>
          <w:color w:val="000000" w:themeColor="text1"/>
          <w:sz w:val="20"/>
          <w:szCs w:val="20"/>
          <w:lang w:val="en-GB"/>
        </w:rPr>
        <w:t>.</w:t>
      </w:r>
    </w:p>
    <w:p w14:paraId="4BB5539A" w14:textId="0C2119EF" w:rsidR="00DA483D" w:rsidRPr="006A7B0D" w:rsidRDefault="00DA483D" w:rsidP="00211992">
      <w:pPr>
        <w:jc w:val="both"/>
        <w:rPr>
          <w:color w:val="000000"/>
          <w:sz w:val="10"/>
          <w:szCs w:val="10"/>
          <w:shd w:val="clear" w:color="auto" w:fill="FFFFFF"/>
        </w:rPr>
      </w:pPr>
    </w:p>
    <w:p w14:paraId="13175481" w14:textId="7819DC3E" w:rsidR="007C5B82" w:rsidRPr="0080293C" w:rsidRDefault="00ED1BB6" w:rsidP="007C5B82">
      <w:pPr>
        <w:spacing w:after="120"/>
        <w:ind w:firstLine="708"/>
        <w:jc w:val="both"/>
      </w:pPr>
      <w:r w:rsidRPr="0040196E">
        <w:rPr>
          <w:noProof/>
        </w:rPr>
        <w:drawing>
          <wp:anchor distT="0" distB="0" distL="114300" distR="114300" simplePos="0" relativeHeight="251666432" behindDoc="0" locked="0" layoutInCell="1" allowOverlap="1" wp14:anchorId="211E22CC" wp14:editId="55BEA674">
            <wp:simplePos x="0" y="0"/>
            <wp:positionH relativeFrom="margin">
              <wp:posOffset>1807845</wp:posOffset>
            </wp:positionH>
            <wp:positionV relativeFrom="paragraph">
              <wp:posOffset>1001395</wp:posOffset>
            </wp:positionV>
            <wp:extent cx="1954800" cy="1929600"/>
            <wp:effectExtent l="0" t="0" r="762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800" cy="19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FC1">
        <w:rPr>
          <w:color w:val="000000"/>
          <w:shd w:val="clear" w:color="auto" w:fill="FFFFFF"/>
        </w:rPr>
        <w:t>Como pode</w:t>
      </w:r>
      <w:r w:rsidR="00E81552">
        <w:rPr>
          <w:color w:val="000000"/>
          <w:shd w:val="clear" w:color="auto" w:fill="FFFFFF"/>
        </w:rPr>
        <w:t xml:space="preserve"> ser notado</w:t>
      </w:r>
      <w:r w:rsidR="00660FC1">
        <w:rPr>
          <w:color w:val="000000"/>
          <w:shd w:val="clear" w:color="auto" w:fill="FFFFFF"/>
        </w:rPr>
        <w:t xml:space="preserve"> </w:t>
      </w:r>
      <w:commentRangeStart w:id="14"/>
      <w:r w:rsidR="00660FC1" w:rsidRPr="00E81552">
        <w:rPr>
          <w:color w:val="FF0000"/>
          <w:shd w:val="clear" w:color="auto" w:fill="FFFFFF"/>
        </w:rPr>
        <w:t xml:space="preserve">na </w:t>
      </w:r>
      <w:r w:rsidR="009C1485" w:rsidRPr="00E81552">
        <w:rPr>
          <w:color w:val="FF0000"/>
          <w:shd w:val="clear" w:color="auto" w:fill="FFFFFF"/>
        </w:rPr>
        <w:t>Figura</w:t>
      </w:r>
      <w:r w:rsidR="00660FC1" w:rsidRPr="00E81552">
        <w:rPr>
          <w:color w:val="FF0000"/>
          <w:shd w:val="clear" w:color="auto" w:fill="FFFFFF"/>
        </w:rPr>
        <w:t xml:space="preserve"> 5</w:t>
      </w:r>
      <w:commentRangeEnd w:id="14"/>
      <w:r w:rsidR="00E81552">
        <w:rPr>
          <w:rStyle w:val="Refdecomentrio"/>
        </w:rPr>
        <w:commentReference w:id="14"/>
      </w:r>
      <w:r w:rsidR="00660FC1">
        <w:rPr>
          <w:color w:val="000000"/>
          <w:shd w:val="clear" w:color="auto" w:fill="FFFFFF"/>
        </w:rPr>
        <w:t>, p</w:t>
      </w:r>
      <w:r w:rsidR="00660FC1" w:rsidRPr="00660FC1">
        <w:rPr>
          <w:color w:val="000000"/>
          <w:shd w:val="clear" w:color="auto" w:fill="FFFFFF"/>
        </w:rPr>
        <w:t xml:space="preserve">ara separar duas classes de </w:t>
      </w:r>
      <w:proofErr w:type="spellStart"/>
      <w:r w:rsidR="00660FC1" w:rsidRPr="00660FC1">
        <w:rPr>
          <w:i/>
          <w:iCs/>
          <w:color w:val="000000"/>
          <w:shd w:val="clear" w:color="auto" w:fill="FFFFFF"/>
        </w:rPr>
        <w:t>datapoints</w:t>
      </w:r>
      <w:proofErr w:type="spellEnd"/>
      <w:r w:rsidR="00660FC1" w:rsidRPr="00660FC1">
        <w:rPr>
          <w:color w:val="000000"/>
          <w:shd w:val="clear" w:color="auto" w:fill="FFFFFF"/>
        </w:rPr>
        <w:t xml:space="preserve">, existem diversos possíveis hiperplanos que poderiam ser </w:t>
      </w:r>
      <w:r w:rsidR="006A75B9">
        <w:rPr>
          <w:color w:val="000000"/>
          <w:shd w:val="clear" w:color="auto" w:fill="FFFFFF"/>
        </w:rPr>
        <w:t>eleitos</w:t>
      </w:r>
      <w:r w:rsidR="00660FC1" w:rsidRPr="00660FC1">
        <w:rPr>
          <w:color w:val="000000"/>
          <w:shd w:val="clear" w:color="auto" w:fill="FFFFFF"/>
        </w:rPr>
        <w:t xml:space="preserve"> </w:t>
      </w:r>
      <w:r w:rsidR="00660FC1" w:rsidRPr="00660FC1">
        <w:t>como hiperplano ótimo</w:t>
      </w:r>
      <w:r w:rsidR="00660FC1">
        <w:t>.</w:t>
      </w:r>
      <w:r w:rsidR="00D25F12">
        <w:t xml:space="preserve"> Entretanto, </w:t>
      </w:r>
      <w:r w:rsidR="005608EC">
        <w:t xml:space="preserve">mesmo com inúmeros possíveis hiperplanos, o hiperplano ótimo é aquele que consegue maximizar a distância marginal entre os </w:t>
      </w:r>
      <w:proofErr w:type="spellStart"/>
      <w:r w:rsidR="005608EC">
        <w:rPr>
          <w:i/>
          <w:iCs/>
        </w:rPr>
        <w:t>datapoints</w:t>
      </w:r>
      <w:proofErr w:type="spellEnd"/>
      <w:r w:rsidR="005608EC">
        <w:rPr>
          <w:i/>
          <w:iCs/>
        </w:rPr>
        <w:t xml:space="preserve"> </w:t>
      </w:r>
      <w:r w:rsidR="005608EC">
        <w:t>das duas classes</w:t>
      </w:r>
      <w:r w:rsidR="00C304CD">
        <w:t xml:space="preserve"> (HAYKIN, </w:t>
      </w:r>
      <w:proofErr w:type="spellStart"/>
      <w:r w:rsidR="00C304CD">
        <w:t>Symon</w:t>
      </w:r>
      <w:proofErr w:type="spellEnd"/>
      <w:r w:rsidR="00C304CD">
        <w:t>. 2008. p353)</w:t>
      </w:r>
      <w:r w:rsidR="005608EC">
        <w:t xml:space="preserve">. </w:t>
      </w:r>
      <w:commentRangeStart w:id="15"/>
      <w:r w:rsidR="005608EC">
        <w:t xml:space="preserve">A </w:t>
      </w:r>
      <w:r w:rsidR="009C1485">
        <w:t>Figura</w:t>
      </w:r>
      <w:r w:rsidR="005608EC">
        <w:t xml:space="preserve"> </w:t>
      </w:r>
      <w:r w:rsidR="005C6AFB">
        <w:t>4</w:t>
      </w:r>
      <w:r w:rsidR="005608EC">
        <w:t xml:space="preserve"> </w:t>
      </w:r>
      <w:commentRangeEnd w:id="15"/>
      <w:r>
        <w:rPr>
          <w:rStyle w:val="Refdecomentrio"/>
        </w:rPr>
        <w:commentReference w:id="15"/>
      </w:r>
      <w:r w:rsidR="005608EC">
        <w:t>ilustra a con</w:t>
      </w:r>
      <w:r w:rsidR="009C1485">
        <w:t>figura</w:t>
      </w:r>
      <w:r w:rsidR="005608EC">
        <w:t>ção de um hiperplano ótimo.</w:t>
      </w:r>
      <w:r w:rsidR="00C304CD" w:rsidRPr="00C304CD">
        <w:rPr>
          <w:bCs/>
          <w:color w:val="000000" w:themeColor="text1"/>
        </w:rPr>
        <w:t xml:space="preserve"> </w:t>
      </w:r>
    </w:p>
    <w:p w14:paraId="20734B1D" w14:textId="77777777" w:rsidR="00D42587" w:rsidRPr="00246067" w:rsidRDefault="00D42587" w:rsidP="006A7B0D">
      <w:pPr>
        <w:jc w:val="center"/>
        <w:outlineLvl w:val="0"/>
        <w:rPr>
          <w:color w:val="222222"/>
          <w:szCs w:val="21"/>
          <w:shd w:val="clear" w:color="auto" w:fill="FFFFFF"/>
        </w:rPr>
      </w:pPr>
      <w:r>
        <w:rPr>
          <w:b/>
          <w:color w:val="000000" w:themeColor="text1"/>
          <w:sz w:val="20"/>
        </w:rPr>
        <w:t>Figura 4</w:t>
      </w:r>
      <w:r w:rsidRPr="005054A1">
        <w:rPr>
          <w:b/>
          <w:color w:val="000000" w:themeColor="text1"/>
          <w:sz w:val="20"/>
        </w:rPr>
        <w:t xml:space="preserve"> –</w:t>
      </w:r>
      <w:r w:rsidRPr="005054A1">
        <w:rPr>
          <w:color w:val="000000" w:themeColor="text1"/>
          <w:sz w:val="20"/>
        </w:rPr>
        <w:t xml:space="preserve"> </w:t>
      </w:r>
      <w:r>
        <w:rPr>
          <w:color w:val="000000" w:themeColor="text1"/>
          <w:sz w:val="20"/>
        </w:rPr>
        <w:t>Hiperplano Ótimo.</w:t>
      </w:r>
    </w:p>
    <w:p w14:paraId="02156AB6" w14:textId="77777777" w:rsidR="00D42587" w:rsidRPr="003974E5" w:rsidRDefault="00D42587" w:rsidP="006A7B0D">
      <w:pPr>
        <w:spacing w:after="120"/>
        <w:jc w:val="center"/>
        <w:outlineLvl w:val="0"/>
        <w:rPr>
          <w:b/>
          <w:color w:val="000000" w:themeColor="text1"/>
          <w:sz w:val="20"/>
          <w:szCs w:val="20"/>
          <w:lang w:val="en-GB"/>
        </w:rPr>
      </w:pPr>
      <w:r w:rsidRPr="00660FC1">
        <w:rPr>
          <w:b/>
          <w:color w:val="000000" w:themeColor="text1"/>
          <w:sz w:val="20"/>
          <w:szCs w:val="20"/>
        </w:rPr>
        <w:t xml:space="preserve">Fonte: </w:t>
      </w:r>
      <w:r w:rsidRPr="00660FC1">
        <w:rPr>
          <w:bCs/>
          <w:color w:val="000000" w:themeColor="text1"/>
          <w:sz w:val="20"/>
          <w:szCs w:val="20"/>
        </w:rPr>
        <w:t xml:space="preserve">Gandhi, </w:t>
      </w:r>
      <w:proofErr w:type="spellStart"/>
      <w:r w:rsidRPr="00660FC1">
        <w:rPr>
          <w:bCs/>
          <w:color w:val="000000" w:themeColor="text1"/>
          <w:sz w:val="20"/>
          <w:szCs w:val="20"/>
        </w:rPr>
        <w:t>Ro</w:t>
      </w:r>
      <w:r>
        <w:rPr>
          <w:bCs/>
          <w:color w:val="000000" w:themeColor="text1"/>
          <w:sz w:val="20"/>
          <w:szCs w:val="20"/>
        </w:rPr>
        <w:t>h</w:t>
      </w:r>
      <w:r w:rsidRPr="00660FC1">
        <w:rPr>
          <w:bCs/>
          <w:color w:val="000000" w:themeColor="text1"/>
          <w:sz w:val="20"/>
          <w:szCs w:val="20"/>
        </w:rPr>
        <w:t>ith</w:t>
      </w:r>
      <w:proofErr w:type="spellEnd"/>
      <w:r w:rsidRPr="00660FC1">
        <w:rPr>
          <w:bCs/>
          <w:color w:val="000000" w:themeColor="text1"/>
          <w:sz w:val="20"/>
          <w:szCs w:val="20"/>
        </w:rPr>
        <w:t xml:space="preserve">. </w:t>
      </w:r>
      <w:r>
        <w:rPr>
          <w:b/>
          <w:bCs/>
          <w:color w:val="000000" w:themeColor="text1"/>
          <w:sz w:val="20"/>
          <w:szCs w:val="20"/>
          <w:lang w:val="en-US"/>
        </w:rPr>
        <w:t>SVM</w:t>
      </w:r>
      <w:r w:rsidRPr="00AE063A">
        <w:rPr>
          <w:b/>
          <w:bCs/>
          <w:color w:val="000000" w:themeColor="text1"/>
          <w:sz w:val="20"/>
          <w:szCs w:val="20"/>
          <w:lang w:val="en-US"/>
        </w:rPr>
        <w:t xml:space="preserve"> – Introduction to ML</w:t>
      </w:r>
      <w:r>
        <w:rPr>
          <w:b/>
          <w:bCs/>
          <w:color w:val="000000" w:themeColor="text1"/>
          <w:sz w:val="20"/>
          <w:szCs w:val="20"/>
          <w:lang w:val="en-US"/>
        </w:rPr>
        <w:t xml:space="preserve"> Algorithms</w:t>
      </w:r>
      <w:r w:rsidRPr="003974E5">
        <w:rPr>
          <w:b/>
          <w:color w:val="000000" w:themeColor="text1"/>
          <w:sz w:val="20"/>
          <w:szCs w:val="20"/>
          <w:lang w:val="en-GB"/>
        </w:rPr>
        <w:t>.</w:t>
      </w:r>
    </w:p>
    <w:p w14:paraId="2271CEB9" w14:textId="1B6BDCFD" w:rsidR="00B30F24" w:rsidRPr="006A7B0D" w:rsidRDefault="004D0CB7" w:rsidP="009373C2">
      <w:pPr>
        <w:pStyle w:val="PargrafodaLista"/>
        <w:numPr>
          <w:ilvl w:val="0"/>
          <w:numId w:val="16"/>
        </w:numPr>
        <w:spacing w:after="120"/>
        <w:ind w:left="357" w:hanging="357"/>
        <w:rPr>
          <w:b/>
          <w:color w:val="000000" w:themeColor="text1"/>
        </w:rPr>
      </w:pPr>
      <w:proofErr w:type="spellStart"/>
      <w:r w:rsidRPr="006A7B0D">
        <w:rPr>
          <w:b/>
          <w:i/>
          <w:iCs/>
          <w:color w:val="000000" w:themeColor="text1"/>
        </w:rPr>
        <w:t>Sampling</w:t>
      </w:r>
      <w:proofErr w:type="spellEnd"/>
    </w:p>
    <w:p w14:paraId="3154751A" w14:textId="3EB4792A" w:rsidR="00D223F3" w:rsidRPr="00D223F3" w:rsidRDefault="00B30F24" w:rsidP="0094677C">
      <w:pPr>
        <w:spacing w:after="120"/>
        <w:ind w:firstLine="720"/>
        <w:jc w:val="both"/>
        <w:rPr>
          <w:bCs/>
          <w:color w:val="000000" w:themeColor="text1"/>
        </w:rPr>
      </w:pPr>
      <w:r w:rsidRPr="00B30F24">
        <w:rPr>
          <w:bCs/>
          <w:color w:val="000000" w:themeColor="text1"/>
        </w:rPr>
        <w:t>E</w:t>
      </w:r>
      <w:r>
        <w:rPr>
          <w:bCs/>
          <w:color w:val="000000" w:themeColor="text1"/>
        </w:rPr>
        <w:t>sta seção</w:t>
      </w:r>
      <w:r w:rsidR="00D223F3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busca fundamentar </w:t>
      </w:r>
      <w:commentRangeStart w:id="16"/>
      <w:r>
        <w:rPr>
          <w:bCs/>
          <w:color w:val="000000" w:themeColor="text1"/>
        </w:rPr>
        <w:t xml:space="preserve">três técnicas de </w:t>
      </w:r>
      <w:commentRangeEnd w:id="16"/>
      <w:r w:rsidR="00FB11A0">
        <w:rPr>
          <w:rStyle w:val="Refdecomentrio"/>
        </w:rPr>
        <w:commentReference w:id="16"/>
      </w:r>
      <w:proofErr w:type="spellStart"/>
      <w:r>
        <w:rPr>
          <w:bCs/>
          <w:i/>
          <w:iCs/>
          <w:color w:val="000000" w:themeColor="text1"/>
        </w:rPr>
        <w:t>sampling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que buscam resolver o </w:t>
      </w:r>
      <w:proofErr w:type="spellStart"/>
      <w:r>
        <w:rPr>
          <w:bCs/>
          <w:i/>
          <w:iCs/>
          <w:color w:val="000000" w:themeColor="text1"/>
        </w:rPr>
        <w:t>class</w:t>
      </w:r>
      <w:proofErr w:type="spellEnd"/>
      <w:r>
        <w:rPr>
          <w:bCs/>
          <w:i/>
          <w:iCs/>
          <w:color w:val="000000" w:themeColor="text1"/>
        </w:rPr>
        <w:t xml:space="preserve"> </w:t>
      </w:r>
      <w:proofErr w:type="spellStart"/>
      <w:r>
        <w:rPr>
          <w:bCs/>
          <w:i/>
          <w:iCs/>
          <w:color w:val="000000" w:themeColor="text1"/>
        </w:rPr>
        <w:t>imbalance</w:t>
      </w:r>
      <w:proofErr w:type="spellEnd"/>
      <w:r>
        <w:rPr>
          <w:bCs/>
          <w:color w:val="000000" w:themeColor="text1"/>
        </w:rPr>
        <w:t>, ou seja, buscam balancear</w:t>
      </w:r>
      <w:r w:rsidR="001265CF">
        <w:rPr>
          <w:bCs/>
          <w:color w:val="000000" w:themeColor="text1"/>
        </w:rPr>
        <w:t xml:space="preserve"> a quantidade de elementos de</w:t>
      </w:r>
      <w:r w:rsidR="00751816">
        <w:rPr>
          <w:bCs/>
          <w:color w:val="000000" w:themeColor="text1"/>
        </w:rPr>
        <w:t xml:space="preserve"> classes minoritárias com a classe majoritária para que </w:t>
      </w:r>
      <w:r w:rsidR="0094677C">
        <w:rPr>
          <w:bCs/>
          <w:color w:val="000000" w:themeColor="text1"/>
        </w:rPr>
        <w:t xml:space="preserve">os </w:t>
      </w:r>
      <w:proofErr w:type="spellStart"/>
      <w:r>
        <w:rPr>
          <w:bCs/>
          <w:i/>
          <w:iCs/>
          <w:color w:val="000000" w:themeColor="text1"/>
        </w:rPr>
        <w:t>datasets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>possam ser utilizados no treinamento dos mais diversos modelos preditivos.</w:t>
      </w:r>
      <w:r w:rsidR="003974E5">
        <w:rPr>
          <w:bCs/>
          <w:color w:val="000000" w:themeColor="text1"/>
        </w:rPr>
        <w:t xml:space="preserve"> </w:t>
      </w:r>
      <w:proofErr w:type="spellStart"/>
      <w:r w:rsidR="003974E5">
        <w:rPr>
          <w:bCs/>
          <w:i/>
          <w:iCs/>
          <w:color w:val="000000" w:themeColor="text1"/>
        </w:rPr>
        <w:t>Imbalanced</w:t>
      </w:r>
      <w:proofErr w:type="spellEnd"/>
      <w:r w:rsidR="003974E5">
        <w:rPr>
          <w:bCs/>
          <w:i/>
          <w:iCs/>
          <w:color w:val="000000" w:themeColor="text1"/>
        </w:rPr>
        <w:t xml:space="preserve"> </w:t>
      </w:r>
      <w:proofErr w:type="spellStart"/>
      <w:r w:rsidR="003974E5">
        <w:rPr>
          <w:bCs/>
          <w:i/>
          <w:iCs/>
          <w:color w:val="000000" w:themeColor="text1"/>
        </w:rPr>
        <w:t>datasets</w:t>
      </w:r>
      <w:proofErr w:type="spellEnd"/>
      <w:r w:rsidR="003974E5">
        <w:rPr>
          <w:bCs/>
          <w:i/>
          <w:iCs/>
          <w:color w:val="000000" w:themeColor="text1"/>
        </w:rPr>
        <w:t xml:space="preserve"> </w:t>
      </w:r>
      <w:r w:rsidR="003974E5">
        <w:rPr>
          <w:bCs/>
          <w:color w:val="000000" w:themeColor="text1"/>
        </w:rPr>
        <w:t>são caracterizados por uma severa inclinação na distribuição de suas classes (</w:t>
      </w:r>
      <w:r w:rsidR="00352B5E">
        <w:rPr>
          <w:bCs/>
          <w:color w:val="000000" w:themeColor="text1"/>
        </w:rPr>
        <w:t>por exemplo</w:t>
      </w:r>
      <w:r w:rsidR="003974E5">
        <w:rPr>
          <w:bCs/>
          <w:color w:val="000000" w:themeColor="text1"/>
        </w:rPr>
        <w:t xml:space="preserve"> </w:t>
      </w:r>
      <w:proofErr w:type="spellStart"/>
      <w:r w:rsidR="003974E5">
        <w:rPr>
          <w:bCs/>
          <w:i/>
          <w:iCs/>
          <w:color w:val="000000" w:themeColor="text1"/>
        </w:rPr>
        <w:t>datasets</w:t>
      </w:r>
      <w:proofErr w:type="spellEnd"/>
      <w:r w:rsidR="003974E5">
        <w:rPr>
          <w:bCs/>
          <w:i/>
          <w:iCs/>
          <w:color w:val="000000" w:themeColor="text1"/>
        </w:rPr>
        <w:t xml:space="preserve"> </w:t>
      </w:r>
      <w:commentRangeStart w:id="17"/>
      <w:r w:rsidR="003974E5" w:rsidRPr="002A3C53">
        <w:rPr>
          <w:bCs/>
          <w:color w:val="FF0000"/>
        </w:rPr>
        <w:t>com distribuição de 1:1000</w:t>
      </w:r>
      <w:commentRangeEnd w:id="17"/>
      <w:r w:rsidR="002A3C53">
        <w:rPr>
          <w:rStyle w:val="Refdecomentrio"/>
        </w:rPr>
        <w:commentReference w:id="17"/>
      </w:r>
      <w:r w:rsidR="003974E5">
        <w:rPr>
          <w:bCs/>
          <w:color w:val="000000" w:themeColor="text1"/>
        </w:rPr>
        <w:t>). Tal desproporcionalidade pode trazer, ao modelo preditor, viés</w:t>
      </w:r>
      <w:r w:rsidR="009E606E">
        <w:rPr>
          <w:bCs/>
          <w:color w:val="000000" w:themeColor="text1"/>
        </w:rPr>
        <w:t xml:space="preserve"> – dar peso desproporcional a uma classe –</w:t>
      </w:r>
      <w:r w:rsidR="003974E5">
        <w:rPr>
          <w:bCs/>
          <w:color w:val="000000" w:themeColor="text1"/>
        </w:rPr>
        <w:t xml:space="preserve"> e fazer com que o mesmo ignore por completo a classe minoritária – tornando-se um problema quando as predições corretas da classe minoritária são as mais </w:t>
      </w:r>
      <w:r w:rsidR="00363ADD">
        <w:rPr>
          <w:bCs/>
          <w:color w:val="000000" w:themeColor="text1"/>
        </w:rPr>
        <w:t>relevantes para</w:t>
      </w:r>
      <w:r w:rsidR="003974E5">
        <w:rPr>
          <w:bCs/>
          <w:color w:val="000000" w:themeColor="text1"/>
        </w:rPr>
        <w:t xml:space="preserve"> o modelo (BRANCO, Paula; TORGO, Luís; RIBEIRO, Rita. 2015).</w:t>
      </w:r>
    </w:p>
    <w:p w14:paraId="63CB0EDC" w14:textId="7B1A4FAD" w:rsidR="00B30F24" w:rsidRPr="00916EC0" w:rsidRDefault="00B30F24" w:rsidP="007646A4">
      <w:pPr>
        <w:pStyle w:val="PargrafodaLista"/>
        <w:numPr>
          <w:ilvl w:val="1"/>
          <w:numId w:val="16"/>
        </w:numPr>
        <w:spacing w:before="240" w:after="120"/>
        <w:ind w:left="1135" w:hanging="284"/>
        <w:outlineLvl w:val="0"/>
        <w:rPr>
          <w:b/>
          <w:i/>
          <w:iCs/>
          <w:color w:val="000000" w:themeColor="text1"/>
        </w:rPr>
      </w:pPr>
      <w:proofErr w:type="spellStart"/>
      <w:r w:rsidRPr="00620455">
        <w:rPr>
          <w:b/>
          <w:i/>
          <w:iCs/>
          <w:color w:val="000000" w:themeColor="text1"/>
        </w:rPr>
        <w:t>Random</w:t>
      </w:r>
      <w:proofErr w:type="spellEnd"/>
      <w:r w:rsidRPr="00620455">
        <w:rPr>
          <w:b/>
          <w:i/>
          <w:iCs/>
          <w:color w:val="000000" w:themeColor="text1"/>
        </w:rPr>
        <w:t xml:space="preserve"> </w:t>
      </w:r>
      <w:proofErr w:type="spellStart"/>
      <w:r w:rsidRPr="00620455">
        <w:rPr>
          <w:b/>
          <w:i/>
          <w:iCs/>
          <w:color w:val="000000" w:themeColor="text1"/>
        </w:rPr>
        <w:t>Sampling</w:t>
      </w:r>
      <w:proofErr w:type="spellEnd"/>
    </w:p>
    <w:p w14:paraId="4F684E9F" w14:textId="2BA7A70A" w:rsidR="00740022" w:rsidRPr="002D3C1B" w:rsidRDefault="003974E5" w:rsidP="00CC2041">
      <w:pPr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Em cenários de </w:t>
      </w:r>
      <w:proofErr w:type="spellStart"/>
      <w:r>
        <w:rPr>
          <w:bCs/>
          <w:i/>
          <w:iCs/>
          <w:color w:val="000000" w:themeColor="text1"/>
        </w:rPr>
        <w:t>class</w:t>
      </w:r>
      <w:proofErr w:type="spellEnd"/>
      <w:r>
        <w:rPr>
          <w:bCs/>
          <w:i/>
          <w:iCs/>
          <w:color w:val="000000" w:themeColor="text1"/>
        </w:rPr>
        <w:t xml:space="preserve"> </w:t>
      </w:r>
      <w:proofErr w:type="spellStart"/>
      <w:r>
        <w:rPr>
          <w:bCs/>
          <w:i/>
          <w:iCs/>
          <w:color w:val="000000" w:themeColor="text1"/>
        </w:rPr>
        <w:t>imbalance</w:t>
      </w:r>
      <w:proofErr w:type="spellEnd"/>
      <w:r>
        <w:rPr>
          <w:bCs/>
          <w:color w:val="000000" w:themeColor="text1"/>
        </w:rPr>
        <w:t>, uma das abordagens mais comuns é amostrar aleatoriamente</w:t>
      </w:r>
      <w:r w:rsidR="00694FFD">
        <w:rPr>
          <w:bCs/>
          <w:color w:val="000000" w:themeColor="text1"/>
        </w:rPr>
        <w:t xml:space="preserve"> </w:t>
      </w:r>
      <w:r w:rsidR="002D3C1B">
        <w:rPr>
          <w:bCs/>
          <w:color w:val="000000" w:themeColor="text1"/>
        </w:rPr>
        <w:t xml:space="preserve">o </w:t>
      </w:r>
      <w:proofErr w:type="spellStart"/>
      <w:r w:rsidR="002D3C1B">
        <w:rPr>
          <w:bCs/>
          <w:i/>
          <w:iCs/>
          <w:color w:val="000000" w:themeColor="text1"/>
        </w:rPr>
        <w:t>dataset</w:t>
      </w:r>
      <w:proofErr w:type="spellEnd"/>
      <w:r w:rsidR="002D3C1B">
        <w:rPr>
          <w:bCs/>
          <w:i/>
          <w:iCs/>
          <w:color w:val="000000" w:themeColor="text1"/>
        </w:rPr>
        <w:t xml:space="preserve"> </w:t>
      </w:r>
      <w:r w:rsidR="002D3C1B">
        <w:rPr>
          <w:bCs/>
          <w:color w:val="000000" w:themeColor="text1"/>
        </w:rPr>
        <w:t xml:space="preserve">de treinamento (BRANCO, Paula; TORGO, Luís; RIBEIRO, Rita. 2015). Dentro do </w:t>
      </w:r>
      <w:proofErr w:type="spellStart"/>
      <w:r w:rsidR="002D3C1B">
        <w:rPr>
          <w:bCs/>
          <w:i/>
          <w:iCs/>
          <w:color w:val="000000" w:themeColor="text1"/>
        </w:rPr>
        <w:t>Random</w:t>
      </w:r>
      <w:proofErr w:type="spellEnd"/>
      <w:r w:rsidR="002D3C1B">
        <w:rPr>
          <w:bCs/>
          <w:i/>
          <w:iCs/>
          <w:color w:val="000000" w:themeColor="text1"/>
        </w:rPr>
        <w:t xml:space="preserve"> </w:t>
      </w:r>
      <w:proofErr w:type="spellStart"/>
      <w:r w:rsidR="002D3C1B" w:rsidRPr="004E210B">
        <w:rPr>
          <w:bCs/>
          <w:i/>
          <w:iCs/>
          <w:color w:val="000000" w:themeColor="text1"/>
        </w:rPr>
        <w:t>Sampling</w:t>
      </w:r>
      <w:proofErr w:type="spellEnd"/>
      <w:r w:rsidR="002D3C1B">
        <w:rPr>
          <w:bCs/>
          <w:color w:val="000000" w:themeColor="text1"/>
        </w:rPr>
        <w:t xml:space="preserve"> e</w:t>
      </w:r>
      <w:r w:rsidR="002D3C1B" w:rsidRPr="002D3C1B">
        <w:rPr>
          <w:bCs/>
          <w:color w:val="000000" w:themeColor="text1"/>
        </w:rPr>
        <w:t>xistem</w:t>
      </w:r>
      <w:r w:rsidR="002D3C1B">
        <w:rPr>
          <w:bCs/>
          <w:color w:val="000000" w:themeColor="text1"/>
        </w:rPr>
        <w:t xml:space="preserve"> duas abordagens principais para se balancear </w:t>
      </w:r>
      <w:proofErr w:type="spellStart"/>
      <w:r w:rsidR="002D3C1B">
        <w:rPr>
          <w:bCs/>
          <w:i/>
          <w:iCs/>
          <w:color w:val="000000" w:themeColor="text1"/>
        </w:rPr>
        <w:t>datasets</w:t>
      </w:r>
      <w:proofErr w:type="spellEnd"/>
      <w:r w:rsidR="002D3C1B">
        <w:rPr>
          <w:bCs/>
          <w:color w:val="000000" w:themeColor="text1"/>
        </w:rPr>
        <w:t xml:space="preserve"> que possuam </w:t>
      </w:r>
      <w:proofErr w:type="spellStart"/>
      <w:r w:rsidR="002D3C1B">
        <w:rPr>
          <w:bCs/>
          <w:i/>
          <w:iCs/>
          <w:color w:val="000000" w:themeColor="text1"/>
        </w:rPr>
        <w:t>class</w:t>
      </w:r>
      <w:proofErr w:type="spellEnd"/>
      <w:r w:rsidR="002D3C1B">
        <w:rPr>
          <w:bCs/>
          <w:i/>
          <w:iCs/>
          <w:color w:val="000000" w:themeColor="text1"/>
        </w:rPr>
        <w:t xml:space="preserve"> </w:t>
      </w:r>
      <w:proofErr w:type="spellStart"/>
      <w:r w:rsidR="002D3C1B">
        <w:rPr>
          <w:bCs/>
          <w:i/>
          <w:iCs/>
          <w:color w:val="000000" w:themeColor="text1"/>
        </w:rPr>
        <w:t>imbalance</w:t>
      </w:r>
      <w:proofErr w:type="spellEnd"/>
      <w:r w:rsidR="00D55ED0">
        <w:rPr>
          <w:bCs/>
          <w:color w:val="000000" w:themeColor="text1"/>
        </w:rPr>
        <w:t>. As duas abordagens são:</w:t>
      </w:r>
    </w:p>
    <w:p w14:paraId="19A0ED30" w14:textId="2764E0C5" w:rsidR="002D3C1B" w:rsidRPr="00D30C2B" w:rsidRDefault="00D30C2B" w:rsidP="00CC2041">
      <w:pPr>
        <w:pStyle w:val="PargrafodaLista"/>
        <w:numPr>
          <w:ilvl w:val="0"/>
          <w:numId w:val="7"/>
        </w:numPr>
        <w:jc w:val="both"/>
        <w:rPr>
          <w:bCs/>
          <w:i/>
          <w:iCs/>
          <w:color w:val="000000" w:themeColor="text1"/>
        </w:rPr>
      </w:pPr>
      <w:r w:rsidRPr="00D30C2B">
        <w:rPr>
          <w:bCs/>
          <w:color w:val="000000" w:themeColor="text1"/>
        </w:rPr>
        <w:lastRenderedPageBreak/>
        <w:t>O</w:t>
      </w:r>
      <w:r w:rsidRPr="00D30C2B">
        <w:rPr>
          <w:bCs/>
          <w:i/>
          <w:iCs/>
          <w:color w:val="000000" w:themeColor="text1"/>
        </w:rPr>
        <w:t xml:space="preserve"> </w:t>
      </w:r>
      <w:proofErr w:type="spellStart"/>
      <w:r w:rsidR="002D3C1B" w:rsidRPr="00D30C2B">
        <w:rPr>
          <w:bCs/>
          <w:i/>
          <w:iCs/>
          <w:color w:val="000000" w:themeColor="text1"/>
        </w:rPr>
        <w:t>Random</w:t>
      </w:r>
      <w:proofErr w:type="spellEnd"/>
      <w:r w:rsidR="002D3C1B" w:rsidRPr="00D30C2B">
        <w:rPr>
          <w:bCs/>
          <w:i/>
          <w:iCs/>
          <w:color w:val="000000" w:themeColor="text1"/>
        </w:rPr>
        <w:t xml:space="preserve"> </w:t>
      </w:r>
      <w:proofErr w:type="spellStart"/>
      <w:r w:rsidR="002D3C1B" w:rsidRPr="00D30C2B">
        <w:rPr>
          <w:bCs/>
          <w:i/>
          <w:iCs/>
          <w:color w:val="000000" w:themeColor="text1"/>
        </w:rPr>
        <w:t>Undersampling</w:t>
      </w:r>
      <w:proofErr w:type="spellEnd"/>
      <w:r w:rsidR="0039247A">
        <w:rPr>
          <w:bCs/>
          <w:i/>
          <w:iCs/>
          <w:color w:val="000000" w:themeColor="text1"/>
        </w:rPr>
        <w:t xml:space="preserve"> </w:t>
      </w:r>
      <w:r w:rsidRPr="00D30C2B">
        <w:rPr>
          <w:bCs/>
          <w:color w:val="000000" w:themeColor="text1"/>
        </w:rPr>
        <w:t>consiste e</w:t>
      </w:r>
      <w:r>
        <w:rPr>
          <w:bCs/>
          <w:color w:val="000000" w:themeColor="text1"/>
        </w:rPr>
        <w:t xml:space="preserve">m </w:t>
      </w:r>
      <w:r w:rsidR="00530044">
        <w:rPr>
          <w:bCs/>
          <w:color w:val="000000" w:themeColor="text1"/>
        </w:rPr>
        <w:t>excluir</w:t>
      </w:r>
      <w:r>
        <w:rPr>
          <w:bCs/>
          <w:color w:val="000000" w:themeColor="text1"/>
        </w:rPr>
        <w:t xml:space="preserve"> aleatoriamente exemplos da classe majoritária, ou seja, seleciona aleatoriamente exemplo</w:t>
      </w:r>
      <w:r w:rsidR="00325E15">
        <w:rPr>
          <w:bCs/>
          <w:color w:val="000000" w:themeColor="text1"/>
        </w:rPr>
        <w:t>s</w:t>
      </w:r>
      <w:r>
        <w:rPr>
          <w:bCs/>
          <w:color w:val="000000" w:themeColor="text1"/>
        </w:rPr>
        <w:t xml:space="preserve"> da classe </w:t>
      </w:r>
      <w:r w:rsidR="00120E9E">
        <w:rPr>
          <w:bCs/>
          <w:color w:val="000000" w:themeColor="text1"/>
        </w:rPr>
        <w:t>majoritária</w:t>
      </w:r>
      <w:r>
        <w:rPr>
          <w:bCs/>
          <w:color w:val="000000" w:themeColor="text1"/>
        </w:rPr>
        <w:t xml:space="preserve"> e o </w:t>
      </w:r>
      <w:r w:rsidR="00325E15">
        <w:rPr>
          <w:bCs/>
          <w:color w:val="000000" w:themeColor="text1"/>
        </w:rPr>
        <w:t>exclui</w:t>
      </w:r>
      <w:r>
        <w:rPr>
          <w:bCs/>
          <w:color w:val="000000" w:themeColor="text1"/>
        </w:rPr>
        <w:t xml:space="preserve"> do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de </w:t>
      </w:r>
      <w:r w:rsidR="00120E9E">
        <w:rPr>
          <w:bCs/>
          <w:color w:val="000000" w:themeColor="text1"/>
        </w:rPr>
        <w:t>treinamento</w:t>
      </w:r>
      <w:r>
        <w:rPr>
          <w:bCs/>
          <w:color w:val="000000" w:themeColor="text1"/>
        </w:rPr>
        <w:t>.</w:t>
      </w:r>
    </w:p>
    <w:p w14:paraId="4AC19EE3" w14:textId="6FB60369" w:rsidR="00D30C2B" w:rsidRPr="00D30C2B" w:rsidRDefault="00D30C2B" w:rsidP="00CC2041">
      <w:pPr>
        <w:pStyle w:val="PargrafodaLista"/>
        <w:numPr>
          <w:ilvl w:val="0"/>
          <w:numId w:val="7"/>
        </w:numPr>
        <w:jc w:val="both"/>
        <w:rPr>
          <w:bCs/>
          <w:i/>
          <w:iCs/>
          <w:color w:val="000000" w:themeColor="text1"/>
        </w:rPr>
      </w:pPr>
      <w:r>
        <w:rPr>
          <w:bCs/>
          <w:color w:val="000000" w:themeColor="text1"/>
        </w:rPr>
        <w:t xml:space="preserve">O </w:t>
      </w:r>
      <w:proofErr w:type="spellStart"/>
      <w:r>
        <w:rPr>
          <w:bCs/>
          <w:i/>
          <w:iCs/>
          <w:color w:val="000000" w:themeColor="text1"/>
        </w:rPr>
        <w:t>Random</w:t>
      </w:r>
      <w:proofErr w:type="spellEnd"/>
      <w:r>
        <w:rPr>
          <w:bCs/>
          <w:i/>
          <w:iCs/>
          <w:color w:val="000000" w:themeColor="text1"/>
        </w:rPr>
        <w:t xml:space="preserve"> </w:t>
      </w:r>
      <w:proofErr w:type="spellStart"/>
      <w:r w:rsidR="009C1485">
        <w:rPr>
          <w:bCs/>
          <w:i/>
          <w:iCs/>
          <w:color w:val="000000" w:themeColor="text1"/>
        </w:rPr>
        <w:t>Oversampling</w:t>
      </w:r>
      <w:proofErr w:type="spellEnd"/>
      <w:r>
        <w:rPr>
          <w:bCs/>
          <w:color w:val="000000" w:themeColor="text1"/>
        </w:rPr>
        <w:t xml:space="preserve"> </w:t>
      </w:r>
      <w:r w:rsidR="001E373C">
        <w:rPr>
          <w:bCs/>
          <w:color w:val="000000" w:themeColor="text1"/>
        </w:rPr>
        <w:t>c</w:t>
      </w:r>
      <w:r>
        <w:rPr>
          <w:bCs/>
          <w:color w:val="000000" w:themeColor="text1"/>
        </w:rPr>
        <w:t>onsiste em duplicar aleatoriamente exemplos da classe minoritária, ou seja, seleciona aleatoriamente exemplo</w:t>
      </w:r>
      <w:r w:rsidR="001E373C">
        <w:rPr>
          <w:bCs/>
          <w:color w:val="000000" w:themeColor="text1"/>
        </w:rPr>
        <w:t>s</w:t>
      </w:r>
      <w:r>
        <w:rPr>
          <w:bCs/>
          <w:color w:val="000000" w:themeColor="text1"/>
        </w:rPr>
        <w:t xml:space="preserve"> da classe minoritária e o duplica no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>de treinamento.</w:t>
      </w:r>
    </w:p>
    <w:p w14:paraId="5029FF6E" w14:textId="2484CCC9" w:rsidR="001D2858" w:rsidRDefault="008A1FB9" w:rsidP="00CC2041">
      <w:pPr>
        <w:ind w:firstLine="720"/>
        <w:jc w:val="both"/>
        <w:outlineLvl w:val="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Ambas, por não usarem heurísticas e não assumirem nada sobre os dados – padrões, </w:t>
      </w:r>
      <w:r>
        <w:rPr>
          <w:bCs/>
          <w:i/>
          <w:iCs/>
          <w:color w:val="000000" w:themeColor="text1"/>
        </w:rPr>
        <w:t>outliers</w:t>
      </w:r>
      <w:r>
        <w:rPr>
          <w:bCs/>
          <w:color w:val="000000" w:themeColor="text1"/>
        </w:rPr>
        <w:t xml:space="preserve"> e outros – são referenciadas como </w:t>
      </w:r>
      <w:proofErr w:type="spellStart"/>
      <w:r>
        <w:rPr>
          <w:bCs/>
          <w:i/>
          <w:iCs/>
          <w:color w:val="000000" w:themeColor="text1"/>
        </w:rPr>
        <w:t>Naive</w:t>
      </w:r>
      <w:proofErr w:type="spellEnd"/>
      <w:r>
        <w:rPr>
          <w:bCs/>
          <w:i/>
          <w:iCs/>
          <w:color w:val="000000" w:themeColor="text1"/>
        </w:rPr>
        <w:t xml:space="preserve"> </w:t>
      </w:r>
      <w:proofErr w:type="spellStart"/>
      <w:r>
        <w:rPr>
          <w:bCs/>
          <w:i/>
          <w:iCs/>
          <w:color w:val="000000" w:themeColor="text1"/>
        </w:rPr>
        <w:t>Resampling</w:t>
      </w:r>
      <w:proofErr w:type="spellEnd"/>
      <w:r>
        <w:rPr>
          <w:bCs/>
          <w:i/>
          <w:iCs/>
          <w:color w:val="000000" w:themeColor="text1"/>
        </w:rPr>
        <w:t xml:space="preserve"> </w:t>
      </w:r>
      <w:proofErr w:type="spellStart"/>
      <w:r>
        <w:rPr>
          <w:bCs/>
          <w:i/>
          <w:iCs/>
          <w:color w:val="000000" w:themeColor="text1"/>
        </w:rPr>
        <w:t>methods</w:t>
      </w:r>
      <w:proofErr w:type="spellEnd"/>
      <w:r>
        <w:rPr>
          <w:bCs/>
          <w:color w:val="000000" w:themeColor="text1"/>
        </w:rPr>
        <w:t xml:space="preserve">. A execução destes métodos, por conta disso, é rápida – algo muito desejado em </w:t>
      </w:r>
      <w:proofErr w:type="spellStart"/>
      <w:r>
        <w:rPr>
          <w:bCs/>
          <w:i/>
          <w:iCs/>
          <w:color w:val="000000" w:themeColor="text1"/>
        </w:rPr>
        <w:t>datasets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de proporções grandes e mais complexas (BRANCO, Paula; TORGO, Luís; RIBEIRO, Rita. 2015). Estes métodos podem ser utilizados em </w:t>
      </w:r>
      <w:proofErr w:type="spellStart"/>
      <w:r>
        <w:rPr>
          <w:bCs/>
          <w:i/>
          <w:iCs/>
          <w:color w:val="000000" w:themeColor="text1"/>
        </w:rPr>
        <w:t>datasets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de classificação binária bem como em classificações </w:t>
      </w:r>
      <w:proofErr w:type="spellStart"/>
      <w:r>
        <w:rPr>
          <w:bCs/>
          <w:color w:val="000000" w:themeColor="text1"/>
        </w:rPr>
        <w:t>multi-classes</w:t>
      </w:r>
      <w:proofErr w:type="spellEnd"/>
      <w:r>
        <w:rPr>
          <w:bCs/>
          <w:color w:val="000000" w:themeColor="text1"/>
        </w:rPr>
        <w:t xml:space="preserve"> – com uma ou mais classes minoritárias ou majoritárias.</w:t>
      </w:r>
      <w:r w:rsidR="001D2858">
        <w:rPr>
          <w:bCs/>
          <w:color w:val="000000" w:themeColor="text1"/>
        </w:rPr>
        <w:t xml:space="preserve"> Vale a pena ressaltar que estas mudanças são aplicadas somente aos </w:t>
      </w:r>
      <w:proofErr w:type="spellStart"/>
      <w:r w:rsidR="001D2858">
        <w:rPr>
          <w:bCs/>
          <w:i/>
          <w:iCs/>
          <w:color w:val="000000" w:themeColor="text1"/>
        </w:rPr>
        <w:t>datasets</w:t>
      </w:r>
      <w:proofErr w:type="spellEnd"/>
      <w:r w:rsidR="001D2858">
        <w:rPr>
          <w:bCs/>
          <w:i/>
          <w:iCs/>
          <w:color w:val="000000" w:themeColor="text1"/>
        </w:rPr>
        <w:t xml:space="preserve"> </w:t>
      </w:r>
      <w:r w:rsidR="001D2858">
        <w:rPr>
          <w:bCs/>
          <w:color w:val="000000" w:themeColor="text1"/>
        </w:rPr>
        <w:t>de treinamento – visto que a intenção é influenciar positivamente no treinamento dos modelos (BRANCO, Paula; TORGO, Luís; RIBEIRO, Rita. 2015).</w:t>
      </w:r>
    </w:p>
    <w:p w14:paraId="7E1AB9F5" w14:textId="5E162459" w:rsidR="00E10003" w:rsidRPr="00957E6A" w:rsidRDefault="001D2858" w:rsidP="00D223F3">
      <w:pPr>
        <w:spacing w:after="120"/>
        <w:ind w:left="2268"/>
        <w:jc w:val="both"/>
        <w:rPr>
          <w:strike/>
          <w:color w:val="FF0000"/>
          <w:sz w:val="20"/>
          <w:lang w:val="en-GB"/>
        </w:rPr>
      </w:pPr>
      <w:commentRangeStart w:id="18"/>
      <w:r w:rsidRPr="00957E6A">
        <w:rPr>
          <w:strike/>
          <w:color w:val="FF0000"/>
          <w:sz w:val="20"/>
          <w:lang w:val="en-GB"/>
        </w:rPr>
        <w:t>Applying re-sampling strategies to obtain a more balanced data distribution is an effective solution to the imbalance problem…although that depends on the specifics of the dataset and models involved (BRANCO, Paula; TORGO, Luís; RIBEIRO, Rita. 2015).</w:t>
      </w:r>
      <w:commentRangeEnd w:id="18"/>
      <w:r w:rsidR="00957E6A">
        <w:rPr>
          <w:rStyle w:val="Refdecomentrio"/>
        </w:rPr>
        <w:commentReference w:id="18"/>
      </w:r>
    </w:p>
    <w:p w14:paraId="153F08AF" w14:textId="586F298C" w:rsidR="003974E5" w:rsidRPr="00772C5C" w:rsidRDefault="001D2858" w:rsidP="00772C5C">
      <w:pPr>
        <w:pStyle w:val="PargrafodaLista"/>
        <w:numPr>
          <w:ilvl w:val="1"/>
          <w:numId w:val="16"/>
        </w:numPr>
        <w:spacing w:before="240" w:after="120"/>
        <w:ind w:left="1135" w:hanging="284"/>
        <w:outlineLvl w:val="0"/>
        <w:rPr>
          <w:b/>
          <w:i/>
          <w:iCs/>
          <w:color w:val="000000" w:themeColor="text1"/>
        </w:rPr>
      </w:pPr>
      <w:proofErr w:type="spellStart"/>
      <w:r w:rsidRPr="00772C5C">
        <w:rPr>
          <w:b/>
          <w:i/>
          <w:iCs/>
          <w:color w:val="000000" w:themeColor="text1"/>
        </w:rPr>
        <w:t>SMOT</w:t>
      </w:r>
      <w:r w:rsidR="00FE5353" w:rsidRPr="00772C5C">
        <w:rPr>
          <w:b/>
          <w:i/>
          <w:iCs/>
          <w:color w:val="000000" w:themeColor="text1"/>
        </w:rPr>
        <w:t>e</w:t>
      </w:r>
      <w:proofErr w:type="spellEnd"/>
    </w:p>
    <w:p w14:paraId="3985E8B6" w14:textId="51E27866" w:rsidR="00160920" w:rsidRDefault="00217D19" w:rsidP="00CC2041">
      <w:pPr>
        <w:ind w:firstLine="720"/>
        <w:jc w:val="both"/>
        <w:rPr>
          <w:bCs/>
          <w:color w:val="000000" w:themeColor="text1"/>
        </w:rPr>
      </w:pPr>
      <w:proofErr w:type="spellStart"/>
      <w:r w:rsidRPr="000C64C9">
        <w:rPr>
          <w:bCs/>
          <w:i/>
          <w:iCs/>
          <w:color w:val="000000" w:themeColor="text1"/>
        </w:rPr>
        <w:t>Synthetic</w:t>
      </w:r>
      <w:proofErr w:type="spellEnd"/>
      <w:r w:rsidRPr="000C64C9">
        <w:rPr>
          <w:bCs/>
          <w:i/>
          <w:iCs/>
          <w:color w:val="000000" w:themeColor="text1"/>
        </w:rPr>
        <w:t xml:space="preserve"> </w:t>
      </w:r>
      <w:proofErr w:type="spellStart"/>
      <w:r w:rsidRPr="000C64C9">
        <w:rPr>
          <w:bCs/>
          <w:i/>
          <w:iCs/>
          <w:color w:val="000000" w:themeColor="text1"/>
        </w:rPr>
        <w:t>Minority</w:t>
      </w:r>
      <w:proofErr w:type="spellEnd"/>
      <w:r w:rsidRPr="000C64C9">
        <w:rPr>
          <w:bCs/>
          <w:i/>
          <w:iCs/>
          <w:color w:val="000000" w:themeColor="text1"/>
        </w:rPr>
        <w:t xml:space="preserve"> </w:t>
      </w:r>
      <w:proofErr w:type="spellStart"/>
      <w:r w:rsidR="009C1485">
        <w:rPr>
          <w:bCs/>
          <w:i/>
          <w:iCs/>
          <w:color w:val="000000" w:themeColor="text1"/>
        </w:rPr>
        <w:t>Oversampling</w:t>
      </w:r>
      <w:proofErr w:type="spellEnd"/>
      <w:r w:rsidRPr="000C64C9">
        <w:rPr>
          <w:bCs/>
          <w:i/>
          <w:iCs/>
          <w:color w:val="000000" w:themeColor="text1"/>
        </w:rPr>
        <w:t xml:space="preserve"> </w:t>
      </w:r>
      <w:proofErr w:type="spellStart"/>
      <w:r w:rsidRPr="000C64C9">
        <w:rPr>
          <w:bCs/>
          <w:i/>
          <w:iCs/>
          <w:color w:val="000000" w:themeColor="text1"/>
        </w:rPr>
        <w:t>Technique</w:t>
      </w:r>
      <w:proofErr w:type="spellEnd"/>
      <w:r w:rsidRPr="000C64C9">
        <w:rPr>
          <w:bCs/>
          <w:color w:val="000000" w:themeColor="text1"/>
        </w:rPr>
        <w:t xml:space="preserve"> </w:t>
      </w:r>
      <w:r w:rsidR="00123E42" w:rsidRPr="000C64C9">
        <w:rPr>
          <w:bCs/>
          <w:color w:val="000000" w:themeColor="text1"/>
        </w:rPr>
        <w:t xml:space="preserve">é uma técnica de </w:t>
      </w:r>
      <w:proofErr w:type="spellStart"/>
      <w:r w:rsidR="00123E42" w:rsidRPr="000C64C9">
        <w:rPr>
          <w:bCs/>
          <w:i/>
          <w:iCs/>
          <w:color w:val="000000" w:themeColor="text1"/>
        </w:rPr>
        <w:t>sampling</w:t>
      </w:r>
      <w:proofErr w:type="spellEnd"/>
      <w:r w:rsidR="00123E42" w:rsidRPr="000C64C9">
        <w:rPr>
          <w:bCs/>
          <w:i/>
          <w:iCs/>
          <w:color w:val="000000" w:themeColor="text1"/>
        </w:rPr>
        <w:t xml:space="preserve"> </w:t>
      </w:r>
      <w:r w:rsidR="00123E42" w:rsidRPr="000C64C9">
        <w:rPr>
          <w:bCs/>
          <w:color w:val="000000" w:themeColor="text1"/>
        </w:rPr>
        <w:t xml:space="preserve">que </w:t>
      </w:r>
      <w:r w:rsidR="00363ADD" w:rsidRPr="000C64C9">
        <w:rPr>
          <w:bCs/>
          <w:color w:val="000000" w:themeColor="text1"/>
        </w:rPr>
        <w:t>se baseia</w:t>
      </w:r>
      <w:r w:rsidR="00123E42" w:rsidRPr="000C64C9">
        <w:rPr>
          <w:bCs/>
          <w:color w:val="000000" w:themeColor="text1"/>
        </w:rPr>
        <w:t xml:space="preserve"> no algoritmo </w:t>
      </w:r>
      <w:r w:rsidR="00123E42" w:rsidRPr="000C64C9">
        <w:rPr>
          <w:bCs/>
          <w:i/>
          <w:iCs/>
          <w:color w:val="000000" w:themeColor="text1"/>
        </w:rPr>
        <w:t>k-</w:t>
      </w:r>
      <w:proofErr w:type="spellStart"/>
      <w:r w:rsidR="00123E42" w:rsidRPr="000C64C9">
        <w:rPr>
          <w:bCs/>
          <w:i/>
          <w:iCs/>
          <w:color w:val="000000" w:themeColor="text1"/>
        </w:rPr>
        <w:t>nn</w:t>
      </w:r>
      <w:proofErr w:type="spellEnd"/>
      <w:r w:rsidR="00123E42" w:rsidRPr="000C64C9">
        <w:rPr>
          <w:bCs/>
          <w:color w:val="000000" w:themeColor="text1"/>
        </w:rPr>
        <w:t xml:space="preserve"> </w:t>
      </w:r>
      <w:r w:rsidR="00123E42" w:rsidRPr="000C64C9">
        <w:rPr>
          <w:bCs/>
          <w:i/>
          <w:iCs/>
          <w:color w:val="000000" w:themeColor="text1"/>
        </w:rPr>
        <w:t>(k-</w:t>
      </w:r>
      <w:proofErr w:type="spellStart"/>
      <w:r w:rsidR="00123E42" w:rsidRPr="000C64C9">
        <w:rPr>
          <w:bCs/>
          <w:i/>
          <w:iCs/>
          <w:color w:val="000000" w:themeColor="text1"/>
        </w:rPr>
        <w:t>nearest</w:t>
      </w:r>
      <w:proofErr w:type="spellEnd"/>
      <w:r w:rsidR="00123E42" w:rsidRPr="000C64C9">
        <w:rPr>
          <w:bCs/>
          <w:i/>
          <w:iCs/>
          <w:color w:val="000000" w:themeColor="text1"/>
        </w:rPr>
        <w:t xml:space="preserve"> </w:t>
      </w:r>
      <w:proofErr w:type="spellStart"/>
      <w:r w:rsidR="00123E42" w:rsidRPr="000C64C9">
        <w:rPr>
          <w:bCs/>
          <w:i/>
          <w:iCs/>
          <w:color w:val="000000" w:themeColor="text1"/>
        </w:rPr>
        <w:t>neighbors</w:t>
      </w:r>
      <w:proofErr w:type="spellEnd"/>
      <w:r w:rsidR="00123E42" w:rsidRPr="000C64C9">
        <w:rPr>
          <w:bCs/>
          <w:i/>
          <w:iCs/>
          <w:color w:val="000000" w:themeColor="text1"/>
        </w:rPr>
        <w:t xml:space="preserve">) </w:t>
      </w:r>
      <w:r w:rsidR="00123E42" w:rsidRPr="000C64C9">
        <w:rPr>
          <w:bCs/>
          <w:color w:val="000000" w:themeColor="text1"/>
        </w:rPr>
        <w:t>–</w:t>
      </w:r>
      <w:r w:rsidR="00123E42" w:rsidRPr="000C64C9">
        <w:rPr>
          <w:bCs/>
          <w:i/>
          <w:iCs/>
          <w:color w:val="000000" w:themeColor="text1"/>
        </w:rPr>
        <w:t xml:space="preserve"> </w:t>
      </w:r>
      <w:r w:rsidR="004E210B">
        <w:rPr>
          <w:bCs/>
          <w:color w:val="000000" w:themeColor="text1"/>
        </w:rPr>
        <w:t>o qual</w:t>
      </w:r>
      <w:r w:rsidR="00123E42" w:rsidRPr="000C64C9">
        <w:rPr>
          <w:bCs/>
          <w:color w:val="000000" w:themeColor="text1"/>
        </w:rPr>
        <w:t xml:space="preserve"> calcula a distância euclidiana dos diversos </w:t>
      </w:r>
      <w:proofErr w:type="spellStart"/>
      <w:r w:rsidR="00123E42" w:rsidRPr="000C64C9">
        <w:rPr>
          <w:bCs/>
          <w:i/>
          <w:iCs/>
          <w:color w:val="000000" w:themeColor="text1"/>
        </w:rPr>
        <w:t>datapoints</w:t>
      </w:r>
      <w:proofErr w:type="spellEnd"/>
      <w:r w:rsidR="00123E42" w:rsidRPr="000C64C9">
        <w:rPr>
          <w:bCs/>
          <w:i/>
          <w:iCs/>
          <w:color w:val="000000" w:themeColor="text1"/>
        </w:rPr>
        <w:t xml:space="preserve"> </w:t>
      </w:r>
      <w:r w:rsidR="00123E42" w:rsidRPr="000C64C9">
        <w:rPr>
          <w:bCs/>
          <w:color w:val="000000" w:themeColor="text1"/>
        </w:rPr>
        <w:t>de uma classe (</w:t>
      </w:r>
      <w:r w:rsidR="00123E42" w:rsidRPr="000C64C9">
        <w:rPr>
          <w:color w:val="000000" w:themeColor="text1"/>
        </w:rPr>
        <w:t xml:space="preserve">CHAWLA, </w:t>
      </w:r>
      <w:proofErr w:type="spellStart"/>
      <w:r w:rsidR="00123E42" w:rsidRPr="000C64C9">
        <w:rPr>
          <w:color w:val="000000" w:themeColor="text1"/>
        </w:rPr>
        <w:t>Nitesh</w:t>
      </w:r>
      <w:proofErr w:type="spellEnd"/>
      <w:r w:rsidR="00123E42" w:rsidRPr="000C64C9">
        <w:rPr>
          <w:color w:val="000000" w:themeColor="text1"/>
        </w:rPr>
        <w:t xml:space="preserve">; BOWYER, Kevin; HALL, Lawrence; KEGELMEYER, W. Philip. </w:t>
      </w:r>
      <w:r w:rsidR="00123E42">
        <w:rPr>
          <w:color w:val="000000" w:themeColor="text1"/>
        </w:rPr>
        <w:t>2002</w:t>
      </w:r>
      <w:r w:rsidR="00123E42">
        <w:rPr>
          <w:bCs/>
          <w:color w:val="000000" w:themeColor="text1"/>
        </w:rPr>
        <w:t>).</w:t>
      </w:r>
      <w:r w:rsidR="006200C3">
        <w:rPr>
          <w:bCs/>
          <w:color w:val="000000" w:themeColor="text1"/>
        </w:rPr>
        <w:t xml:space="preserve"> </w:t>
      </w:r>
    </w:p>
    <w:p w14:paraId="69760630" w14:textId="606E5174" w:rsidR="00CC2041" w:rsidRDefault="00302D6F" w:rsidP="00D223F3">
      <w:pPr>
        <w:spacing w:after="120"/>
        <w:ind w:firstLine="720"/>
        <w:jc w:val="both"/>
        <w:rPr>
          <w:bCs/>
        </w:rPr>
      </w:pPr>
      <w:r w:rsidRPr="00772C5C">
        <w:rPr>
          <w:b/>
          <w:i/>
          <w:iCs/>
          <w:color w:val="000000" w:themeColor="text1"/>
        </w:rPr>
        <w:drawing>
          <wp:anchor distT="0" distB="0" distL="114300" distR="114300" simplePos="0" relativeHeight="251669504" behindDoc="0" locked="0" layoutInCell="1" allowOverlap="1" wp14:anchorId="30E265DD" wp14:editId="23FDE07E">
            <wp:simplePos x="0" y="0"/>
            <wp:positionH relativeFrom="margin">
              <wp:posOffset>1845945</wp:posOffset>
            </wp:positionH>
            <wp:positionV relativeFrom="paragraph">
              <wp:posOffset>838835</wp:posOffset>
            </wp:positionV>
            <wp:extent cx="2657475" cy="3041650"/>
            <wp:effectExtent l="0" t="0" r="9525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0920">
        <w:rPr>
          <w:bCs/>
          <w:color w:val="000000" w:themeColor="text1"/>
        </w:rPr>
        <w:t>Como pode</w:t>
      </w:r>
      <w:r w:rsidR="008F3478">
        <w:rPr>
          <w:bCs/>
          <w:color w:val="000000" w:themeColor="text1"/>
        </w:rPr>
        <w:t xml:space="preserve"> ser</w:t>
      </w:r>
      <w:r w:rsidR="00160920">
        <w:rPr>
          <w:bCs/>
          <w:color w:val="000000" w:themeColor="text1"/>
        </w:rPr>
        <w:t xml:space="preserve"> </w:t>
      </w:r>
      <w:commentRangeStart w:id="19"/>
      <w:r w:rsidR="00160920" w:rsidRPr="008F3478">
        <w:rPr>
          <w:bCs/>
          <w:color w:val="000000" w:themeColor="text1"/>
        </w:rPr>
        <w:t>nota</w:t>
      </w:r>
      <w:r w:rsidR="008F3478" w:rsidRPr="008F3478">
        <w:rPr>
          <w:bCs/>
          <w:color w:val="000000" w:themeColor="text1"/>
        </w:rPr>
        <w:t>do</w:t>
      </w:r>
      <w:r w:rsidR="00160920" w:rsidRPr="00DD1979">
        <w:rPr>
          <w:bCs/>
          <w:color w:val="FF0000"/>
        </w:rPr>
        <w:t xml:space="preserve"> na </w:t>
      </w:r>
      <w:r w:rsidR="009C1485" w:rsidRPr="00DD1979">
        <w:rPr>
          <w:bCs/>
          <w:color w:val="FF0000"/>
        </w:rPr>
        <w:t>Figura</w:t>
      </w:r>
      <w:r w:rsidR="00160920" w:rsidRPr="00DD1979">
        <w:rPr>
          <w:bCs/>
          <w:color w:val="FF0000"/>
        </w:rPr>
        <w:t xml:space="preserve"> </w:t>
      </w:r>
      <w:r w:rsidR="005C6AFB" w:rsidRPr="00DD1979">
        <w:rPr>
          <w:bCs/>
          <w:color w:val="FF0000"/>
        </w:rPr>
        <w:t>5</w:t>
      </w:r>
      <w:commentRangeEnd w:id="19"/>
      <w:r w:rsidR="00DD1979">
        <w:rPr>
          <w:rStyle w:val="Refdecomentrio"/>
        </w:rPr>
        <w:commentReference w:id="19"/>
      </w:r>
      <w:r w:rsidR="00160920">
        <w:rPr>
          <w:bCs/>
          <w:color w:val="000000" w:themeColor="text1"/>
        </w:rPr>
        <w:t xml:space="preserve">, o algoritmo </w:t>
      </w:r>
      <w:proofErr w:type="spellStart"/>
      <w:r w:rsidR="00160920">
        <w:rPr>
          <w:bCs/>
          <w:color w:val="000000" w:themeColor="text1"/>
        </w:rPr>
        <w:t>SMOTe</w:t>
      </w:r>
      <w:proofErr w:type="spellEnd"/>
      <w:r w:rsidR="00160920">
        <w:rPr>
          <w:bCs/>
          <w:color w:val="000000" w:themeColor="text1"/>
        </w:rPr>
        <w:t>, para cada exemplo da classe minoritária, encontra o k-vizinho mais próximo e, a partir de então, traça uma reta entre os vizinhos – distância euclidiana – e gera novos registros (</w:t>
      </w:r>
      <w:proofErr w:type="spellStart"/>
      <w:r w:rsidR="00160920" w:rsidRPr="004D48FC">
        <w:rPr>
          <w:color w:val="000000" w:themeColor="text1"/>
        </w:rPr>
        <w:t>Battacharyya</w:t>
      </w:r>
      <w:proofErr w:type="spellEnd"/>
      <w:r w:rsidR="00160920" w:rsidRPr="004D48FC">
        <w:rPr>
          <w:color w:val="000000" w:themeColor="text1"/>
        </w:rPr>
        <w:t xml:space="preserve">, </w:t>
      </w:r>
      <w:proofErr w:type="spellStart"/>
      <w:r w:rsidR="00160920" w:rsidRPr="004D48FC">
        <w:rPr>
          <w:color w:val="000000" w:themeColor="text1"/>
        </w:rPr>
        <w:t>Indresh</w:t>
      </w:r>
      <w:proofErr w:type="spellEnd"/>
      <w:r w:rsidR="00160920">
        <w:rPr>
          <w:bCs/>
          <w:color w:val="000000" w:themeColor="text1"/>
        </w:rPr>
        <w:t>. 2018).</w:t>
      </w:r>
      <w:r w:rsidR="00CB3BFC">
        <w:rPr>
          <w:bCs/>
          <w:color w:val="000000" w:themeColor="text1"/>
        </w:rPr>
        <w:t xml:space="preserve"> </w:t>
      </w:r>
      <w:r w:rsidR="00160920">
        <w:rPr>
          <w:bCs/>
          <w:color w:val="000000" w:themeColor="text1"/>
        </w:rPr>
        <w:t>Nota-se</w:t>
      </w:r>
      <w:r w:rsidR="004E210B">
        <w:rPr>
          <w:bCs/>
          <w:color w:val="000000" w:themeColor="text1"/>
        </w:rPr>
        <w:t>,</w:t>
      </w:r>
      <w:r w:rsidR="00160920">
        <w:rPr>
          <w:bCs/>
          <w:color w:val="000000" w:themeColor="text1"/>
        </w:rPr>
        <w:t xml:space="preserve"> também</w:t>
      </w:r>
      <w:r w:rsidR="004E210B">
        <w:rPr>
          <w:bCs/>
          <w:color w:val="000000" w:themeColor="text1"/>
        </w:rPr>
        <w:t>,</w:t>
      </w:r>
      <w:r w:rsidR="00160920">
        <w:rPr>
          <w:bCs/>
          <w:color w:val="000000" w:themeColor="text1"/>
        </w:rPr>
        <w:t xml:space="preserve"> que </w:t>
      </w:r>
      <w:r w:rsidR="00160920" w:rsidRPr="006A75B9">
        <w:rPr>
          <w:bCs/>
        </w:rPr>
        <w:t>os exemplos sintéticos são gerad</w:t>
      </w:r>
      <w:r w:rsidR="00530044" w:rsidRPr="006A75B9">
        <w:rPr>
          <w:bCs/>
        </w:rPr>
        <w:t>o</w:t>
      </w:r>
      <w:r w:rsidR="00160920" w:rsidRPr="006A75B9">
        <w:rPr>
          <w:bCs/>
        </w:rPr>
        <w:t>s nas retas entre os pontos da classe minoritária.</w:t>
      </w:r>
    </w:p>
    <w:p w14:paraId="39350891" w14:textId="77777777" w:rsidR="00302D6F" w:rsidRPr="00246067" w:rsidRDefault="00302D6F" w:rsidP="00302D6F">
      <w:pPr>
        <w:jc w:val="center"/>
        <w:outlineLvl w:val="0"/>
        <w:rPr>
          <w:color w:val="222222"/>
          <w:szCs w:val="21"/>
          <w:shd w:val="clear" w:color="auto" w:fill="FFFFFF"/>
        </w:rPr>
      </w:pPr>
      <w:r>
        <w:rPr>
          <w:b/>
          <w:color w:val="000000" w:themeColor="text1"/>
          <w:sz w:val="20"/>
        </w:rPr>
        <w:t>Figura 5</w:t>
      </w:r>
      <w:r w:rsidRPr="005054A1">
        <w:rPr>
          <w:b/>
          <w:color w:val="000000" w:themeColor="text1"/>
          <w:sz w:val="20"/>
        </w:rPr>
        <w:t xml:space="preserve"> –</w:t>
      </w:r>
      <w:r w:rsidRPr="005054A1">
        <w:rPr>
          <w:color w:val="000000" w:themeColor="text1"/>
          <w:sz w:val="20"/>
        </w:rPr>
        <w:t xml:space="preserve"> </w:t>
      </w:r>
      <w:r>
        <w:rPr>
          <w:color w:val="000000" w:themeColor="text1"/>
          <w:sz w:val="20"/>
        </w:rPr>
        <w:t xml:space="preserve">Funcionamento do </w:t>
      </w:r>
      <w:proofErr w:type="spellStart"/>
      <w:r>
        <w:rPr>
          <w:color w:val="000000" w:themeColor="text1"/>
          <w:sz w:val="20"/>
        </w:rPr>
        <w:t>SMOTe</w:t>
      </w:r>
      <w:proofErr w:type="spellEnd"/>
      <w:r>
        <w:rPr>
          <w:color w:val="000000" w:themeColor="text1"/>
          <w:sz w:val="20"/>
        </w:rPr>
        <w:t>.</w:t>
      </w:r>
    </w:p>
    <w:p w14:paraId="42967147" w14:textId="77777777" w:rsidR="00302D6F" w:rsidRDefault="00302D6F" w:rsidP="00302D6F">
      <w:pPr>
        <w:spacing w:after="120"/>
        <w:jc w:val="center"/>
        <w:outlineLvl w:val="0"/>
        <w:rPr>
          <w:b/>
          <w:color w:val="000000" w:themeColor="text1"/>
          <w:sz w:val="20"/>
          <w:szCs w:val="20"/>
          <w:lang w:val="en-US"/>
        </w:rPr>
      </w:pPr>
      <w:r w:rsidRPr="00660FC1">
        <w:rPr>
          <w:b/>
          <w:color w:val="000000" w:themeColor="text1"/>
          <w:sz w:val="20"/>
          <w:szCs w:val="20"/>
        </w:rPr>
        <w:t xml:space="preserve">Fonte: </w:t>
      </w:r>
      <w:proofErr w:type="spellStart"/>
      <w:r w:rsidRPr="006200C3">
        <w:rPr>
          <w:color w:val="000000" w:themeColor="text1"/>
          <w:sz w:val="20"/>
          <w:szCs w:val="20"/>
        </w:rPr>
        <w:t>Battacharyya</w:t>
      </w:r>
      <w:proofErr w:type="spellEnd"/>
      <w:r w:rsidRPr="006200C3">
        <w:rPr>
          <w:color w:val="000000" w:themeColor="text1"/>
          <w:sz w:val="20"/>
          <w:szCs w:val="20"/>
        </w:rPr>
        <w:t xml:space="preserve">, </w:t>
      </w:r>
      <w:proofErr w:type="spellStart"/>
      <w:r w:rsidRPr="006200C3">
        <w:rPr>
          <w:color w:val="000000" w:themeColor="text1"/>
          <w:sz w:val="20"/>
          <w:szCs w:val="20"/>
        </w:rPr>
        <w:t>Indresh</w:t>
      </w:r>
      <w:proofErr w:type="spellEnd"/>
      <w:r w:rsidRPr="006200C3">
        <w:rPr>
          <w:bCs/>
          <w:color w:val="000000" w:themeColor="text1"/>
          <w:sz w:val="20"/>
          <w:szCs w:val="20"/>
        </w:rPr>
        <w:t xml:space="preserve">. </w:t>
      </w:r>
      <w:proofErr w:type="spellStart"/>
      <w:r w:rsidRPr="000C64C9">
        <w:rPr>
          <w:b/>
          <w:bCs/>
          <w:color w:val="000000" w:themeColor="text1"/>
          <w:sz w:val="20"/>
          <w:szCs w:val="20"/>
          <w:lang w:val="en-US"/>
        </w:rPr>
        <w:t>SMOTe</w:t>
      </w:r>
      <w:proofErr w:type="spellEnd"/>
      <w:r w:rsidRPr="000C64C9">
        <w:rPr>
          <w:b/>
          <w:bCs/>
          <w:color w:val="000000" w:themeColor="text1"/>
          <w:sz w:val="20"/>
          <w:szCs w:val="20"/>
          <w:lang w:val="en-US"/>
        </w:rPr>
        <w:t xml:space="preserve"> and ADASYN</w:t>
      </w:r>
      <w:r w:rsidRPr="000C64C9">
        <w:rPr>
          <w:b/>
          <w:color w:val="000000" w:themeColor="text1"/>
          <w:sz w:val="20"/>
          <w:szCs w:val="20"/>
          <w:lang w:val="en-US"/>
        </w:rPr>
        <w:t>.</w:t>
      </w:r>
    </w:p>
    <w:p w14:paraId="25CC23A8" w14:textId="77777777" w:rsidR="00302D6F" w:rsidRPr="00D223F3" w:rsidRDefault="00302D6F" w:rsidP="00302D6F">
      <w:pPr>
        <w:spacing w:after="120"/>
        <w:jc w:val="both"/>
        <w:rPr>
          <w:bCs/>
        </w:rPr>
      </w:pPr>
    </w:p>
    <w:p w14:paraId="6607B71C" w14:textId="56E6E808" w:rsidR="00665BC4" w:rsidRPr="00115372" w:rsidRDefault="00B12C71" w:rsidP="00115372">
      <w:pPr>
        <w:pStyle w:val="PargrafodaLista"/>
        <w:numPr>
          <w:ilvl w:val="0"/>
          <w:numId w:val="16"/>
        </w:numPr>
        <w:spacing w:after="120"/>
        <w:outlineLvl w:val="0"/>
        <w:rPr>
          <w:b/>
          <w:color w:val="000000" w:themeColor="text1"/>
          <w:sz w:val="20"/>
          <w:szCs w:val="20"/>
          <w:lang w:val="en-US"/>
        </w:rPr>
      </w:pPr>
      <w:r>
        <w:rPr>
          <w:b/>
          <w:color w:val="000000" w:themeColor="text1"/>
        </w:rPr>
        <w:lastRenderedPageBreak/>
        <w:t xml:space="preserve">Base de Dados </w:t>
      </w:r>
      <w:commentRangeStart w:id="20"/>
      <w:r w:rsidR="000875AD" w:rsidRPr="00B12C71">
        <w:rPr>
          <w:b/>
          <w:strike/>
          <w:color w:val="FF0000"/>
        </w:rPr>
        <w:t xml:space="preserve">Breve descritivo </w:t>
      </w:r>
      <w:r w:rsidR="001927BF" w:rsidRPr="00B12C71">
        <w:rPr>
          <w:b/>
          <w:strike/>
          <w:color w:val="FF0000"/>
        </w:rPr>
        <w:t>e</w:t>
      </w:r>
      <w:r w:rsidR="000875AD" w:rsidRPr="00B12C71">
        <w:rPr>
          <w:b/>
          <w:strike/>
          <w:color w:val="FF0000"/>
        </w:rPr>
        <w:t xml:space="preserve"> aquisição de dados</w:t>
      </w:r>
      <w:commentRangeEnd w:id="20"/>
      <w:r>
        <w:rPr>
          <w:rStyle w:val="Refdecomentrio"/>
          <w:rFonts w:eastAsia="Times New Roman"/>
          <w:lang w:eastAsia="zh-CN"/>
        </w:rPr>
        <w:commentReference w:id="20"/>
      </w:r>
    </w:p>
    <w:p w14:paraId="3456DFE9" w14:textId="03AC0DDE" w:rsidR="000875AD" w:rsidRPr="005241E5" w:rsidRDefault="006D104D" w:rsidP="005241E5">
      <w:pPr>
        <w:ind w:firstLine="720"/>
        <w:jc w:val="both"/>
        <w:rPr>
          <w:rFonts w:eastAsiaTheme="minorHAnsi"/>
          <w:color w:val="FF0000"/>
        </w:rPr>
      </w:pPr>
      <w:r w:rsidRPr="004A0DE4">
        <w:rPr>
          <w:bCs/>
          <w:color w:val="000000" w:themeColor="text1"/>
        </w:rPr>
        <w:t xml:space="preserve">Adquirida na página do </w:t>
      </w:r>
      <w:proofErr w:type="spellStart"/>
      <w:r w:rsidRPr="004A0DE4">
        <w:rPr>
          <w:bCs/>
          <w:i/>
          <w:iCs/>
          <w:color w:val="000000" w:themeColor="text1"/>
        </w:rPr>
        <w:t>kaggle</w:t>
      </w:r>
      <w:proofErr w:type="spellEnd"/>
      <w:r w:rsidRPr="004A0DE4">
        <w:rPr>
          <w:bCs/>
          <w:i/>
          <w:iCs/>
          <w:color w:val="000000" w:themeColor="text1"/>
        </w:rPr>
        <w:t xml:space="preserve"> </w:t>
      </w:r>
      <w:r w:rsidRPr="004A0DE4">
        <w:rPr>
          <w:bCs/>
          <w:color w:val="000000" w:themeColor="text1"/>
        </w:rPr>
        <w:t xml:space="preserve">da </w:t>
      </w:r>
      <w:proofErr w:type="spellStart"/>
      <w:r w:rsidRPr="004A0DE4">
        <w:rPr>
          <w:bCs/>
          <w:i/>
          <w:iCs/>
          <w:color w:val="000000" w:themeColor="text1"/>
        </w:rPr>
        <w:t>Nowergian</w:t>
      </w:r>
      <w:proofErr w:type="spellEnd"/>
      <w:r w:rsidRPr="004A0DE4">
        <w:rPr>
          <w:bCs/>
          <w:i/>
          <w:iCs/>
          <w:color w:val="000000" w:themeColor="text1"/>
        </w:rPr>
        <w:t xml:space="preserve"> </w:t>
      </w:r>
      <w:proofErr w:type="spellStart"/>
      <w:r w:rsidRPr="004A0DE4">
        <w:rPr>
          <w:bCs/>
          <w:i/>
          <w:iCs/>
          <w:color w:val="000000" w:themeColor="text1"/>
        </w:rPr>
        <w:t>University</w:t>
      </w:r>
      <w:proofErr w:type="spellEnd"/>
      <w:r w:rsidRPr="004A0DE4">
        <w:rPr>
          <w:bCs/>
          <w:i/>
          <w:iCs/>
          <w:color w:val="000000" w:themeColor="text1"/>
        </w:rPr>
        <w:t xml:space="preserve"> </w:t>
      </w:r>
      <w:proofErr w:type="spellStart"/>
      <w:r w:rsidRPr="004A0DE4">
        <w:rPr>
          <w:bCs/>
          <w:i/>
          <w:iCs/>
          <w:color w:val="000000" w:themeColor="text1"/>
        </w:rPr>
        <w:t>of</w:t>
      </w:r>
      <w:proofErr w:type="spellEnd"/>
      <w:r w:rsidRPr="004A0DE4">
        <w:rPr>
          <w:bCs/>
          <w:i/>
          <w:iCs/>
          <w:color w:val="000000" w:themeColor="text1"/>
        </w:rPr>
        <w:t xml:space="preserve"> Science </w:t>
      </w:r>
      <w:proofErr w:type="spellStart"/>
      <w:r w:rsidRPr="004A0DE4">
        <w:rPr>
          <w:bCs/>
          <w:i/>
          <w:iCs/>
          <w:color w:val="000000" w:themeColor="text1"/>
        </w:rPr>
        <w:t>and</w:t>
      </w:r>
      <w:proofErr w:type="spellEnd"/>
      <w:r w:rsidRPr="004A0DE4">
        <w:rPr>
          <w:bCs/>
          <w:i/>
          <w:iCs/>
          <w:color w:val="000000" w:themeColor="text1"/>
        </w:rPr>
        <w:t xml:space="preserve"> Technology, </w:t>
      </w:r>
      <w:r w:rsidRPr="004A0DE4">
        <w:rPr>
          <w:bCs/>
          <w:color w:val="000000" w:themeColor="text1"/>
        </w:rPr>
        <w:t xml:space="preserve">a base de dados, </w:t>
      </w:r>
      <w:r w:rsidR="000875AD" w:rsidRPr="004A0DE4">
        <w:rPr>
          <w:bCs/>
          <w:color w:val="000000" w:themeColor="text1"/>
        </w:rPr>
        <w:t>nomeada</w:t>
      </w:r>
      <w:r w:rsidRPr="004A0DE4">
        <w:rPr>
          <w:rFonts w:eastAsiaTheme="minorHAnsi"/>
          <w:i/>
          <w:iCs/>
          <w:color w:val="000000" w:themeColor="text1"/>
        </w:rPr>
        <w:t xml:space="preserve"> </w:t>
      </w:r>
      <w:r w:rsidRPr="004A0DE4">
        <w:rPr>
          <w:rFonts w:eastAsiaTheme="minorHAnsi"/>
          <w:color w:val="000000" w:themeColor="text1"/>
        </w:rPr>
        <w:t>de</w:t>
      </w:r>
      <w:r w:rsidR="000875AD" w:rsidRPr="004A0DE4">
        <w:rPr>
          <w:rFonts w:eastAsiaTheme="minorHAnsi"/>
          <w:i/>
          <w:iCs/>
          <w:color w:val="000000" w:themeColor="text1"/>
        </w:rPr>
        <w:t xml:space="preserve"> </w:t>
      </w:r>
      <w:proofErr w:type="spellStart"/>
      <w:r w:rsidR="000875AD" w:rsidRPr="004A0DE4">
        <w:rPr>
          <w:rFonts w:eastAsiaTheme="minorHAnsi"/>
          <w:i/>
          <w:iCs/>
          <w:color w:val="000000" w:themeColor="text1"/>
        </w:rPr>
        <w:t>Synthetic</w:t>
      </w:r>
      <w:proofErr w:type="spellEnd"/>
      <w:r w:rsidR="000875AD" w:rsidRPr="004A0DE4">
        <w:rPr>
          <w:rFonts w:eastAsiaTheme="minorHAnsi"/>
          <w:i/>
          <w:iCs/>
          <w:color w:val="000000" w:themeColor="text1"/>
        </w:rPr>
        <w:t xml:space="preserve"> Financial </w:t>
      </w:r>
      <w:proofErr w:type="spellStart"/>
      <w:r w:rsidR="000875AD" w:rsidRPr="004A0DE4">
        <w:rPr>
          <w:rFonts w:eastAsiaTheme="minorHAnsi"/>
          <w:i/>
          <w:iCs/>
          <w:color w:val="000000" w:themeColor="text1"/>
        </w:rPr>
        <w:t>Datasets</w:t>
      </w:r>
      <w:proofErr w:type="spellEnd"/>
      <w:r w:rsidR="000875AD" w:rsidRPr="004A0DE4">
        <w:rPr>
          <w:rFonts w:eastAsiaTheme="minorHAnsi"/>
          <w:i/>
          <w:iCs/>
          <w:color w:val="000000" w:themeColor="text1"/>
        </w:rPr>
        <w:t xml:space="preserve"> For </w:t>
      </w:r>
      <w:proofErr w:type="spellStart"/>
      <w:r w:rsidR="000875AD" w:rsidRPr="004A0DE4">
        <w:rPr>
          <w:rFonts w:eastAsiaTheme="minorHAnsi"/>
          <w:i/>
          <w:iCs/>
          <w:color w:val="000000" w:themeColor="text1"/>
        </w:rPr>
        <w:t>Fraud</w:t>
      </w:r>
      <w:proofErr w:type="spellEnd"/>
      <w:r w:rsidR="000875AD" w:rsidRPr="004A0DE4">
        <w:rPr>
          <w:rFonts w:eastAsiaTheme="minorHAnsi"/>
          <w:i/>
          <w:iCs/>
          <w:color w:val="000000" w:themeColor="text1"/>
        </w:rPr>
        <w:t xml:space="preserve"> </w:t>
      </w:r>
      <w:proofErr w:type="spellStart"/>
      <w:r w:rsidR="000875AD" w:rsidRPr="004A0DE4">
        <w:rPr>
          <w:rFonts w:eastAsiaTheme="minorHAnsi"/>
          <w:i/>
          <w:iCs/>
          <w:color w:val="000000" w:themeColor="text1"/>
        </w:rPr>
        <w:t>Detection</w:t>
      </w:r>
      <w:proofErr w:type="spellEnd"/>
      <w:r w:rsidR="000875AD" w:rsidRPr="004A0DE4">
        <w:rPr>
          <w:rFonts w:eastAsiaTheme="minorHAnsi"/>
          <w:color w:val="000000" w:themeColor="text1"/>
        </w:rPr>
        <w:t xml:space="preserve"> é uma base de dados sintética criada </w:t>
      </w:r>
      <w:r w:rsidRPr="004A0DE4">
        <w:rPr>
          <w:rFonts w:eastAsiaTheme="minorHAnsi"/>
          <w:color w:val="000000" w:themeColor="text1"/>
        </w:rPr>
        <w:t xml:space="preserve">com o objetivo de suprir a falta de </w:t>
      </w:r>
      <w:proofErr w:type="spellStart"/>
      <w:r w:rsidRPr="004A0DE4">
        <w:rPr>
          <w:rFonts w:eastAsiaTheme="minorHAnsi"/>
          <w:i/>
          <w:iCs/>
          <w:color w:val="000000" w:themeColor="text1"/>
        </w:rPr>
        <w:t>datasets</w:t>
      </w:r>
      <w:proofErr w:type="spellEnd"/>
      <w:r w:rsidRPr="004A0DE4">
        <w:rPr>
          <w:rFonts w:eastAsiaTheme="minorHAnsi"/>
          <w:color w:val="000000" w:themeColor="text1"/>
        </w:rPr>
        <w:t xml:space="preserve"> </w:t>
      </w:r>
      <w:r w:rsidR="009E3365" w:rsidRPr="004A0DE4">
        <w:rPr>
          <w:rFonts w:eastAsiaTheme="minorHAnsi"/>
          <w:color w:val="000000" w:themeColor="text1"/>
        </w:rPr>
        <w:t xml:space="preserve">públicos de cunho financeiro disponíveis pela </w:t>
      </w:r>
      <w:r w:rsidR="009E3365" w:rsidRPr="004A0DE4">
        <w:rPr>
          <w:rFonts w:eastAsiaTheme="minorHAnsi"/>
          <w:i/>
          <w:iCs/>
          <w:color w:val="000000" w:themeColor="text1"/>
        </w:rPr>
        <w:t>web</w:t>
      </w:r>
      <w:r w:rsidR="009E3365" w:rsidRPr="004A0DE4">
        <w:rPr>
          <w:rFonts w:eastAsiaTheme="minorHAnsi"/>
          <w:color w:val="000000" w:themeColor="text1"/>
        </w:rPr>
        <w:t>.</w:t>
      </w:r>
      <w:r w:rsidR="0021468E">
        <w:rPr>
          <w:rFonts w:eastAsiaTheme="minorHAnsi"/>
          <w:color w:val="000000" w:themeColor="text1"/>
        </w:rPr>
        <w:t xml:space="preserve"> </w:t>
      </w:r>
      <w:commentRangeStart w:id="21"/>
      <w:r w:rsidR="0021468E" w:rsidRPr="005241E5">
        <w:rPr>
          <w:rFonts w:eastAsiaTheme="minorHAnsi"/>
          <w:color w:val="FF0000"/>
        </w:rPr>
        <w:t xml:space="preserve">Segundo Lopez-Rojas </w:t>
      </w:r>
      <w:r w:rsidR="0021468E" w:rsidRPr="005241E5">
        <w:rPr>
          <w:rFonts w:eastAsiaTheme="minorHAnsi"/>
          <w:i/>
          <w:iCs/>
          <w:color w:val="FF0000"/>
        </w:rPr>
        <w:t>et</w:t>
      </w:r>
      <w:r w:rsidR="0021468E" w:rsidRPr="005241E5">
        <w:rPr>
          <w:rFonts w:eastAsiaTheme="minorHAnsi"/>
          <w:color w:val="FF0000"/>
        </w:rPr>
        <w:t xml:space="preserve"> </w:t>
      </w:r>
      <w:r w:rsidR="0021468E" w:rsidRPr="005241E5">
        <w:rPr>
          <w:rFonts w:eastAsiaTheme="minorHAnsi"/>
          <w:i/>
          <w:iCs/>
          <w:color w:val="FF0000"/>
        </w:rPr>
        <w:t>al</w:t>
      </w:r>
      <w:r w:rsidR="0021468E" w:rsidRPr="005241E5">
        <w:rPr>
          <w:rFonts w:eastAsiaTheme="minorHAnsi"/>
          <w:color w:val="FF0000"/>
        </w:rPr>
        <w:t>.</w:t>
      </w:r>
      <w:r w:rsidR="00E61188" w:rsidRPr="005241E5">
        <w:rPr>
          <w:rFonts w:eastAsiaTheme="minorHAnsi"/>
          <w:color w:val="FF0000"/>
        </w:rPr>
        <w:t xml:space="preserve"> (2016) existe uma falta de bases de dados pública</w:t>
      </w:r>
      <w:r w:rsidR="00BF3839" w:rsidRPr="005241E5">
        <w:rPr>
          <w:rFonts w:eastAsiaTheme="minorHAnsi"/>
          <w:color w:val="FF0000"/>
        </w:rPr>
        <w:t>s</w:t>
      </w:r>
      <w:r w:rsidR="00B567CA" w:rsidRPr="005241E5">
        <w:rPr>
          <w:rFonts w:eastAsiaTheme="minorHAnsi"/>
          <w:color w:val="FF0000"/>
        </w:rPr>
        <w:t xml:space="preserve"> principalmente na área de transações monetárias realizadas em aplicativos</w:t>
      </w:r>
      <w:r w:rsidR="00274B80" w:rsidRPr="005241E5">
        <w:rPr>
          <w:rFonts w:eastAsiaTheme="minorHAnsi"/>
          <w:color w:val="FF0000"/>
        </w:rPr>
        <w:t xml:space="preserve"> móveis</w:t>
      </w:r>
      <w:r w:rsidR="00476835" w:rsidRPr="005241E5">
        <w:rPr>
          <w:rFonts w:eastAsiaTheme="minorHAnsi"/>
          <w:color w:val="FF0000"/>
        </w:rPr>
        <w:t xml:space="preserve"> por ser uma área relativamente nova. </w:t>
      </w:r>
      <w:r w:rsidR="00274B80" w:rsidRPr="005241E5">
        <w:rPr>
          <w:rFonts w:eastAsiaTheme="minorHAnsi"/>
          <w:color w:val="FF0000"/>
        </w:rPr>
        <w:t>Os autores acreditam que boa parte desse problema se deve a natura privada das transações financeiras, levando dessa forma</w:t>
      </w:r>
      <w:r w:rsidR="00533E92" w:rsidRPr="005241E5">
        <w:rPr>
          <w:rFonts w:eastAsiaTheme="minorHAnsi"/>
          <w:color w:val="FF0000"/>
        </w:rPr>
        <w:t xml:space="preserve"> a não publicação dos dados</w:t>
      </w:r>
      <w:r w:rsidR="005241E5" w:rsidRPr="005241E5">
        <w:rPr>
          <w:rFonts w:eastAsiaTheme="minorHAnsi"/>
          <w:color w:val="FF0000"/>
        </w:rPr>
        <w:t xml:space="preserve"> </w:t>
      </w:r>
      <w:r w:rsidR="00E96B00" w:rsidRPr="005241E5">
        <w:rPr>
          <w:color w:val="FF0000"/>
          <w:lang w:val="en-US"/>
        </w:rPr>
        <w:t xml:space="preserve">(E. A. Lopez-Rojas; A. </w:t>
      </w:r>
      <w:proofErr w:type="spellStart"/>
      <w:r w:rsidR="00E96B00" w:rsidRPr="005241E5">
        <w:rPr>
          <w:color w:val="FF0000"/>
          <w:lang w:val="en-US"/>
        </w:rPr>
        <w:t>Elmir</w:t>
      </w:r>
      <w:proofErr w:type="spellEnd"/>
      <w:r w:rsidR="00E96B00" w:rsidRPr="005241E5">
        <w:rPr>
          <w:color w:val="FF0000"/>
          <w:lang w:val="en-US"/>
        </w:rPr>
        <w:t xml:space="preserve">, and S. </w:t>
      </w:r>
      <w:proofErr w:type="spellStart"/>
      <w:r w:rsidR="00E96B00" w:rsidRPr="005241E5">
        <w:rPr>
          <w:color w:val="FF0000"/>
          <w:lang w:val="en-US"/>
        </w:rPr>
        <w:t>Axelsson</w:t>
      </w:r>
      <w:proofErr w:type="spellEnd"/>
      <w:r w:rsidR="00E96B00" w:rsidRPr="005241E5">
        <w:rPr>
          <w:color w:val="FF0000"/>
          <w:lang w:val="en-US"/>
        </w:rPr>
        <w:t xml:space="preserve">. </w:t>
      </w:r>
      <w:r w:rsidR="00E96B00" w:rsidRPr="005241E5">
        <w:rPr>
          <w:color w:val="FF0000"/>
        </w:rPr>
        <w:t>2016)</w:t>
      </w:r>
      <w:r w:rsidR="009E3365" w:rsidRPr="005241E5">
        <w:rPr>
          <w:color w:val="FF0000"/>
          <w:sz w:val="20"/>
        </w:rPr>
        <w:t>.</w:t>
      </w:r>
      <w:commentRangeEnd w:id="21"/>
      <w:r w:rsidR="005241E5">
        <w:rPr>
          <w:rStyle w:val="Refdecomentrio"/>
        </w:rPr>
        <w:commentReference w:id="21"/>
      </w:r>
    </w:p>
    <w:p w14:paraId="51092A73" w14:textId="2C66A905" w:rsidR="00665BC4" w:rsidRPr="004A0DE4" w:rsidRDefault="00E96B00" w:rsidP="00262034">
      <w:pPr>
        <w:spacing w:after="120"/>
        <w:ind w:firstLine="720"/>
        <w:jc w:val="both"/>
        <w:rPr>
          <w:bCs/>
          <w:color w:val="000000" w:themeColor="text1"/>
        </w:rPr>
      </w:pPr>
      <w:r w:rsidRPr="004A0DE4">
        <w:rPr>
          <w:bCs/>
          <w:color w:val="000000" w:themeColor="text1"/>
        </w:rPr>
        <w:t xml:space="preserve">Este </w:t>
      </w:r>
      <w:proofErr w:type="spellStart"/>
      <w:r w:rsidRPr="004A0DE4">
        <w:rPr>
          <w:bCs/>
          <w:i/>
          <w:iCs/>
          <w:color w:val="000000" w:themeColor="text1"/>
        </w:rPr>
        <w:t>dataset</w:t>
      </w:r>
      <w:proofErr w:type="spellEnd"/>
      <w:r w:rsidRPr="004A0DE4">
        <w:rPr>
          <w:bCs/>
          <w:i/>
          <w:iCs/>
          <w:color w:val="000000" w:themeColor="text1"/>
        </w:rPr>
        <w:t xml:space="preserve"> </w:t>
      </w:r>
      <w:r w:rsidRPr="004A0DE4">
        <w:rPr>
          <w:bCs/>
          <w:color w:val="000000" w:themeColor="text1"/>
        </w:rPr>
        <w:t xml:space="preserve">simula transações financeiras feitas por meio de aparelhos </w:t>
      </w:r>
      <w:r w:rsidRPr="004A0DE4">
        <w:rPr>
          <w:bCs/>
          <w:i/>
          <w:iCs/>
          <w:color w:val="000000" w:themeColor="text1"/>
        </w:rPr>
        <w:t>mobile</w:t>
      </w:r>
      <w:r w:rsidRPr="004A0DE4">
        <w:rPr>
          <w:bCs/>
          <w:color w:val="000000" w:themeColor="text1"/>
        </w:rPr>
        <w:t xml:space="preserve">. </w:t>
      </w:r>
      <w:r w:rsidR="00793E86" w:rsidRPr="004A0DE4">
        <w:rPr>
          <w:bCs/>
          <w:color w:val="000000" w:themeColor="text1"/>
        </w:rPr>
        <w:t xml:space="preserve">A base de dados, extraída de uma empresa de serviços </w:t>
      </w:r>
      <w:r w:rsidR="008F4147" w:rsidRPr="004A0DE4">
        <w:rPr>
          <w:bCs/>
          <w:color w:val="000000" w:themeColor="text1"/>
        </w:rPr>
        <w:t>financeiros</w:t>
      </w:r>
      <w:r w:rsidR="004E210B">
        <w:rPr>
          <w:bCs/>
          <w:color w:val="000000" w:themeColor="text1"/>
        </w:rPr>
        <w:t>,</w:t>
      </w:r>
      <w:r w:rsidR="008F4147" w:rsidRPr="004A0DE4">
        <w:rPr>
          <w:bCs/>
          <w:color w:val="000000" w:themeColor="text1"/>
        </w:rPr>
        <w:t xml:space="preserve"> é</w:t>
      </w:r>
      <w:r w:rsidR="00793E86" w:rsidRPr="004A0DE4">
        <w:rPr>
          <w:bCs/>
          <w:color w:val="000000" w:themeColor="text1"/>
        </w:rPr>
        <w:t xml:space="preserve"> apenas uma amostra – diminuída em cerca de 4 vezes o seu tamanho original – dos registros cedidos pela empresa.</w:t>
      </w:r>
      <w:r w:rsidR="008F4147" w:rsidRPr="004A0DE4">
        <w:rPr>
          <w:bCs/>
          <w:color w:val="000000" w:themeColor="text1"/>
        </w:rPr>
        <w:t xml:space="preserve"> Os registros deste </w:t>
      </w:r>
      <w:proofErr w:type="spellStart"/>
      <w:r w:rsidR="008F4147" w:rsidRPr="004A0DE4">
        <w:rPr>
          <w:bCs/>
          <w:i/>
          <w:iCs/>
          <w:color w:val="000000" w:themeColor="text1"/>
        </w:rPr>
        <w:t>dataset</w:t>
      </w:r>
      <w:proofErr w:type="spellEnd"/>
      <w:r w:rsidR="008F4147" w:rsidRPr="004A0DE4">
        <w:rPr>
          <w:bCs/>
          <w:i/>
          <w:iCs/>
          <w:color w:val="000000" w:themeColor="text1"/>
        </w:rPr>
        <w:t xml:space="preserve"> </w:t>
      </w:r>
      <w:r w:rsidR="008F4147" w:rsidRPr="004A0DE4">
        <w:rPr>
          <w:bCs/>
          <w:color w:val="000000" w:themeColor="text1"/>
        </w:rPr>
        <w:t>apresenta</w:t>
      </w:r>
      <w:r w:rsidR="00C133EB">
        <w:rPr>
          <w:bCs/>
          <w:color w:val="000000" w:themeColor="text1"/>
        </w:rPr>
        <w:t>m</w:t>
      </w:r>
      <w:r w:rsidR="008F4147" w:rsidRPr="004A0DE4">
        <w:rPr>
          <w:bCs/>
          <w:color w:val="000000" w:themeColor="text1"/>
        </w:rPr>
        <w:t xml:space="preserve"> cerca de 31 dias de transações financeiras.</w:t>
      </w:r>
    </w:p>
    <w:p w14:paraId="5BD56B6D" w14:textId="0451ADE5" w:rsidR="00665BC4" w:rsidRPr="009B445C" w:rsidRDefault="008F4147" w:rsidP="009B445C">
      <w:pPr>
        <w:pStyle w:val="PargrafodaLista"/>
        <w:numPr>
          <w:ilvl w:val="1"/>
          <w:numId w:val="16"/>
        </w:numPr>
        <w:spacing w:before="240" w:after="120"/>
        <w:ind w:left="1135" w:hanging="284"/>
        <w:outlineLvl w:val="0"/>
        <w:rPr>
          <w:b/>
          <w:color w:val="000000" w:themeColor="text1"/>
        </w:rPr>
      </w:pPr>
      <w:r w:rsidRPr="009B445C">
        <w:rPr>
          <w:b/>
          <w:color w:val="000000" w:themeColor="text1"/>
        </w:rPr>
        <w:t xml:space="preserve">Análise </w:t>
      </w:r>
      <w:commentRangeStart w:id="22"/>
      <w:r w:rsidRPr="009B445C">
        <w:rPr>
          <w:b/>
          <w:color w:val="000000" w:themeColor="text1"/>
        </w:rPr>
        <w:t>Exploratória</w:t>
      </w:r>
      <w:commentRangeEnd w:id="22"/>
      <w:r w:rsidR="006957C9">
        <w:rPr>
          <w:rStyle w:val="Refdecomentrio"/>
          <w:rFonts w:eastAsia="Times New Roman"/>
          <w:lang w:eastAsia="zh-CN"/>
        </w:rPr>
        <w:commentReference w:id="22"/>
      </w:r>
    </w:p>
    <w:p w14:paraId="51F40639" w14:textId="100B9391" w:rsidR="004A252B" w:rsidRPr="002744D7" w:rsidRDefault="008F4147" w:rsidP="009F4D54">
      <w:pPr>
        <w:spacing w:after="120"/>
        <w:jc w:val="both"/>
        <w:rPr>
          <w:color w:val="000000" w:themeColor="text1"/>
          <w:sz w:val="20"/>
          <w:shd w:val="clear" w:color="auto" w:fill="FFFFFF"/>
        </w:rPr>
      </w:pPr>
      <w:r w:rsidRPr="004A0DE4">
        <w:rPr>
          <w:bCs/>
          <w:color w:val="000000" w:themeColor="text1"/>
        </w:rPr>
        <w:tab/>
        <w:t xml:space="preserve">O </w:t>
      </w:r>
      <w:proofErr w:type="spellStart"/>
      <w:r w:rsidRPr="004A0DE4">
        <w:rPr>
          <w:bCs/>
          <w:i/>
          <w:iCs/>
          <w:color w:val="000000" w:themeColor="text1"/>
        </w:rPr>
        <w:t>dataset</w:t>
      </w:r>
      <w:proofErr w:type="spellEnd"/>
      <w:r w:rsidRPr="004A0DE4">
        <w:rPr>
          <w:bCs/>
          <w:i/>
          <w:iCs/>
          <w:color w:val="000000" w:themeColor="text1"/>
        </w:rPr>
        <w:t xml:space="preserve"> </w:t>
      </w:r>
      <w:r w:rsidRPr="004A0DE4">
        <w:rPr>
          <w:bCs/>
          <w:color w:val="000000" w:themeColor="text1"/>
        </w:rPr>
        <w:t xml:space="preserve">é composto por 11 </w:t>
      </w:r>
      <w:r w:rsidR="001A6173">
        <w:rPr>
          <w:bCs/>
          <w:color w:val="000000" w:themeColor="text1"/>
        </w:rPr>
        <w:t>atributos</w:t>
      </w:r>
      <w:r w:rsidR="002744D7">
        <w:rPr>
          <w:bCs/>
          <w:color w:val="000000" w:themeColor="text1"/>
        </w:rPr>
        <w:t xml:space="preserve"> – numéricos ou não –</w:t>
      </w:r>
      <w:r w:rsidRPr="004A0DE4">
        <w:rPr>
          <w:bCs/>
          <w:color w:val="000000" w:themeColor="text1"/>
        </w:rPr>
        <w:t xml:space="preserve"> e possu</w:t>
      </w:r>
      <w:r w:rsidR="001927BF" w:rsidRPr="004A0DE4">
        <w:rPr>
          <w:bCs/>
          <w:color w:val="000000" w:themeColor="text1"/>
        </w:rPr>
        <w:t>i</w:t>
      </w:r>
      <w:r w:rsidRPr="004A0DE4">
        <w:rPr>
          <w:bCs/>
          <w:color w:val="000000" w:themeColor="text1"/>
        </w:rPr>
        <w:t xml:space="preserve"> </w:t>
      </w:r>
      <w:r w:rsidR="004900AE">
        <w:rPr>
          <w:bCs/>
          <w:color w:val="000000" w:themeColor="text1"/>
        </w:rPr>
        <w:t>6.354.407</w:t>
      </w:r>
      <w:r w:rsidR="00ED00CB" w:rsidRPr="004A0DE4">
        <w:rPr>
          <w:bCs/>
          <w:color w:val="000000" w:themeColor="text1"/>
        </w:rPr>
        <w:t xml:space="preserve"> registros. </w:t>
      </w:r>
      <w:r w:rsidR="002744D7">
        <w:rPr>
          <w:color w:val="000000" w:themeColor="text1"/>
        </w:rPr>
        <w:t>C</w:t>
      </w:r>
      <w:r w:rsidR="00861060" w:rsidRPr="004A0DE4">
        <w:rPr>
          <w:color w:val="000000" w:themeColor="text1"/>
        </w:rPr>
        <w:t xml:space="preserve">ada </w:t>
      </w:r>
      <w:r w:rsidR="001A6173">
        <w:rPr>
          <w:color w:val="000000" w:themeColor="text1"/>
        </w:rPr>
        <w:t>atributo</w:t>
      </w:r>
      <w:r w:rsidR="00861060" w:rsidRPr="004A0DE4">
        <w:rPr>
          <w:color w:val="000000" w:themeColor="text1"/>
        </w:rPr>
        <w:t xml:space="preserve"> é explicad</w:t>
      </w:r>
      <w:r w:rsidR="001A6173">
        <w:rPr>
          <w:color w:val="000000" w:themeColor="text1"/>
        </w:rPr>
        <w:t>o</w:t>
      </w:r>
      <w:r w:rsidR="00861060" w:rsidRPr="004A0DE4">
        <w:rPr>
          <w:color w:val="000000" w:themeColor="text1"/>
        </w:rPr>
        <w:t xml:space="preserve"> n</w:t>
      </w:r>
      <w:r w:rsidR="00DC1902">
        <w:rPr>
          <w:color w:val="000000" w:themeColor="text1"/>
        </w:rPr>
        <w:t>a Tabela</w:t>
      </w:r>
      <w:r w:rsidR="00861060" w:rsidRPr="004A0DE4">
        <w:rPr>
          <w:color w:val="000000" w:themeColor="text1"/>
        </w:rPr>
        <w:t xml:space="preserve"> </w:t>
      </w:r>
      <w:r w:rsidR="000937A8" w:rsidRPr="004A0DE4">
        <w:rPr>
          <w:color w:val="000000" w:themeColor="text1"/>
        </w:rPr>
        <w:t>1</w:t>
      </w:r>
      <w:r w:rsidR="00861060" w:rsidRPr="004A0DE4">
        <w:rPr>
          <w:color w:val="000000" w:themeColor="text1"/>
        </w:rPr>
        <w:t>.</w:t>
      </w:r>
    </w:p>
    <w:tbl>
      <w:tblPr>
        <w:tblW w:w="8915" w:type="dxa"/>
        <w:tblLook w:val="04A0" w:firstRow="1" w:lastRow="0" w:firstColumn="1" w:lastColumn="0" w:noHBand="0" w:noVBand="1"/>
      </w:tblPr>
      <w:tblGrid>
        <w:gridCol w:w="1897"/>
        <w:gridCol w:w="5380"/>
        <w:gridCol w:w="1638"/>
      </w:tblGrid>
      <w:tr w:rsidR="004A0DE4" w:rsidRPr="00D573D9" w14:paraId="7B8D2B3D" w14:textId="77777777" w:rsidTr="005C6AFB">
        <w:trPr>
          <w:trHeight w:val="320"/>
        </w:trPr>
        <w:tc>
          <w:tcPr>
            <w:tcW w:w="1897" w:type="dxa"/>
            <w:tcBorders>
              <w:top w:val="single" w:sz="18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98B81FC" w14:textId="71709B59" w:rsidR="004A252B" w:rsidRPr="00D573D9" w:rsidRDefault="004A252B" w:rsidP="00CC2041">
            <w:pPr>
              <w:jc w:val="center"/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D573D9"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Header</w:t>
            </w:r>
            <w:r w:rsidR="00C55029" w:rsidRPr="00D573D9"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s</w:t>
            </w:r>
            <w:proofErr w:type="spellEnd"/>
          </w:p>
        </w:tc>
        <w:tc>
          <w:tcPr>
            <w:tcW w:w="5380" w:type="dxa"/>
            <w:tcBorders>
              <w:top w:val="single" w:sz="18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8069090" w14:textId="6A97C0D9" w:rsidR="004A252B" w:rsidRPr="00D573D9" w:rsidRDefault="00C55029" w:rsidP="00CC2041">
            <w:pPr>
              <w:jc w:val="center"/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</w:rPr>
            </w:pPr>
            <w:r w:rsidRPr="00D573D9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</w:rPr>
              <w:t>Explicação</w:t>
            </w:r>
          </w:p>
        </w:tc>
        <w:tc>
          <w:tcPr>
            <w:tcW w:w="1638" w:type="dxa"/>
            <w:tcBorders>
              <w:top w:val="single" w:sz="18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EE4D35C" w14:textId="77777777" w:rsidR="004A252B" w:rsidRPr="00D573D9" w:rsidRDefault="004A252B" w:rsidP="00CC2041">
            <w:pPr>
              <w:jc w:val="center"/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</w:rPr>
            </w:pPr>
            <w:r w:rsidRPr="00D573D9"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</w:rPr>
              <w:t>Exemplo</w:t>
            </w:r>
          </w:p>
        </w:tc>
      </w:tr>
      <w:tr w:rsidR="004A0DE4" w:rsidRPr="00D573D9" w14:paraId="51557981" w14:textId="77777777" w:rsidTr="005C6AFB">
        <w:trPr>
          <w:trHeight w:val="320"/>
        </w:trPr>
        <w:tc>
          <w:tcPr>
            <w:tcW w:w="1897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C0B38D" w14:textId="77777777" w:rsidR="004A252B" w:rsidRPr="00D573D9" w:rsidRDefault="004A252B" w:rsidP="00CC2041">
            <w:pPr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D573D9"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step</w:t>
            </w:r>
            <w:proofErr w:type="spellEnd"/>
            <w:r w:rsidRPr="00D573D9"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5380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8B513C0" w14:textId="77777777" w:rsidR="004A252B" w:rsidRPr="00D573D9" w:rsidRDefault="004A252B" w:rsidP="00CC2041">
            <w:pPr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 xml:space="preserve">Unidade de tempo. 1 </w:t>
            </w:r>
            <w:proofErr w:type="spellStart"/>
            <w:r w:rsidRPr="00D573D9">
              <w:rPr>
                <w:rFonts w:ascii="Calibri" w:hAnsi="Calibri"/>
                <w:i/>
                <w:iCs/>
                <w:color w:val="000000" w:themeColor="text1"/>
                <w:sz w:val="22"/>
                <w:szCs w:val="22"/>
              </w:rPr>
              <w:t>step</w:t>
            </w:r>
            <w:proofErr w:type="spellEnd"/>
            <w:r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 xml:space="preserve"> equivale à 1 hora.</w:t>
            </w:r>
          </w:p>
        </w:tc>
        <w:tc>
          <w:tcPr>
            <w:tcW w:w="1638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C3530A" w14:textId="77777777" w:rsidR="004A252B" w:rsidRPr="00D573D9" w:rsidRDefault="004A252B" w:rsidP="00CC2041">
            <w:pPr>
              <w:jc w:val="center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>1</w:t>
            </w:r>
          </w:p>
        </w:tc>
      </w:tr>
      <w:tr w:rsidR="004A0DE4" w:rsidRPr="00D573D9" w14:paraId="2904A33E" w14:textId="77777777" w:rsidTr="005C6AFB">
        <w:trPr>
          <w:trHeight w:val="320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57231FA8" w14:textId="77777777" w:rsidR="004A252B" w:rsidRPr="00D573D9" w:rsidRDefault="004A252B" w:rsidP="00CC2041">
            <w:pPr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D573D9"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type</w:t>
            </w:r>
            <w:proofErr w:type="spellEnd"/>
            <w:r w:rsidRPr="00D573D9"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5380" w:type="dxa"/>
            <w:shd w:val="clear" w:color="auto" w:fill="auto"/>
            <w:noWrap/>
            <w:vAlign w:val="bottom"/>
            <w:hideMark/>
          </w:tcPr>
          <w:p w14:paraId="7982490B" w14:textId="77777777" w:rsidR="004A252B" w:rsidRPr="00D573D9" w:rsidRDefault="004A252B" w:rsidP="00CC2041">
            <w:pPr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>Tipo de transação.</w:t>
            </w:r>
          </w:p>
        </w:tc>
        <w:tc>
          <w:tcPr>
            <w:tcW w:w="1638" w:type="dxa"/>
            <w:shd w:val="clear" w:color="auto" w:fill="auto"/>
            <w:noWrap/>
            <w:vAlign w:val="center"/>
            <w:hideMark/>
          </w:tcPr>
          <w:p w14:paraId="1639231C" w14:textId="77777777" w:rsidR="004A252B" w:rsidRPr="00D573D9" w:rsidRDefault="004A252B" w:rsidP="00CC2041">
            <w:pPr>
              <w:jc w:val="center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>PAYMENT</w:t>
            </w:r>
          </w:p>
        </w:tc>
      </w:tr>
      <w:tr w:rsidR="004A0DE4" w:rsidRPr="00D573D9" w14:paraId="372904B2" w14:textId="77777777" w:rsidTr="005C6AFB">
        <w:trPr>
          <w:trHeight w:val="320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31F75299" w14:textId="77777777" w:rsidR="004A252B" w:rsidRPr="00D573D9" w:rsidRDefault="004A252B" w:rsidP="00CC2041">
            <w:pPr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D573D9"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amount</w:t>
            </w:r>
            <w:proofErr w:type="spellEnd"/>
            <w:r w:rsidRPr="00D573D9"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5380" w:type="dxa"/>
            <w:shd w:val="clear" w:color="auto" w:fill="auto"/>
            <w:noWrap/>
            <w:vAlign w:val="bottom"/>
            <w:hideMark/>
          </w:tcPr>
          <w:p w14:paraId="78287F96" w14:textId="77777777" w:rsidR="004A252B" w:rsidRPr="00D573D9" w:rsidRDefault="004A252B" w:rsidP="00CC2041">
            <w:pPr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>Unidade monetária. Valor total da transação.</w:t>
            </w:r>
          </w:p>
        </w:tc>
        <w:tc>
          <w:tcPr>
            <w:tcW w:w="1638" w:type="dxa"/>
            <w:shd w:val="clear" w:color="auto" w:fill="auto"/>
            <w:noWrap/>
            <w:vAlign w:val="center"/>
            <w:hideMark/>
          </w:tcPr>
          <w:p w14:paraId="44B38CB0" w14:textId="77777777" w:rsidR="004A252B" w:rsidRPr="00D573D9" w:rsidRDefault="004A252B" w:rsidP="00CC2041">
            <w:pPr>
              <w:jc w:val="center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>1060.31</w:t>
            </w:r>
          </w:p>
        </w:tc>
      </w:tr>
      <w:tr w:rsidR="004A0DE4" w:rsidRPr="00D573D9" w14:paraId="0DC25709" w14:textId="77777777" w:rsidTr="005C6AFB">
        <w:trPr>
          <w:trHeight w:val="320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3BA5E274" w14:textId="77777777" w:rsidR="004A252B" w:rsidRPr="00D573D9" w:rsidRDefault="004A252B" w:rsidP="00CC2041">
            <w:pPr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D573D9"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nameOrig</w:t>
            </w:r>
            <w:proofErr w:type="spellEnd"/>
            <w:r w:rsidRPr="00D573D9"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5380" w:type="dxa"/>
            <w:shd w:val="clear" w:color="auto" w:fill="auto"/>
            <w:noWrap/>
            <w:vAlign w:val="bottom"/>
            <w:hideMark/>
          </w:tcPr>
          <w:p w14:paraId="65ED420C" w14:textId="77777777" w:rsidR="004A252B" w:rsidRPr="00D573D9" w:rsidRDefault="004A252B" w:rsidP="00CC2041">
            <w:pPr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>ID da conta que iniciou a transação.</w:t>
            </w:r>
          </w:p>
        </w:tc>
        <w:tc>
          <w:tcPr>
            <w:tcW w:w="1638" w:type="dxa"/>
            <w:shd w:val="clear" w:color="auto" w:fill="auto"/>
            <w:noWrap/>
            <w:vAlign w:val="center"/>
            <w:hideMark/>
          </w:tcPr>
          <w:p w14:paraId="5A0BB241" w14:textId="77777777" w:rsidR="004A252B" w:rsidRPr="00D573D9" w:rsidRDefault="004A252B" w:rsidP="00CC2041">
            <w:pPr>
              <w:jc w:val="center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>C429214117</w:t>
            </w:r>
          </w:p>
        </w:tc>
      </w:tr>
      <w:tr w:rsidR="004A0DE4" w:rsidRPr="00D573D9" w14:paraId="41B6948B" w14:textId="77777777" w:rsidTr="005C6AFB">
        <w:trPr>
          <w:trHeight w:val="320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7391AB90" w14:textId="77777777" w:rsidR="004A252B" w:rsidRPr="00D573D9" w:rsidRDefault="004A252B" w:rsidP="00CC2041">
            <w:pPr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D573D9"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oldBalanceOrig</w:t>
            </w:r>
            <w:proofErr w:type="spellEnd"/>
            <w:r w:rsidRPr="00D573D9"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5380" w:type="dxa"/>
            <w:shd w:val="clear" w:color="auto" w:fill="auto"/>
            <w:noWrap/>
            <w:vAlign w:val="bottom"/>
            <w:hideMark/>
          </w:tcPr>
          <w:p w14:paraId="366FB577" w14:textId="77777777" w:rsidR="004A252B" w:rsidRPr="00D573D9" w:rsidRDefault="004A252B" w:rsidP="00CC2041">
            <w:pPr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>Balanço inicial antes a transação - conta de origem.</w:t>
            </w:r>
          </w:p>
        </w:tc>
        <w:tc>
          <w:tcPr>
            <w:tcW w:w="1638" w:type="dxa"/>
            <w:shd w:val="clear" w:color="auto" w:fill="auto"/>
            <w:noWrap/>
            <w:vAlign w:val="center"/>
            <w:hideMark/>
          </w:tcPr>
          <w:p w14:paraId="76915D56" w14:textId="77777777" w:rsidR="004A252B" w:rsidRPr="00D573D9" w:rsidRDefault="004A252B" w:rsidP="00CC2041">
            <w:pPr>
              <w:jc w:val="center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>1089.0</w:t>
            </w:r>
          </w:p>
        </w:tc>
      </w:tr>
      <w:tr w:rsidR="004A0DE4" w:rsidRPr="00D573D9" w14:paraId="7AAC970E" w14:textId="77777777" w:rsidTr="005C6AFB">
        <w:trPr>
          <w:trHeight w:val="320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146D6C58" w14:textId="77777777" w:rsidR="004A252B" w:rsidRPr="00D573D9" w:rsidRDefault="004A252B" w:rsidP="00CC2041">
            <w:pPr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D573D9"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newBalanceOrig</w:t>
            </w:r>
            <w:proofErr w:type="spellEnd"/>
            <w:r w:rsidRPr="00D573D9"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5380" w:type="dxa"/>
            <w:shd w:val="clear" w:color="auto" w:fill="auto"/>
            <w:noWrap/>
            <w:vAlign w:val="bottom"/>
            <w:hideMark/>
          </w:tcPr>
          <w:p w14:paraId="44E22943" w14:textId="77777777" w:rsidR="004A252B" w:rsidRPr="00D573D9" w:rsidRDefault="004A252B" w:rsidP="00CC2041">
            <w:pPr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>Balanço final após a transação - conta de origem.</w:t>
            </w:r>
          </w:p>
        </w:tc>
        <w:tc>
          <w:tcPr>
            <w:tcW w:w="1638" w:type="dxa"/>
            <w:shd w:val="clear" w:color="auto" w:fill="auto"/>
            <w:noWrap/>
            <w:vAlign w:val="center"/>
            <w:hideMark/>
          </w:tcPr>
          <w:p w14:paraId="3355B925" w14:textId="77777777" w:rsidR="004A252B" w:rsidRPr="00D573D9" w:rsidRDefault="004A252B" w:rsidP="00CC2041">
            <w:pPr>
              <w:jc w:val="center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>28.69</w:t>
            </w:r>
          </w:p>
        </w:tc>
      </w:tr>
      <w:tr w:rsidR="004A0DE4" w:rsidRPr="00D573D9" w14:paraId="37937881" w14:textId="77777777" w:rsidTr="005C6AFB">
        <w:trPr>
          <w:trHeight w:val="320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4A2BF364" w14:textId="77777777" w:rsidR="004A252B" w:rsidRPr="00D573D9" w:rsidRDefault="004A252B" w:rsidP="00CC2041">
            <w:pPr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D573D9"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nameDest</w:t>
            </w:r>
            <w:proofErr w:type="spellEnd"/>
            <w:r w:rsidRPr="00D573D9"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5380" w:type="dxa"/>
            <w:shd w:val="clear" w:color="auto" w:fill="auto"/>
            <w:noWrap/>
            <w:vAlign w:val="bottom"/>
            <w:hideMark/>
          </w:tcPr>
          <w:p w14:paraId="13250E2F" w14:textId="77777777" w:rsidR="004A252B" w:rsidRPr="00D573D9" w:rsidRDefault="004A252B" w:rsidP="00CC2041">
            <w:pPr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>ID da conta que recebeu a transação.</w:t>
            </w:r>
          </w:p>
        </w:tc>
        <w:tc>
          <w:tcPr>
            <w:tcW w:w="1638" w:type="dxa"/>
            <w:shd w:val="clear" w:color="auto" w:fill="auto"/>
            <w:noWrap/>
            <w:vAlign w:val="center"/>
            <w:hideMark/>
          </w:tcPr>
          <w:p w14:paraId="0F9DE629" w14:textId="77777777" w:rsidR="004A252B" w:rsidRPr="00D573D9" w:rsidRDefault="004A252B" w:rsidP="00CC2041">
            <w:pPr>
              <w:jc w:val="center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>M1591654462</w:t>
            </w:r>
          </w:p>
        </w:tc>
      </w:tr>
      <w:tr w:rsidR="004A0DE4" w:rsidRPr="00D573D9" w14:paraId="7546B28D" w14:textId="77777777" w:rsidTr="005C6AFB">
        <w:trPr>
          <w:trHeight w:val="320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2F82BCE3" w14:textId="77777777" w:rsidR="004A252B" w:rsidRPr="00D573D9" w:rsidRDefault="004A252B" w:rsidP="00CC2041">
            <w:pPr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D573D9"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oldBalanceDest</w:t>
            </w:r>
            <w:proofErr w:type="spellEnd"/>
            <w:r w:rsidRPr="00D573D9"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5380" w:type="dxa"/>
            <w:shd w:val="clear" w:color="auto" w:fill="auto"/>
            <w:noWrap/>
            <w:vAlign w:val="bottom"/>
            <w:hideMark/>
          </w:tcPr>
          <w:p w14:paraId="45952A01" w14:textId="77777777" w:rsidR="004A252B" w:rsidRPr="00D573D9" w:rsidRDefault="004A252B" w:rsidP="00CC2041">
            <w:pPr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>Balanço inicial antes a transação - conta de destino.</w:t>
            </w:r>
          </w:p>
        </w:tc>
        <w:tc>
          <w:tcPr>
            <w:tcW w:w="1638" w:type="dxa"/>
            <w:shd w:val="clear" w:color="auto" w:fill="auto"/>
            <w:noWrap/>
            <w:vAlign w:val="center"/>
            <w:hideMark/>
          </w:tcPr>
          <w:p w14:paraId="06794487" w14:textId="77777777" w:rsidR="004A252B" w:rsidRPr="00D573D9" w:rsidRDefault="004A252B" w:rsidP="00CC2041">
            <w:pPr>
              <w:jc w:val="center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>0.0</w:t>
            </w:r>
          </w:p>
        </w:tc>
      </w:tr>
      <w:tr w:rsidR="004A0DE4" w:rsidRPr="00D573D9" w14:paraId="5FF6893E" w14:textId="77777777" w:rsidTr="005C6AFB">
        <w:trPr>
          <w:trHeight w:val="320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343CBE50" w14:textId="77777777" w:rsidR="004A252B" w:rsidRPr="00D573D9" w:rsidRDefault="004A252B" w:rsidP="00CC2041">
            <w:pPr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D573D9"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newBalanceDest</w:t>
            </w:r>
            <w:proofErr w:type="spellEnd"/>
            <w:r w:rsidRPr="00D573D9"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5380" w:type="dxa"/>
            <w:shd w:val="clear" w:color="auto" w:fill="auto"/>
            <w:noWrap/>
            <w:vAlign w:val="bottom"/>
            <w:hideMark/>
          </w:tcPr>
          <w:p w14:paraId="195DDCE7" w14:textId="77777777" w:rsidR="004A252B" w:rsidRPr="00D573D9" w:rsidRDefault="004A252B" w:rsidP="003C3EA7">
            <w:pPr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>Balanço final após a transação - conta de destino.</w:t>
            </w:r>
          </w:p>
        </w:tc>
        <w:tc>
          <w:tcPr>
            <w:tcW w:w="1638" w:type="dxa"/>
            <w:shd w:val="clear" w:color="auto" w:fill="auto"/>
            <w:noWrap/>
            <w:vAlign w:val="center"/>
            <w:hideMark/>
          </w:tcPr>
          <w:p w14:paraId="40F05B97" w14:textId="77777777" w:rsidR="004A252B" w:rsidRPr="00D573D9" w:rsidRDefault="004A252B" w:rsidP="00CC2041">
            <w:pPr>
              <w:jc w:val="center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>0.0</w:t>
            </w:r>
          </w:p>
        </w:tc>
      </w:tr>
      <w:tr w:rsidR="004A0DE4" w:rsidRPr="00D573D9" w14:paraId="417C4ACE" w14:textId="77777777" w:rsidTr="005C6AFB">
        <w:trPr>
          <w:trHeight w:val="320"/>
        </w:trPr>
        <w:tc>
          <w:tcPr>
            <w:tcW w:w="1897" w:type="dxa"/>
            <w:shd w:val="clear" w:color="auto" w:fill="auto"/>
            <w:noWrap/>
            <w:vAlign w:val="bottom"/>
            <w:hideMark/>
          </w:tcPr>
          <w:p w14:paraId="0FFC041D" w14:textId="77777777" w:rsidR="004A252B" w:rsidRPr="00D573D9" w:rsidRDefault="004A252B" w:rsidP="00CC2041">
            <w:pPr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D573D9"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isFraud</w:t>
            </w:r>
            <w:proofErr w:type="spellEnd"/>
            <w:r w:rsidRPr="00D573D9"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5380" w:type="dxa"/>
            <w:shd w:val="clear" w:color="auto" w:fill="auto"/>
            <w:noWrap/>
            <w:vAlign w:val="bottom"/>
            <w:hideMark/>
          </w:tcPr>
          <w:p w14:paraId="52369849" w14:textId="77777777" w:rsidR="004A252B" w:rsidRPr="00D573D9" w:rsidRDefault="004A252B" w:rsidP="00CC2041">
            <w:pPr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>A transação é uma fraude?</w:t>
            </w:r>
          </w:p>
        </w:tc>
        <w:tc>
          <w:tcPr>
            <w:tcW w:w="1638" w:type="dxa"/>
            <w:shd w:val="clear" w:color="auto" w:fill="auto"/>
            <w:noWrap/>
            <w:vAlign w:val="center"/>
            <w:hideMark/>
          </w:tcPr>
          <w:p w14:paraId="137D1ADD" w14:textId="77777777" w:rsidR="004A252B" w:rsidRPr="00D573D9" w:rsidRDefault="004A252B" w:rsidP="00CC2041">
            <w:pPr>
              <w:jc w:val="center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>0</w:t>
            </w:r>
          </w:p>
        </w:tc>
      </w:tr>
      <w:tr w:rsidR="004A0DE4" w:rsidRPr="00D573D9" w14:paraId="26FA2A96" w14:textId="77777777" w:rsidTr="005C6AFB">
        <w:trPr>
          <w:trHeight w:val="320"/>
        </w:trPr>
        <w:tc>
          <w:tcPr>
            <w:tcW w:w="1897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84E955B" w14:textId="77777777" w:rsidR="004A252B" w:rsidRPr="00D573D9" w:rsidRDefault="004A252B" w:rsidP="00CC2041">
            <w:pPr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proofErr w:type="spellStart"/>
            <w:r w:rsidRPr="00D573D9"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isFlaggedFraud</w:t>
            </w:r>
            <w:proofErr w:type="spellEnd"/>
            <w:r w:rsidRPr="00D573D9">
              <w:rPr>
                <w:rFonts w:ascii="Calibri" w:hAnsi="Calibri"/>
                <w:b/>
                <w:bCs/>
                <w:i/>
                <w:iCs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5380" w:type="dxa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9C499B3" w14:textId="7E55114F" w:rsidR="004A252B" w:rsidRPr="00D573D9" w:rsidRDefault="004A252B" w:rsidP="00CC2041">
            <w:pPr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 xml:space="preserve">A transação foi </w:t>
            </w:r>
            <w:r w:rsidR="000C66A4"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>marcada</w:t>
            </w:r>
            <w:r w:rsidRPr="00D573D9">
              <w:rPr>
                <w:rFonts w:ascii="Calibri" w:hAnsi="Calibri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>como fraude</w:t>
            </w:r>
            <w:r w:rsidR="00EF0473"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 xml:space="preserve"> pelo sistema da </w:t>
            </w:r>
            <w:r w:rsidR="000C66A4"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>NTNU</w:t>
            </w:r>
            <w:r w:rsidR="00EF0473"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>?</w:t>
            </w:r>
          </w:p>
        </w:tc>
        <w:tc>
          <w:tcPr>
            <w:tcW w:w="1638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6495977" w14:textId="77777777" w:rsidR="004A252B" w:rsidRPr="00D573D9" w:rsidRDefault="004A252B" w:rsidP="00CC2041">
            <w:pPr>
              <w:jc w:val="center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D573D9">
              <w:rPr>
                <w:rFonts w:ascii="Calibri" w:hAnsi="Calibri"/>
                <w:color w:val="000000" w:themeColor="text1"/>
                <w:sz w:val="22"/>
                <w:szCs w:val="22"/>
              </w:rPr>
              <w:t>0</w:t>
            </w:r>
          </w:p>
        </w:tc>
      </w:tr>
    </w:tbl>
    <w:p w14:paraId="3CDA297F" w14:textId="53195B87" w:rsidR="00EF0473" w:rsidRPr="004A0DE4" w:rsidRDefault="005C6AFB" w:rsidP="005C6AFB">
      <w:pPr>
        <w:spacing w:before="120"/>
        <w:outlineLvl w:val="0"/>
        <w:rPr>
          <w:i/>
          <w:iCs/>
          <w:color w:val="000000" w:themeColor="text1"/>
          <w:szCs w:val="21"/>
          <w:shd w:val="clear" w:color="auto" w:fill="FFFFFF"/>
        </w:rPr>
      </w:pPr>
      <w:r>
        <w:rPr>
          <w:b/>
          <w:color w:val="000000" w:themeColor="text1"/>
          <w:sz w:val="20"/>
        </w:rPr>
        <w:t>Tabela</w:t>
      </w:r>
      <w:r w:rsidR="00EF0473" w:rsidRPr="004A0DE4">
        <w:rPr>
          <w:b/>
          <w:color w:val="000000" w:themeColor="text1"/>
          <w:sz w:val="20"/>
        </w:rPr>
        <w:t xml:space="preserve"> 1 –</w:t>
      </w:r>
      <w:r w:rsidR="00EF0473" w:rsidRPr="004A0DE4">
        <w:rPr>
          <w:color w:val="000000" w:themeColor="text1"/>
          <w:sz w:val="20"/>
        </w:rPr>
        <w:t xml:space="preserve"> Explicação d</w:t>
      </w:r>
      <w:r w:rsidR="001A6173">
        <w:rPr>
          <w:color w:val="000000" w:themeColor="text1"/>
          <w:sz w:val="20"/>
        </w:rPr>
        <w:t>os atributos</w:t>
      </w:r>
      <w:r w:rsidR="00EF0473" w:rsidRPr="004A0DE4">
        <w:rPr>
          <w:color w:val="000000" w:themeColor="text1"/>
          <w:sz w:val="20"/>
        </w:rPr>
        <w:t xml:space="preserve"> do </w:t>
      </w:r>
      <w:proofErr w:type="spellStart"/>
      <w:r w:rsidR="00EF0473" w:rsidRPr="004A0DE4">
        <w:rPr>
          <w:i/>
          <w:iCs/>
          <w:color w:val="000000" w:themeColor="text1"/>
          <w:sz w:val="20"/>
        </w:rPr>
        <w:t>dataset</w:t>
      </w:r>
      <w:proofErr w:type="spellEnd"/>
      <w:r w:rsidR="00EF0473" w:rsidRPr="004A0DE4">
        <w:rPr>
          <w:i/>
          <w:iCs/>
          <w:color w:val="000000" w:themeColor="text1"/>
          <w:sz w:val="20"/>
        </w:rPr>
        <w:t>.</w:t>
      </w:r>
    </w:p>
    <w:p w14:paraId="093946F8" w14:textId="516C8859" w:rsidR="009E4D03" w:rsidRPr="004A0DE4" w:rsidRDefault="00EF0473" w:rsidP="00CC2041">
      <w:pPr>
        <w:outlineLvl w:val="0"/>
        <w:rPr>
          <w:bCs/>
          <w:color w:val="000000" w:themeColor="text1"/>
          <w:sz w:val="20"/>
        </w:rPr>
      </w:pPr>
      <w:r w:rsidRPr="004A0DE4">
        <w:rPr>
          <w:b/>
          <w:color w:val="000000" w:themeColor="text1"/>
          <w:sz w:val="20"/>
        </w:rPr>
        <w:t xml:space="preserve">Fonte: </w:t>
      </w:r>
      <w:r w:rsidR="003C3EA7">
        <w:rPr>
          <w:bCs/>
          <w:color w:val="000000" w:themeColor="text1"/>
          <w:sz w:val="20"/>
        </w:rPr>
        <w:t>Autores</w:t>
      </w:r>
      <w:r w:rsidR="00311018">
        <w:rPr>
          <w:bCs/>
          <w:color w:val="000000" w:themeColor="text1"/>
          <w:sz w:val="20"/>
        </w:rPr>
        <w:t>.</w:t>
      </w:r>
    </w:p>
    <w:p w14:paraId="117F385C" w14:textId="77777777" w:rsidR="006957C9" w:rsidRDefault="00B06527" w:rsidP="00D223F3">
      <w:pPr>
        <w:jc w:val="both"/>
        <w:rPr>
          <w:bCs/>
          <w:color w:val="000000" w:themeColor="text1"/>
        </w:rPr>
      </w:pPr>
      <w:r w:rsidRPr="004A0DE4">
        <w:rPr>
          <w:bCs/>
          <w:color w:val="000000" w:themeColor="text1"/>
        </w:rPr>
        <w:tab/>
      </w:r>
    </w:p>
    <w:p w14:paraId="54BE828F" w14:textId="4D8C1144" w:rsidR="000D0C13" w:rsidRPr="00D223F3" w:rsidRDefault="00B06527" w:rsidP="00A75A90">
      <w:pPr>
        <w:ind w:firstLine="720"/>
        <w:jc w:val="both"/>
        <w:rPr>
          <w:bCs/>
          <w:color w:val="000000" w:themeColor="text1"/>
        </w:rPr>
      </w:pPr>
      <w:r w:rsidRPr="004A0DE4">
        <w:rPr>
          <w:bCs/>
          <w:color w:val="000000" w:themeColor="text1"/>
        </w:rPr>
        <w:t xml:space="preserve">Ao se analisar o comportamento da variável </w:t>
      </w:r>
      <w:proofErr w:type="spellStart"/>
      <w:r w:rsidRPr="004A0DE4">
        <w:rPr>
          <w:bCs/>
          <w:i/>
          <w:iCs/>
          <w:color w:val="000000" w:themeColor="text1"/>
        </w:rPr>
        <w:t>amount</w:t>
      </w:r>
      <w:proofErr w:type="spellEnd"/>
      <w:r w:rsidRPr="004A0DE4">
        <w:rPr>
          <w:bCs/>
          <w:color w:val="000000" w:themeColor="text1"/>
        </w:rPr>
        <w:t xml:space="preserve"> (valor total da transação – como pode ser observado n</w:t>
      </w:r>
      <w:r w:rsidR="00DC1902">
        <w:rPr>
          <w:bCs/>
          <w:color w:val="000000" w:themeColor="text1"/>
        </w:rPr>
        <w:t xml:space="preserve">a Tabela </w:t>
      </w:r>
      <w:r w:rsidRPr="004A0DE4">
        <w:rPr>
          <w:bCs/>
          <w:color w:val="000000" w:themeColor="text1"/>
        </w:rPr>
        <w:t>1)</w:t>
      </w:r>
      <w:r w:rsidR="000D0C13" w:rsidRPr="004A0DE4">
        <w:rPr>
          <w:bCs/>
          <w:color w:val="000000" w:themeColor="text1"/>
        </w:rPr>
        <w:t xml:space="preserve">, nota-se que esta variável se comporta de forma não normalizada. O valor mínimo de uma transação foi de $ 0,00, ao passo que o valor máximo de uma transação foi de $ 92.445.516,64 e o seu </w:t>
      </w:r>
      <w:proofErr w:type="spellStart"/>
      <w:r w:rsidR="000D0C13" w:rsidRPr="004A0DE4">
        <w:rPr>
          <w:bCs/>
          <w:i/>
          <w:iCs/>
          <w:color w:val="000000" w:themeColor="text1"/>
        </w:rPr>
        <w:t>boxplot</w:t>
      </w:r>
      <w:proofErr w:type="spellEnd"/>
      <w:r w:rsidR="000D0C13" w:rsidRPr="004A0DE4">
        <w:rPr>
          <w:bCs/>
          <w:i/>
          <w:iCs/>
          <w:color w:val="000000" w:themeColor="text1"/>
        </w:rPr>
        <w:t xml:space="preserve"> </w:t>
      </w:r>
      <w:r w:rsidR="000D0C13" w:rsidRPr="004A0DE4">
        <w:rPr>
          <w:bCs/>
          <w:color w:val="000000" w:themeColor="text1"/>
        </w:rPr>
        <w:t xml:space="preserve">é representado na </w:t>
      </w:r>
      <w:r w:rsidR="009C1485">
        <w:rPr>
          <w:bCs/>
          <w:color w:val="000000" w:themeColor="text1"/>
        </w:rPr>
        <w:t>Figura</w:t>
      </w:r>
      <w:r w:rsidR="000D0C13" w:rsidRPr="004A0DE4">
        <w:rPr>
          <w:bCs/>
          <w:color w:val="000000" w:themeColor="text1"/>
        </w:rPr>
        <w:t xml:space="preserve"> </w:t>
      </w:r>
      <w:r w:rsidR="00DC1902">
        <w:rPr>
          <w:bCs/>
          <w:color w:val="000000" w:themeColor="text1"/>
        </w:rPr>
        <w:t>6</w:t>
      </w:r>
      <w:r w:rsidR="000D0C13" w:rsidRPr="004A0DE4">
        <w:rPr>
          <w:bCs/>
          <w:color w:val="000000" w:themeColor="text1"/>
        </w:rPr>
        <w:t>.</w:t>
      </w:r>
    </w:p>
    <w:p w14:paraId="1D58AFA7" w14:textId="4A463778" w:rsidR="00675837" w:rsidRPr="004900AE" w:rsidRDefault="00D223F3" w:rsidP="00473B1F">
      <w:pPr>
        <w:spacing w:after="120"/>
        <w:ind w:firstLine="720"/>
        <w:jc w:val="both"/>
        <w:rPr>
          <w:bCs/>
          <w:color w:val="000000" w:themeColor="text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2B9942" wp14:editId="350C54AB">
                <wp:simplePos x="0" y="0"/>
                <wp:positionH relativeFrom="margin">
                  <wp:align>right</wp:align>
                </wp:positionH>
                <wp:positionV relativeFrom="paragraph">
                  <wp:posOffset>1944370</wp:posOffset>
                </wp:positionV>
                <wp:extent cx="2819400" cy="3810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1717D9" w14:textId="3B3D71E4" w:rsidR="00C43394" w:rsidRPr="004A0DE4" w:rsidRDefault="00C43394" w:rsidP="00D223F3">
                            <w:pPr>
                              <w:outlineLvl w:val="0"/>
                              <w:rPr>
                                <w:i/>
                                <w:iCs/>
                                <w:color w:val="000000" w:themeColor="text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Figura</w:t>
                            </w:r>
                            <w:r w:rsidRPr="004A0D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6</w:t>
                            </w:r>
                            <w:r w:rsidRPr="004A0D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 –</w:t>
                            </w:r>
                            <w:r w:rsidRPr="004A0DE4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A0DE4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>Boxplot</w:t>
                            </w:r>
                            <w:proofErr w:type="spellEnd"/>
                            <w:r w:rsidRPr="004A0DE4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4A0DE4">
                              <w:rPr>
                                <w:color w:val="000000" w:themeColor="text1"/>
                                <w:sz w:val="20"/>
                              </w:rPr>
                              <w:t xml:space="preserve">da variável </w:t>
                            </w:r>
                            <w:proofErr w:type="spellStart"/>
                            <w:r w:rsidRPr="004A0DE4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>amount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>.</w:t>
                            </w:r>
                          </w:p>
                          <w:p w14:paraId="7AFAD8C3" w14:textId="50C8ACD4" w:rsidR="00C43394" w:rsidRPr="004A0DE4" w:rsidRDefault="00C43394" w:rsidP="00D223F3">
                            <w:pPr>
                              <w:outlineLvl w:val="0"/>
                              <w:rPr>
                                <w:color w:val="000000" w:themeColor="text1"/>
                                <w:sz w:val="20"/>
                                <w:shd w:val="clear" w:color="auto" w:fill="FFFFFF"/>
                              </w:rPr>
                            </w:pPr>
                            <w:r w:rsidRPr="004A0D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Fonte: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hd w:val="clear" w:color="auto" w:fill="FFFFFF"/>
                              </w:rPr>
                              <w:t>Autores.</w:t>
                            </w:r>
                          </w:p>
                          <w:p w14:paraId="613B73E3" w14:textId="77777777" w:rsidR="00C43394" w:rsidRDefault="00C43394" w:rsidP="00D223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2B9942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170.8pt;margin-top:153.1pt;width:222pt;height:30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" filled="f" stroked="f" strokeweight=".5pt">
                <v:textbox>
                  <w:txbxContent>
                    <w:p w14:paraId="721717D9" w14:textId="3B3D71E4" w:rsidR="00C43394" w:rsidRPr="004A0DE4" w:rsidRDefault="00C43394" w:rsidP="00D223F3">
                      <w:pPr>
                        <w:outlineLvl w:val="0"/>
                        <w:rPr>
                          <w:i/>
                          <w:iCs/>
                          <w:color w:val="000000" w:themeColor="text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</w:rPr>
                        <w:t>Figura</w:t>
                      </w:r>
                      <w:r w:rsidRPr="004A0DE4">
                        <w:rPr>
                          <w:b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20"/>
                        </w:rPr>
                        <w:t>6</w:t>
                      </w:r>
                      <w:r w:rsidRPr="004A0DE4">
                        <w:rPr>
                          <w:b/>
                          <w:color w:val="000000" w:themeColor="text1"/>
                          <w:sz w:val="20"/>
                        </w:rPr>
                        <w:t xml:space="preserve"> –</w:t>
                      </w:r>
                      <w:r w:rsidRPr="004A0DE4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4A0DE4"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>Boxplot</w:t>
                      </w:r>
                      <w:proofErr w:type="spellEnd"/>
                      <w:r w:rsidRPr="004A0DE4"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4A0DE4">
                        <w:rPr>
                          <w:color w:val="000000" w:themeColor="text1"/>
                          <w:sz w:val="20"/>
                        </w:rPr>
                        <w:t xml:space="preserve">da variável </w:t>
                      </w:r>
                      <w:proofErr w:type="spellStart"/>
                      <w:r w:rsidRPr="004A0DE4"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>amount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>.</w:t>
                      </w:r>
                    </w:p>
                    <w:p w14:paraId="7AFAD8C3" w14:textId="50C8ACD4" w:rsidR="00C43394" w:rsidRPr="004A0DE4" w:rsidRDefault="00C43394" w:rsidP="00D223F3">
                      <w:pPr>
                        <w:outlineLvl w:val="0"/>
                        <w:rPr>
                          <w:color w:val="000000" w:themeColor="text1"/>
                          <w:sz w:val="20"/>
                          <w:shd w:val="clear" w:color="auto" w:fill="FFFFFF"/>
                        </w:rPr>
                      </w:pPr>
                      <w:r w:rsidRPr="004A0DE4">
                        <w:rPr>
                          <w:b/>
                          <w:color w:val="000000" w:themeColor="text1"/>
                          <w:sz w:val="20"/>
                        </w:rPr>
                        <w:t xml:space="preserve">Fonte: </w:t>
                      </w:r>
                      <w:r>
                        <w:rPr>
                          <w:color w:val="000000" w:themeColor="text1"/>
                          <w:sz w:val="20"/>
                          <w:shd w:val="clear" w:color="auto" w:fill="FFFFFF"/>
                        </w:rPr>
                        <w:t>Autores.</w:t>
                      </w:r>
                    </w:p>
                    <w:p w14:paraId="613B73E3" w14:textId="77777777" w:rsidR="00C43394" w:rsidRDefault="00C43394" w:rsidP="00D223F3"/>
                  </w:txbxContent>
                </v:textbox>
                <w10:wrap type="square" anchorx="margin"/>
              </v:shape>
            </w:pict>
          </mc:Fallback>
        </mc:AlternateContent>
      </w:r>
      <w:r w:rsidRPr="004A0DE4">
        <w:rPr>
          <w:noProof/>
          <w:color w:val="000000" w:themeColor="text1"/>
        </w:rPr>
        <w:drawing>
          <wp:anchor distT="0" distB="0" distL="114300" distR="114300" simplePos="0" relativeHeight="251672576" behindDoc="0" locked="0" layoutInCell="1" allowOverlap="1" wp14:anchorId="0A1B4F51" wp14:editId="6FCB8257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816523" cy="2016587"/>
            <wp:effectExtent l="0" t="0" r="3175" b="0"/>
            <wp:wrapSquare wrapText="bothSides"/>
            <wp:docPr id="32" name="Picture 32" descr="/var/folders/80/cms4fzn90lj4wdmnt462hc240000gn/T/com.microsoft.Word/WebArchiveCopyPasteTempFiles/A10DOEKbygFNAAAAAElFTkSuQm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80/cms4fzn90lj4wdmnt462hc240000gn/T/com.microsoft.Word/WebArchiveCopyPasteTempFiles/A10DOEKbygFNAAAAAElFTkSuQmC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523" cy="201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0C13" w:rsidRPr="004A0DE4">
        <w:rPr>
          <w:bCs/>
          <w:color w:val="000000" w:themeColor="text1"/>
        </w:rPr>
        <w:t xml:space="preserve">Ao se observar a </w:t>
      </w:r>
      <w:r w:rsidR="009C1485">
        <w:rPr>
          <w:bCs/>
          <w:color w:val="000000" w:themeColor="text1"/>
        </w:rPr>
        <w:t>Figura</w:t>
      </w:r>
      <w:r w:rsidR="000D0C13" w:rsidRPr="004A0DE4">
        <w:rPr>
          <w:bCs/>
          <w:color w:val="000000" w:themeColor="text1"/>
        </w:rPr>
        <w:t xml:space="preserve"> </w:t>
      </w:r>
      <w:r w:rsidR="00DC1902">
        <w:rPr>
          <w:bCs/>
          <w:color w:val="000000" w:themeColor="text1"/>
        </w:rPr>
        <w:t>6</w:t>
      </w:r>
      <w:r w:rsidR="000D0C13" w:rsidRPr="004A0DE4">
        <w:rPr>
          <w:bCs/>
          <w:color w:val="000000" w:themeColor="text1"/>
        </w:rPr>
        <w:t xml:space="preserve">, nota-se que a variável </w:t>
      </w:r>
      <w:proofErr w:type="spellStart"/>
      <w:r w:rsidR="000D0C13" w:rsidRPr="004A0DE4">
        <w:rPr>
          <w:bCs/>
          <w:i/>
          <w:iCs/>
          <w:color w:val="000000" w:themeColor="text1"/>
        </w:rPr>
        <w:t>amount</w:t>
      </w:r>
      <w:proofErr w:type="spellEnd"/>
      <w:r w:rsidR="00B4640D" w:rsidRPr="004A0DE4">
        <w:rPr>
          <w:bCs/>
          <w:color w:val="000000" w:themeColor="text1"/>
        </w:rPr>
        <w:t xml:space="preserve">, em sua grande parte, é composta por valores </w:t>
      </w:r>
      <w:r w:rsidR="00B4640D" w:rsidRPr="004A0DE4">
        <w:rPr>
          <w:bCs/>
          <w:i/>
          <w:iCs/>
          <w:color w:val="000000" w:themeColor="text1"/>
        </w:rPr>
        <w:t>outliers</w:t>
      </w:r>
      <w:r w:rsidR="00B4640D" w:rsidRPr="004A0DE4">
        <w:rPr>
          <w:bCs/>
          <w:color w:val="000000" w:themeColor="text1"/>
        </w:rPr>
        <w:t xml:space="preserve">. O desvio padrão desta variável é de $ 603.858,23 – este valor indica o quão distante os </w:t>
      </w:r>
      <w:proofErr w:type="spellStart"/>
      <w:r w:rsidR="00B4640D" w:rsidRPr="004A0DE4">
        <w:rPr>
          <w:bCs/>
          <w:i/>
          <w:iCs/>
          <w:color w:val="000000" w:themeColor="text1"/>
        </w:rPr>
        <w:t>datapoints</w:t>
      </w:r>
      <w:proofErr w:type="spellEnd"/>
      <w:r w:rsidR="00B4640D" w:rsidRPr="004A0DE4">
        <w:rPr>
          <w:bCs/>
          <w:i/>
          <w:iCs/>
          <w:color w:val="000000" w:themeColor="text1"/>
        </w:rPr>
        <w:t xml:space="preserve"> </w:t>
      </w:r>
      <w:r w:rsidR="00B4640D" w:rsidRPr="004A0DE4">
        <w:rPr>
          <w:bCs/>
          <w:color w:val="000000" w:themeColor="text1"/>
        </w:rPr>
        <w:t>encontram-se da média</w:t>
      </w:r>
      <w:r w:rsidR="00385022" w:rsidRPr="004A0DE4">
        <w:rPr>
          <w:bCs/>
          <w:color w:val="000000" w:themeColor="text1"/>
        </w:rPr>
        <w:t xml:space="preserve">. </w:t>
      </w:r>
      <w:r w:rsidR="004900AE">
        <w:rPr>
          <w:bCs/>
          <w:color w:val="000000" w:themeColor="text1"/>
        </w:rPr>
        <w:t xml:space="preserve">O valor médio </w:t>
      </w:r>
      <w:r w:rsidR="00385022" w:rsidRPr="004A0DE4">
        <w:rPr>
          <w:bCs/>
          <w:color w:val="000000" w:themeColor="text1"/>
        </w:rPr>
        <w:t xml:space="preserve">é de </w:t>
      </w:r>
      <w:r w:rsidR="004900AE">
        <w:rPr>
          <w:bCs/>
          <w:color w:val="000000" w:themeColor="text1"/>
        </w:rPr>
        <w:t xml:space="preserve">cerca de </w:t>
      </w:r>
      <w:r w:rsidR="00385022" w:rsidRPr="004A0DE4">
        <w:rPr>
          <w:bCs/>
          <w:color w:val="000000" w:themeColor="text1"/>
        </w:rPr>
        <w:t>$ 179.861,90.</w:t>
      </w:r>
      <w:r w:rsidR="008E2625" w:rsidRPr="004A0DE4">
        <w:rPr>
          <w:bCs/>
          <w:color w:val="000000" w:themeColor="text1"/>
        </w:rPr>
        <w:t xml:space="preserve"> A variável </w:t>
      </w:r>
      <w:proofErr w:type="spellStart"/>
      <w:r w:rsidR="008E2625" w:rsidRPr="004A0DE4">
        <w:rPr>
          <w:bCs/>
          <w:i/>
          <w:iCs/>
          <w:color w:val="000000" w:themeColor="text1"/>
        </w:rPr>
        <w:t>isFraud</w:t>
      </w:r>
      <w:proofErr w:type="spellEnd"/>
      <w:r w:rsidR="008E2625" w:rsidRPr="004A0DE4">
        <w:rPr>
          <w:bCs/>
          <w:color w:val="000000" w:themeColor="text1"/>
        </w:rPr>
        <w:t xml:space="preserve">, por sua vez, é composta por dois valores únicos – 0 (não fraude) e 1 (fraude). Do total do </w:t>
      </w:r>
      <w:proofErr w:type="spellStart"/>
      <w:r w:rsidR="008E2625" w:rsidRPr="004A0DE4">
        <w:rPr>
          <w:bCs/>
          <w:i/>
          <w:iCs/>
          <w:color w:val="000000" w:themeColor="text1"/>
        </w:rPr>
        <w:t>dataset</w:t>
      </w:r>
      <w:proofErr w:type="spellEnd"/>
      <w:r w:rsidR="004900AE">
        <w:rPr>
          <w:bCs/>
          <w:color w:val="000000" w:themeColor="text1"/>
        </w:rPr>
        <w:t xml:space="preserve"> – 6.354.407 </w:t>
      </w:r>
      <w:proofErr w:type="spellStart"/>
      <w:r w:rsidR="004900AE">
        <w:rPr>
          <w:bCs/>
          <w:i/>
          <w:iCs/>
          <w:color w:val="000000" w:themeColor="text1"/>
        </w:rPr>
        <w:t>datapoints</w:t>
      </w:r>
      <w:proofErr w:type="spellEnd"/>
      <w:r w:rsidR="004900AE">
        <w:rPr>
          <w:bCs/>
          <w:i/>
          <w:iCs/>
          <w:color w:val="000000" w:themeColor="text1"/>
        </w:rPr>
        <w:t xml:space="preserve"> –</w:t>
      </w:r>
      <w:r w:rsidR="008E2625" w:rsidRPr="004A0DE4">
        <w:rPr>
          <w:bCs/>
          <w:color w:val="000000" w:themeColor="text1"/>
        </w:rPr>
        <w:t xml:space="preserve"> apenas 0,12% das transações são </w:t>
      </w:r>
      <w:r w:rsidR="004900AE">
        <w:rPr>
          <w:bCs/>
          <w:color w:val="000000" w:themeColor="text1"/>
        </w:rPr>
        <w:t xml:space="preserve">caracterizadas como fraudes, ou seja, dos pouco mais de 6 milhões de </w:t>
      </w:r>
      <w:proofErr w:type="spellStart"/>
      <w:r w:rsidR="004900AE">
        <w:rPr>
          <w:bCs/>
          <w:i/>
          <w:iCs/>
          <w:color w:val="000000" w:themeColor="text1"/>
        </w:rPr>
        <w:t>datapoints</w:t>
      </w:r>
      <w:proofErr w:type="spellEnd"/>
      <w:r w:rsidR="004900AE">
        <w:rPr>
          <w:bCs/>
          <w:color w:val="000000" w:themeColor="text1"/>
        </w:rPr>
        <w:t xml:space="preserve">, apenas 8213 são caracterizadas como fraudulentas, caracterizando assim, o </w:t>
      </w:r>
      <w:proofErr w:type="spellStart"/>
      <w:r w:rsidR="004900AE">
        <w:rPr>
          <w:bCs/>
          <w:i/>
          <w:iCs/>
          <w:color w:val="000000" w:themeColor="text1"/>
        </w:rPr>
        <w:t>class</w:t>
      </w:r>
      <w:proofErr w:type="spellEnd"/>
      <w:r w:rsidR="004900AE">
        <w:rPr>
          <w:bCs/>
          <w:i/>
          <w:iCs/>
          <w:color w:val="000000" w:themeColor="text1"/>
        </w:rPr>
        <w:t xml:space="preserve"> </w:t>
      </w:r>
      <w:proofErr w:type="spellStart"/>
      <w:r w:rsidR="004900AE">
        <w:rPr>
          <w:bCs/>
          <w:i/>
          <w:iCs/>
          <w:color w:val="000000" w:themeColor="text1"/>
        </w:rPr>
        <w:t>imbalance</w:t>
      </w:r>
      <w:proofErr w:type="spellEnd"/>
      <w:r w:rsidR="004900AE">
        <w:rPr>
          <w:bCs/>
          <w:color w:val="000000" w:themeColor="text1"/>
        </w:rPr>
        <w:t xml:space="preserve"> – que pode vir a trazer problemas durante o treinamento dos modelos preditivos</w:t>
      </w:r>
      <w:r w:rsidR="00CC58FE">
        <w:rPr>
          <w:bCs/>
          <w:color w:val="000000" w:themeColor="text1"/>
        </w:rPr>
        <w:t>.</w:t>
      </w:r>
    </w:p>
    <w:p w14:paraId="03D141B3" w14:textId="024A0397" w:rsidR="00241A52" w:rsidRPr="004A0DE4" w:rsidRDefault="00ED47BB" w:rsidP="00D223F3">
      <w:pPr>
        <w:spacing w:after="24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Pré</w:t>
      </w:r>
      <w:r w:rsidR="009E3AAC">
        <w:rPr>
          <w:b/>
          <w:color w:val="000000" w:themeColor="text1"/>
        </w:rPr>
        <w:t>-p</w:t>
      </w:r>
      <w:r>
        <w:rPr>
          <w:b/>
          <w:color w:val="000000" w:themeColor="text1"/>
        </w:rPr>
        <w:t>rocessamento</w:t>
      </w:r>
    </w:p>
    <w:p w14:paraId="0FF12B99" w14:textId="1285BA04" w:rsidR="004D0CB7" w:rsidRDefault="009E3AAC" w:rsidP="00CC2041">
      <w:pPr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O pré-processamento dos dados é, em qualquer projeto de </w:t>
      </w:r>
      <w:r>
        <w:rPr>
          <w:bCs/>
          <w:i/>
          <w:iCs/>
          <w:color w:val="000000" w:themeColor="text1"/>
        </w:rPr>
        <w:t>Data Science</w:t>
      </w:r>
      <w:r>
        <w:rPr>
          <w:bCs/>
          <w:color w:val="000000" w:themeColor="text1"/>
        </w:rPr>
        <w:t xml:space="preserve">, um dos principais pilares para o desenvolvimento de bons preditores. Esta etapa consiste na preparação, organização e estruturação dos dados além de ser o momento ideal para se escolher quais </w:t>
      </w:r>
      <w:r w:rsidR="001A6173">
        <w:rPr>
          <w:bCs/>
          <w:color w:val="000000" w:themeColor="text1"/>
        </w:rPr>
        <w:t>atributos</w:t>
      </w:r>
      <w:r>
        <w:rPr>
          <w:bCs/>
          <w:color w:val="000000" w:themeColor="text1"/>
        </w:rPr>
        <w:t xml:space="preserve"> fazem sentido </w:t>
      </w:r>
      <w:r w:rsidR="001A6173">
        <w:rPr>
          <w:bCs/>
          <w:color w:val="000000" w:themeColor="text1"/>
        </w:rPr>
        <w:t>em permanecer</w:t>
      </w:r>
      <w:r w:rsidR="001217B9">
        <w:rPr>
          <w:bCs/>
          <w:color w:val="000000" w:themeColor="text1"/>
        </w:rPr>
        <w:t xml:space="preserve"> como</w:t>
      </w:r>
      <w:r>
        <w:rPr>
          <w:bCs/>
          <w:color w:val="000000" w:themeColor="text1"/>
        </w:rPr>
        <w:t xml:space="preserve"> parte </w:t>
      </w:r>
      <w:r w:rsidR="001217B9">
        <w:rPr>
          <w:bCs/>
          <w:color w:val="000000" w:themeColor="text1"/>
        </w:rPr>
        <w:t xml:space="preserve">integrante </w:t>
      </w:r>
      <w:r>
        <w:rPr>
          <w:bCs/>
          <w:color w:val="000000" w:themeColor="text1"/>
        </w:rPr>
        <w:t xml:space="preserve">do </w:t>
      </w:r>
      <w:proofErr w:type="spellStart"/>
      <w:r w:rsidRPr="009E3AAC"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color w:val="000000" w:themeColor="text1"/>
        </w:rPr>
        <w:t xml:space="preserve"> utilizado pelos modelos preditivos. O pré-processamento dos dados, geralmente, inicia-se com a </w:t>
      </w:r>
      <w:r w:rsidR="00374DB2">
        <w:rPr>
          <w:bCs/>
          <w:color w:val="000000" w:themeColor="text1"/>
        </w:rPr>
        <w:t xml:space="preserve">limpeza ou normalização de anomalias na base de dados, ou seja, busca-se, por exemplo, a remoção ou o preenchimento de valores faltantes (N.A. </w:t>
      </w:r>
      <w:proofErr w:type="spellStart"/>
      <w:r w:rsidR="00374DB2" w:rsidRPr="00374DB2">
        <w:rPr>
          <w:bCs/>
          <w:i/>
          <w:iCs/>
          <w:color w:val="000000" w:themeColor="text1"/>
        </w:rPr>
        <w:t>values</w:t>
      </w:r>
      <w:proofErr w:type="spellEnd"/>
      <w:r w:rsidR="00374DB2">
        <w:rPr>
          <w:bCs/>
          <w:color w:val="000000" w:themeColor="text1"/>
        </w:rPr>
        <w:t xml:space="preserve">), </w:t>
      </w:r>
      <w:r w:rsidR="00374DB2">
        <w:rPr>
          <w:bCs/>
          <w:i/>
          <w:iCs/>
          <w:color w:val="000000" w:themeColor="text1"/>
        </w:rPr>
        <w:t xml:space="preserve">outliers </w:t>
      </w:r>
      <w:r w:rsidR="00374DB2">
        <w:rPr>
          <w:bCs/>
          <w:i/>
          <w:iCs/>
          <w:color w:val="000000" w:themeColor="text1"/>
        </w:rPr>
        <w:softHyphen/>
      </w:r>
      <w:r w:rsidR="00374DB2">
        <w:rPr>
          <w:bCs/>
          <w:color w:val="000000" w:themeColor="text1"/>
        </w:rPr>
        <w:t xml:space="preserve">– valores </w:t>
      </w:r>
      <w:commentRangeStart w:id="23"/>
      <w:r w:rsidR="00374DB2" w:rsidRPr="00C4107A">
        <w:rPr>
          <w:bCs/>
          <w:color w:val="FF0000"/>
        </w:rPr>
        <w:t>maiores que 3 desvio</w:t>
      </w:r>
      <w:commentRangeEnd w:id="23"/>
      <w:r w:rsidR="00C4107A">
        <w:rPr>
          <w:rStyle w:val="Refdecomentrio"/>
        </w:rPr>
        <w:commentReference w:id="23"/>
      </w:r>
      <w:r w:rsidR="00374DB2">
        <w:rPr>
          <w:bCs/>
          <w:color w:val="000000" w:themeColor="text1"/>
        </w:rPr>
        <w:t>-padrões da média – e outras anomalias estatísticas.</w:t>
      </w:r>
    </w:p>
    <w:p w14:paraId="6AFF82BB" w14:textId="2FD77BB8" w:rsidR="001217B9" w:rsidRDefault="001217B9" w:rsidP="00CC2041">
      <w:pPr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Com o intuito de se otimizar o desempenho </w:t>
      </w:r>
      <w:r w:rsidR="008F28CE">
        <w:rPr>
          <w:bCs/>
          <w:color w:val="000000" w:themeColor="text1"/>
        </w:rPr>
        <w:t xml:space="preserve">dos preditores </w:t>
      </w:r>
      <w:r>
        <w:rPr>
          <w:bCs/>
          <w:color w:val="000000" w:themeColor="text1"/>
        </w:rPr>
        <w:t xml:space="preserve">– menor custo </w:t>
      </w:r>
      <w:r w:rsidR="00363ADD">
        <w:rPr>
          <w:bCs/>
          <w:color w:val="000000" w:themeColor="text1"/>
        </w:rPr>
        <w:t>computacional,</w:t>
      </w:r>
      <w:r w:rsidR="00DB2858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mas</w:t>
      </w:r>
      <w:r w:rsidR="00C1243B">
        <w:rPr>
          <w:bCs/>
          <w:color w:val="000000" w:themeColor="text1"/>
        </w:rPr>
        <w:t xml:space="preserve"> se</w:t>
      </w:r>
      <w:r>
        <w:rPr>
          <w:bCs/>
          <w:color w:val="000000" w:themeColor="text1"/>
        </w:rPr>
        <w:t xml:space="preserve"> mantendo com baixos </w:t>
      </w:r>
      <w:r w:rsidR="00E82704">
        <w:rPr>
          <w:bCs/>
          <w:color w:val="000000" w:themeColor="text1"/>
        </w:rPr>
        <w:t>Falsos Negativos</w:t>
      </w:r>
      <w:r>
        <w:rPr>
          <w:bCs/>
          <w:color w:val="000000" w:themeColor="text1"/>
        </w:rPr>
        <w:t xml:space="preserve"> – alguns atributos (</w:t>
      </w:r>
      <w:r w:rsidR="00363ADD">
        <w:rPr>
          <w:bCs/>
          <w:color w:val="000000" w:themeColor="text1"/>
        </w:rPr>
        <w:t>estatisticamente</w:t>
      </w:r>
      <w:r>
        <w:rPr>
          <w:bCs/>
          <w:color w:val="000000" w:themeColor="text1"/>
        </w:rPr>
        <w:t xml:space="preserve"> menos relevantes) teriam de ser eliminados da base.</w:t>
      </w:r>
      <w:r w:rsidR="001A6173" w:rsidRPr="001A6173">
        <w:rPr>
          <w:bCs/>
          <w:color w:val="000000" w:themeColor="text1"/>
        </w:rPr>
        <w:t xml:space="preserve"> Para isso</w:t>
      </w:r>
      <w:r w:rsidR="00C1243B">
        <w:rPr>
          <w:bCs/>
          <w:color w:val="000000" w:themeColor="text1"/>
        </w:rPr>
        <w:t>,</w:t>
      </w:r>
      <w:r w:rsidR="001A6173" w:rsidRPr="001A6173">
        <w:rPr>
          <w:bCs/>
          <w:color w:val="000000" w:themeColor="text1"/>
        </w:rPr>
        <w:t xml:space="preserve"> um modelo de regressão linear</w:t>
      </w:r>
      <w:r w:rsidR="008F28CE">
        <w:rPr>
          <w:bCs/>
          <w:color w:val="000000" w:themeColor="text1"/>
        </w:rPr>
        <w:t xml:space="preserve"> múltipla</w:t>
      </w:r>
      <w:r w:rsidR="001A6173" w:rsidRPr="001A6173">
        <w:rPr>
          <w:bCs/>
          <w:color w:val="000000" w:themeColor="text1"/>
        </w:rPr>
        <w:t xml:space="preserve"> foi criado - que treinou baseado nos </w:t>
      </w:r>
      <w:r>
        <w:rPr>
          <w:bCs/>
          <w:color w:val="000000" w:themeColor="text1"/>
        </w:rPr>
        <w:t>11</w:t>
      </w:r>
      <w:r w:rsidR="001A6173" w:rsidRPr="001A6173">
        <w:rPr>
          <w:bCs/>
          <w:color w:val="000000" w:themeColor="text1"/>
        </w:rPr>
        <w:t xml:space="preserve"> atributos - e por meio de correlação e outras técnicas estatísticas</w:t>
      </w:r>
      <w:r w:rsidR="00C1243B">
        <w:rPr>
          <w:bCs/>
          <w:color w:val="000000" w:themeColor="text1"/>
        </w:rPr>
        <w:t>,</w:t>
      </w:r>
      <w:r w:rsidR="001A6173" w:rsidRPr="001A6173">
        <w:rPr>
          <w:bCs/>
          <w:color w:val="000000" w:themeColor="text1"/>
        </w:rPr>
        <w:t xml:space="preserve"> definiu quais variáveis independentes mais impactavam na variável dependente (</w:t>
      </w:r>
      <w:proofErr w:type="spellStart"/>
      <w:r w:rsidR="00694BF8" w:rsidRPr="00694BF8">
        <w:rPr>
          <w:bCs/>
          <w:i/>
          <w:iCs/>
          <w:color w:val="000000" w:themeColor="text1"/>
        </w:rPr>
        <w:t>isFraud</w:t>
      </w:r>
      <w:proofErr w:type="spellEnd"/>
      <w:r w:rsidR="001A6173" w:rsidRPr="001A6173">
        <w:rPr>
          <w:bCs/>
          <w:color w:val="000000" w:themeColor="text1"/>
        </w:rPr>
        <w:t>).</w:t>
      </w:r>
    </w:p>
    <w:p w14:paraId="01D810BB" w14:textId="5F2292DC" w:rsidR="001217B9" w:rsidRPr="001217B9" w:rsidRDefault="002744D7" w:rsidP="00CC2041">
      <w:pPr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P</w:t>
      </w:r>
      <w:r w:rsidR="001A6173" w:rsidRPr="001A6173">
        <w:rPr>
          <w:bCs/>
          <w:color w:val="000000" w:themeColor="text1"/>
        </w:rPr>
        <w:t>or conta de sua simplicidade e desempenho,</w:t>
      </w:r>
      <w:r w:rsidR="00C1243B" w:rsidRPr="00C1243B">
        <w:rPr>
          <w:bCs/>
          <w:color w:val="000000" w:themeColor="text1"/>
        </w:rPr>
        <w:t xml:space="preserve"> </w:t>
      </w:r>
      <w:r w:rsidR="00E82704" w:rsidRPr="001A6173">
        <w:rPr>
          <w:bCs/>
          <w:color w:val="000000" w:themeColor="text1"/>
        </w:rPr>
        <w:t>optou-se por</w:t>
      </w:r>
      <w:r w:rsidR="001A6173" w:rsidRPr="001A6173">
        <w:rPr>
          <w:bCs/>
          <w:color w:val="000000" w:themeColor="text1"/>
        </w:rPr>
        <w:t xml:space="preserve"> utilizar a regressão linear </w:t>
      </w:r>
      <w:r w:rsidR="00E313B5">
        <w:rPr>
          <w:bCs/>
          <w:color w:val="000000" w:themeColor="text1"/>
        </w:rPr>
        <w:t xml:space="preserve">(que verificou a relevância estatística de cada variável) </w:t>
      </w:r>
      <w:r w:rsidR="001A6173" w:rsidRPr="001A6173">
        <w:rPr>
          <w:bCs/>
          <w:color w:val="000000" w:themeColor="text1"/>
        </w:rPr>
        <w:t xml:space="preserve">para reduzir a dimensionalidade do </w:t>
      </w:r>
      <w:proofErr w:type="spellStart"/>
      <w:r w:rsidR="00363ADD">
        <w:rPr>
          <w:bCs/>
          <w:i/>
          <w:iCs/>
          <w:color w:val="000000" w:themeColor="text1"/>
        </w:rPr>
        <w:t>dataset</w:t>
      </w:r>
      <w:proofErr w:type="spellEnd"/>
      <w:r w:rsidR="001A6173" w:rsidRPr="001A6173">
        <w:rPr>
          <w:bCs/>
          <w:color w:val="000000" w:themeColor="text1"/>
        </w:rPr>
        <w:t xml:space="preserve"> - que diminuiu de </w:t>
      </w:r>
      <w:r w:rsidR="001217B9">
        <w:rPr>
          <w:bCs/>
          <w:color w:val="000000" w:themeColor="text1"/>
        </w:rPr>
        <w:t>10</w:t>
      </w:r>
      <w:r w:rsidR="001A6173" w:rsidRPr="001A6173">
        <w:rPr>
          <w:bCs/>
          <w:color w:val="000000" w:themeColor="text1"/>
        </w:rPr>
        <w:t xml:space="preserve"> </w:t>
      </w:r>
      <w:r w:rsidR="001217B9">
        <w:rPr>
          <w:bCs/>
          <w:color w:val="000000" w:themeColor="text1"/>
        </w:rPr>
        <w:t xml:space="preserve">atributos </w:t>
      </w:r>
      <w:r w:rsidR="001A6173" w:rsidRPr="001A6173">
        <w:rPr>
          <w:bCs/>
          <w:color w:val="000000" w:themeColor="text1"/>
        </w:rPr>
        <w:t xml:space="preserve">para somente </w:t>
      </w:r>
      <w:r w:rsidR="001217B9">
        <w:rPr>
          <w:bCs/>
          <w:color w:val="000000" w:themeColor="text1"/>
        </w:rPr>
        <w:t xml:space="preserve">6 – </w:t>
      </w:r>
      <w:proofErr w:type="spellStart"/>
      <w:r w:rsidR="001217B9">
        <w:rPr>
          <w:bCs/>
          <w:i/>
          <w:iCs/>
          <w:color w:val="000000" w:themeColor="text1"/>
        </w:rPr>
        <w:t>type</w:t>
      </w:r>
      <w:proofErr w:type="spellEnd"/>
      <w:r w:rsidR="001217B9">
        <w:rPr>
          <w:bCs/>
          <w:i/>
          <w:iCs/>
          <w:color w:val="000000" w:themeColor="text1"/>
        </w:rPr>
        <w:t xml:space="preserve">, </w:t>
      </w:r>
      <w:proofErr w:type="spellStart"/>
      <w:r w:rsidR="001217B9">
        <w:rPr>
          <w:bCs/>
          <w:i/>
          <w:iCs/>
          <w:color w:val="000000" w:themeColor="text1"/>
        </w:rPr>
        <w:t>amount</w:t>
      </w:r>
      <w:proofErr w:type="spellEnd"/>
      <w:r w:rsidR="001217B9">
        <w:rPr>
          <w:bCs/>
          <w:i/>
          <w:iCs/>
          <w:color w:val="000000" w:themeColor="text1"/>
        </w:rPr>
        <w:t xml:space="preserve">, </w:t>
      </w:r>
      <w:proofErr w:type="spellStart"/>
      <w:r w:rsidR="001217B9">
        <w:rPr>
          <w:bCs/>
          <w:i/>
          <w:iCs/>
          <w:color w:val="000000" w:themeColor="text1"/>
        </w:rPr>
        <w:t>oldBalanceOrig</w:t>
      </w:r>
      <w:proofErr w:type="spellEnd"/>
      <w:r w:rsidR="001217B9">
        <w:rPr>
          <w:bCs/>
          <w:i/>
          <w:iCs/>
          <w:color w:val="000000" w:themeColor="text1"/>
        </w:rPr>
        <w:t xml:space="preserve">, </w:t>
      </w:r>
      <w:proofErr w:type="spellStart"/>
      <w:r w:rsidR="001217B9">
        <w:rPr>
          <w:bCs/>
          <w:i/>
          <w:iCs/>
          <w:color w:val="000000" w:themeColor="text1"/>
        </w:rPr>
        <w:t>newBalanceOrig</w:t>
      </w:r>
      <w:proofErr w:type="spellEnd"/>
      <w:r w:rsidR="001217B9">
        <w:rPr>
          <w:bCs/>
          <w:i/>
          <w:iCs/>
          <w:color w:val="000000" w:themeColor="text1"/>
        </w:rPr>
        <w:t xml:space="preserve">, </w:t>
      </w:r>
      <w:proofErr w:type="spellStart"/>
      <w:r w:rsidR="001217B9">
        <w:rPr>
          <w:bCs/>
          <w:i/>
          <w:iCs/>
          <w:color w:val="000000" w:themeColor="text1"/>
        </w:rPr>
        <w:t>oldBalanceDest</w:t>
      </w:r>
      <w:proofErr w:type="spellEnd"/>
      <w:r w:rsidR="001217B9">
        <w:rPr>
          <w:bCs/>
          <w:i/>
          <w:iCs/>
          <w:color w:val="000000" w:themeColor="text1"/>
        </w:rPr>
        <w:t xml:space="preserve"> </w:t>
      </w:r>
      <w:r w:rsidR="001217B9">
        <w:rPr>
          <w:bCs/>
          <w:color w:val="000000" w:themeColor="text1"/>
        </w:rPr>
        <w:t xml:space="preserve">e </w:t>
      </w:r>
      <w:proofErr w:type="spellStart"/>
      <w:r w:rsidR="001217B9">
        <w:rPr>
          <w:bCs/>
          <w:i/>
          <w:iCs/>
          <w:color w:val="000000" w:themeColor="text1"/>
        </w:rPr>
        <w:t>newBalanceDest</w:t>
      </w:r>
      <w:proofErr w:type="spellEnd"/>
      <w:r w:rsidR="001217B9">
        <w:rPr>
          <w:bCs/>
          <w:color w:val="000000" w:themeColor="text1"/>
        </w:rPr>
        <w:t>.</w:t>
      </w:r>
    </w:p>
    <w:p w14:paraId="4BC1DFB3" w14:textId="32892D36" w:rsidR="006D6DF7" w:rsidRDefault="006D6DF7" w:rsidP="00CC2041">
      <w:pPr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Além da limpeza e da redução de dimensionalidade, a normalização – característica fundamental do </w:t>
      </w:r>
      <w:r w:rsidRPr="006D6DF7">
        <w:rPr>
          <w:bCs/>
          <w:color w:val="000000" w:themeColor="text1"/>
        </w:rPr>
        <w:t xml:space="preserve">pré-processamento, </w:t>
      </w:r>
      <w:r>
        <w:rPr>
          <w:bCs/>
          <w:color w:val="000000" w:themeColor="text1"/>
        </w:rPr>
        <w:t xml:space="preserve">também é necessária. No momento das análises descritivas da base de dados, </w:t>
      </w:r>
      <w:r w:rsidRPr="006D6DF7">
        <w:rPr>
          <w:bCs/>
          <w:color w:val="000000" w:themeColor="text1"/>
        </w:rPr>
        <w:t xml:space="preserve">pôde-se observar que os valores mínimos e máximos </w:t>
      </w:r>
      <w:r>
        <w:rPr>
          <w:bCs/>
          <w:color w:val="000000" w:themeColor="text1"/>
        </w:rPr>
        <w:t xml:space="preserve">– de diversos atributos – </w:t>
      </w:r>
      <w:r w:rsidRPr="006D6DF7">
        <w:rPr>
          <w:bCs/>
          <w:color w:val="000000" w:themeColor="text1"/>
        </w:rPr>
        <w:t xml:space="preserve">possuíam </w:t>
      </w:r>
      <w:proofErr w:type="gramStart"/>
      <w:r w:rsidRPr="006D6DF7">
        <w:rPr>
          <w:bCs/>
          <w:color w:val="000000" w:themeColor="text1"/>
        </w:rPr>
        <w:t>um alto grau de</w:t>
      </w:r>
      <w:proofErr w:type="gramEnd"/>
      <w:r w:rsidRPr="006D6DF7">
        <w:rPr>
          <w:bCs/>
          <w:color w:val="000000" w:themeColor="text1"/>
        </w:rPr>
        <w:t xml:space="preserve"> amplitude</w:t>
      </w:r>
      <w:r>
        <w:rPr>
          <w:bCs/>
          <w:color w:val="000000" w:themeColor="text1"/>
        </w:rPr>
        <w:t>, ou seja, os valores mínimos e máximos de um atributo encontravam-se distantes uns dos outros</w:t>
      </w:r>
      <w:r w:rsidRPr="006D6DF7">
        <w:rPr>
          <w:bCs/>
          <w:color w:val="000000" w:themeColor="text1"/>
        </w:rPr>
        <w:t xml:space="preserve">. Para otimizar, os atributos de classificação foram normalizados utilizando o </w:t>
      </w:r>
      <w:proofErr w:type="spellStart"/>
      <w:r w:rsidRPr="00363ADD">
        <w:rPr>
          <w:bCs/>
          <w:i/>
          <w:iCs/>
          <w:color w:val="000000" w:themeColor="text1"/>
        </w:rPr>
        <w:t>MinMaxScaler</w:t>
      </w:r>
      <w:proofErr w:type="spellEnd"/>
      <w:r w:rsidRPr="006D6DF7">
        <w:rPr>
          <w:bCs/>
          <w:color w:val="000000" w:themeColor="text1"/>
        </w:rPr>
        <w:t>. Esse algoritmo realiza o quociente de todos elementos de cada atributo pelo maior valor de cada atributo - resultando assim</w:t>
      </w:r>
      <w:r w:rsidR="00C1243B">
        <w:rPr>
          <w:bCs/>
          <w:color w:val="000000" w:themeColor="text1"/>
        </w:rPr>
        <w:t>,</w:t>
      </w:r>
      <w:r w:rsidRPr="006D6DF7">
        <w:rPr>
          <w:bCs/>
          <w:color w:val="000000" w:themeColor="text1"/>
        </w:rPr>
        <w:t xml:space="preserve"> em um </w:t>
      </w:r>
      <w:proofErr w:type="spellStart"/>
      <w:r w:rsidR="00363ADD" w:rsidRPr="00363ADD">
        <w:rPr>
          <w:bCs/>
          <w:i/>
          <w:iCs/>
          <w:color w:val="000000" w:themeColor="text1"/>
        </w:rPr>
        <w:t>dataset</w:t>
      </w:r>
      <w:proofErr w:type="spellEnd"/>
      <w:r w:rsidRPr="006D6DF7">
        <w:rPr>
          <w:bCs/>
          <w:color w:val="000000" w:themeColor="text1"/>
        </w:rPr>
        <w:t xml:space="preserve"> de baixa amplitude com o valor mínimo sendo 0 e o maior sendo 1.</w:t>
      </w:r>
    </w:p>
    <w:p w14:paraId="71ADCCDA" w14:textId="31610BF5" w:rsidR="00694BF8" w:rsidRDefault="008F28CE" w:rsidP="003534F2">
      <w:pPr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Um dos últimos passos do pré-processamento é a separação do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color w:val="000000" w:themeColor="text1"/>
        </w:rPr>
        <w:t xml:space="preserve">. Algumas bibliografias indicam a </w:t>
      </w:r>
      <w:r w:rsidR="00DE64A4">
        <w:rPr>
          <w:bCs/>
          <w:color w:val="000000" w:themeColor="text1"/>
        </w:rPr>
        <w:t xml:space="preserve">utilização do princípio de Pareto ou a </w:t>
      </w:r>
      <w:r>
        <w:rPr>
          <w:bCs/>
          <w:color w:val="000000" w:themeColor="text1"/>
        </w:rPr>
        <w:t>proporção de 80/20</w:t>
      </w:r>
      <w:r w:rsidR="00DE64A4">
        <w:rPr>
          <w:bCs/>
          <w:color w:val="000000" w:themeColor="text1"/>
        </w:rPr>
        <w:t xml:space="preserve"> (GUYON, Isabelle. 1997)</w:t>
      </w:r>
      <w:r>
        <w:rPr>
          <w:bCs/>
          <w:color w:val="000000" w:themeColor="text1"/>
        </w:rPr>
        <w:t xml:space="preserve"> – 80% do material destinado ao treinamento e os 20% restantes para testes de performance e assertividade dos modelos – outras</w:t>
      </w:r>
      <w:r w:rsidR="00CE2FBF">
        <w:rPr>
          <w:bCs/>
          <w:color w:val="000000" w:themeColor="text1"/>
        </w:rPr>
        <w:t xml:space="preserve"> (</w:t>
      </w:r>
      <w:r w:rsidR="00CE2FBF" w:rsidRPr="00CE2FBF">
        <w:rPr>
          <w:color w:val="000000" w:themeColor="text1"/>
        </w:rPr>
        <w:t>NG, Andrew.</w:t>
      </w:r>
      <w:r w:rsidR="00CE2FBF">
        <w:rPr>
          <w:color w:val="000000" w:themeColor="text1"/>
        </w:rPr>
        <w:t xml:space="preserve"> 2018</w:t>
      </w:r>
      <w:r w:rsidR="00CE2FBF">
        <w:rPr>
          <w:bCs/>
          <w:color w:val="000000" w:themeColor="text1"/>
        </w:rPr>
        <w:t>)</w:t>
      </w:r>
      <w:r>
        <w:rPr>
          <w:bCs/>
          <w:color w:val="000000" w:themeColor="text1"/>
        </w:rPr>
        <w:t xml:space="preserve">, por sua vez, indicam 80/10/10 – 80% do material destinado ao treinamento, 10% destinada </w:t>
      </w:r>
      <w:r w:rsidR="00433085">
        <w:rPr>
          <w:bCs/>
          <w:color w:val="000000" w:themeColor="text1"/>
        </w:rPr>
        <w:t>a</w:t>
      </w:r>
      <w:r>
        <w:rPr>
          <w:bCs/>
          <w:color w:val="000000" w:themeColor="text1"/>
        </w:rPr>
        <w:t xml:space="preserve"> testes e os 10% restantes à validação dos modelos – no entanto, independentemente da bibliografia, do </w:t>
      </w:r>
      <w:r w:rsidR="003C3EA7">
        <w:rPr>
          <w:bCs/>
          <w:color w:val="000000" w:themeColor="text1"/>
        </w:rPr>
        <w:t>autores</w:t>
      </w:r>
      <w:r>
        <w:rPr>
          <w:bCs/>
          <w:color w:val="000000" w:themeColor="text1"/>
        </w:rPr>
        <w:t xml:space="preserve"> e, </w:t>
      </w:r>
      <w:r>
        <w:rPr>
          <w:bCs/>
          <w:color w:val="000000" w:themeColor="text1"/>
        </w:rPr>
        <w:lastRenderedPageBreak/>
        <w:t xml:space="preserve">principalmente, da época em que foi escrita (sendo que as mais modernas optam pela proporção de 80/10/10), a ideia de se fatiar 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tem o propósito de fornecer material suficiente para o treinamento do modelo e ainda ter dados suficientes para </w:t>
      </w:r>
      <w:r w:rsidR="003E4C65">
        <w:rPr>
          <w:bCs/>
          <w:color w:val="000000" w:themeColor="text1"/>
        </w:rPr>
        <w:t>verificação de desempenho</w:t>
      </w:r>
      <w:r w:rsidR="00C1243B">
        <w:rPr>
          <w:bCs/>
          <w:color w:val="000000" w:themeColor="text1"/>
        </w:rPr>
        <w:t>,</w:t>
      </w:r>
      <w:r w:rsidR="003E4C65">
        <w:rPr>
          <w:bCs/>
          <w:color w:val="000000" w:themeColor="text1"/>
        </w:rPr>
        <w:t xml:space="preserve"> antes que os modelos sejam colocados em produção. Neste cenário, em específico, a proporção de 80/10/10 foi escolhida. A </w:t>
      </w:r>
      <w:r w:rsidR="009C1485">
        <w:rPr>
          <w:bCs/>
          <w:color w:val="000000" w:themeColor="text1"/>
        </w:rPr>
        <w:t>Figura</w:t>
      </w:r>
      <w:r w:rsidR="003E4C65">
        <w:rPr>
          <w:bCs/>
          <w:color w:val="000000" w:themeColor="text1"/>
        </w:rPr>
        <w:t xml:space="preserve"> </w:t>
      </w:r>
      <w:r w:rsidR="00DC1902">
        <w:rPr>
          <w:bCs/>
          <w:color w:val="000000" w:themeColor="text1"/>
        </w:rPr>
        <w:t>7</w:t>
      </w:r>
      <w:r w:rsidR="003E4C65">
        <w:rPr>
          <w:bCs/>
          <w:color w:val="000000" w:themeColor="text1"/>
        </w:rPr>
        <w:t xml:space="preserve"> ilustra a divisão do </w:t>
      </w:r>
      <w:proofErr w:type="spellStart"/>
      <w:r w:rsidR="003E4C65">
        <w:rPr>
          <w:bCs/>
          <w:i/>
          <w:iCs/>
          <w:color w:val="000000" w:themeColor="text1"/>
        </w:rPr>
        <w:t>dataset</w:t>
      </w:r>
      <w:proofErr w:type="spellEnd"/>
      <w:r w:rsidR="003E4C65">
        <w:rPr>
          <w:bCs/>
          <w:color w:val="000000" w:themeColor="text1"/>
        </w:rPr>
        <w:t xml:space="preserve">. </w:t>
      </w:r>
    </w:p>
    <w:p w14:paraId="6BD7B4FF" w14:textId="3050F6AC" w:rsidR="00814084" w:rsidRDefault="00814084" w:rsidP="00CC2041">
      <w:pPr>
        <w:jc w:val="center"/>
        <w:rPr>
          <w:bCs/>
          <w:color w:val="000000" w:themeColor="text1"/>
        </w:rPr>
      </w:pPr>
      <w:r>
        <w:rPr>
          <w:noProof/>
        </w:rPr>
        <w:drawing>
          <wp:inline distT="0" distB="0" distL="0" distR="0" wp14:anchorId="454B8A30" wp14:editId="13E14920">
            <wp:extent cx="5305425" cy="1179895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0933" cy="127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65A9" w14:textId="17F3890E" w:rsidR="00814084" w:rsidRPr="00814084" w:rsidRDefault="00DC1902" w:rsidP="00CC2041">
      <w:pPr>
        <w:outlineLvl w:val="0"/>
        <w:rPr>
          <w:i/>
          <w:iCs/>
          <w:color w:val="000000" w:themeColor="text1"/>
          <w:szCs w:val="21"/>
          <w:shd w:val="clear" w:color="auto" w:fill="FFFFFF"/>
        </w:rPr>
      </w:pPr>
      <w:r>
        <w:rPr>
          <w:b/>
          <w:color w:val="000000" w:themeColor="text1"/>
          <w:sz w:val="20"/>
        </w:rPr>
        <w:t xml:space="preserve">Figura 7 </w:t>
      </w:r>
      <w:r w:rsidR="00814084" w:rsidRPr="004A0DE4">
        <w:rPr>
          <w:b/>
          <w:color w:val="000000" w:themeColor="text1"/>
          <w:sz w:val="20"/>
        </w:rPr>
        <w:t>–</w:t>
      </w:r>
      <w:r w:rsidR="00814084" w:rsidRPr="004A0DE4">
        <w:rPr>
          <w:color w:val="000000" w:themeColor="text1"/>
          <w:sz w:val="20"/>
        </w:rPr>
        <w:t xml:space="preserve"> </w:t>
      </w:r>
      <w:r w:rsidR="00814084">
        <w:rPr>
          <w:color w:val="000000" w:themeColor="text1"/>
          <w:sz w:val="20"/>
        </w:rPr>
        <w:t xml:space="preserve">Divisão do </w:t>
      </w:r>
      <w:proofErr w:type="spellStart"/>
      <w:r w:rsidR="00814084">
        <w:rPr>
          <w:i/>
          <w:iCs/>
          <w:color w:val="000000" w:themeColor="text1"/>
          <w:sz w:val="20"/>
        </w:rPr>
        <w:t>dataset</w:t>
      </w:r>
      <w:proofErr w:type="spellEnd"/>
      <w:r w:rsidR="00311018">
        <w:rPr>
          <w:i/>
          <w:iCs/>
          <w:color w:val="000000" w:themeColor="text1"/>
          <w:sz w:val="20"/>
        </w:rPr>
        <w:t>.</w:t>
      </w:r>
    </w:p>
    <w:p w14:paraId="2D13FD5A" w14:textId="72BA72DC" w:rsidR="00814084" w:rsidRPr="00814084" w:rsidRDefault="00814084" w:rsidP="007120EE">
      <w:pPr>
        <w:outlineLvl w:val="0"/>
        <w:rPr>
          <w:color w:val="000000" w:themeColor="text1"/>
          <w:sz w:val="20"/>
          <w:shd w:val="clear" w:color="auto" w:fill="FFFFFF"/>
        </w:rPr>
      </w:pPr>
      <w:r w:rsidRPr="004A0DE4">
        <w:rPr>
          <w:b/>
          <w:color w:val="000000" w:themeColor="text1"/>
          <w:sz w:val="20"/>
        </w:rPr>
        <w:t xml:space="preserve">Fonte: </w:t>
      </w:r>
      <w:r w:rsidR="003C3EA7">
        <w:rPr>
          <w:color w:val="000000" w:themeColor="text1"/>
          <w:sz w:val="20"/>
          <w:shd w:val="clear" w:color="auto" w:fill="FFFFFF"/>
        </w:rPr>
        <w:t>Autores</w:t>
      </w:r>
      <w:r w:rsidR="00311018">
        <w:rPr>
          <w:color w:val="000000" w:themeColor="text1"/>
          <w:sz w:val="20"/>
          <w:shd w:val="clear" w:color="auto" w:fill="FFFFFF"/>
        </w:rPr>
        <w:t>.</w:t>
      </w:r>
    </w:p>
    <w:p w14:paraId="67AFAEBE" w14:textId="06C8ABDC" w:rsidR="006D6DF7" w:rsidRDefault="00120E9E" w:rsidP="009F4D54">
      <w:pPr>
        <w:spacing w:after="120"/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Ao se observar a </w:t>
      </w:r>
      <w:r w:rsidR="009C1485">
        <w:rPr>
          <w:bCs/>
          <w:color w:val="000000" w:themeColor="text1"/>
        </w:rPr>
        <w:t>Figura</w:t>
      </w:r>
      <w:r>
        <w:rPr>
          <w:bCs/>
          <w:color w:val="000000" w:themeColor="text1"/>
        </w:rPr>
        <w:t xml:space="preserve"> </w:t>
      </w:r>
      <w:r w:rsidR="00DC1902">
        <w:rPr>
          <w:bCs/>
          <w:color w:val="000000" w:themeColor="text1"/>
        </w:rPr>
        <w:t>7</w:t>
      </w:r>
      <w:r>
        <w:rPr>
          <w:bCs/>
          <w:color w:val="000000" w:themeColor="text1"/>
        </w:rPr>
        <w:t xml:space="preserve"> nota-se que após a divisão do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original – treinamento, teste e validação – a proporcionalidade original de exemplos que correspondiam a fraudes e não fraudes </w:t>
      </w:r>
      <w:r w:rsidR="00C1243B">
        <w:rPr>
          <w:bCs/>
          <w:color w:val="000000" w:themeColor="text1"/>
        </w:rPr>
        <w:t xml:space="preserve">se </w:t>
      </w:r>
      <w:r>
        <w:rPr>
          <w:bCs/>
          <w:color w:val="000000" w:themeColor="text1"/>
        </w:rPr>
        <w:t xml:space="preserve">manteve, ou seja, cada </w:t>
      </w:r>
      <w:proofErr w:type="spellStart"/>
      <w:r w:rsidRPr="00363ADD"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color w:val="000000" w:themeColor="text1"/>
        </w:rPr>
        <w:t xml:space="preserve"> possui os mesmos 0,12% de registros correspondentes a </w:t>
      </w:r>
      <w:r w:rsidR="00C1243B">
        <w:rPr>
          <w:bCs/>
          <w:color w:val="000000" w:themeColor="text1"/>
        </w:rPr>
        <w:t>transações fraudulentas</w:t>
      </w:r>
      <w:r>
        <w:rPr>
          <w:bCs/>
          <w:color w:val="000000" w:themeColor="text1"/>
        </w:rPr>
        <w:t>.</w:t>
      </w:r>
    </w:p>
    <w:p w14:paraId="1F9F2325" w14:textId="7A76536C" w:rsidR="00814084" w:rsidRDefault="009C1485" w:rsidP="00D223F3">
      <w:pPr>
        <w:tabs>
          <w:tab w:val="left" w:pos="720"/>
          <w:tab w:val="left" w:pos="1440"/>
          <w:tab w:val="left" w:pos="3600"/>
        </w:tabs>
        <w:spacing w:after="240"/>
        <w:outlineLvl w:val="0"/>
        <w:rPr>
          <w:b/>
          <w:color w:val="000000" w:themeColor="text1"/>
        </w:rPr>
      </w:pPr>
      <w:proofErr w:type="spellStart"/>
      <w:r>
        <w:rPr>
          <w:b/>
          <w:i/>
          <w:iCs/>
          <w:color w:val="000000" w:themeColor="text1"/>
        </w:rPr>
        <w:t>Overfitting</w:t>
      </w:r>
      <w:proofErr w:type="spellEnd"/>
      <w:r w:rsidR="00814084">
        <w:rPr>
          <w:b/>
          <w:i/>
          <w:iCs/>
          <w:color w:val="000000" w:themeColor="text1"/>
        </w:rPr>
        <w:t xml:space="preserve"> </w:t>
      </w:r>
      <w:r w:rsidR="00814084">
        <w:rPr>
          <w:b/>
          <w:color w:val="000000" w:themeColor="text1"/>
        </w:rPr>
        <w:t xml:space="preserve">e </w:t>
      </w:r>
      <w:r w:rsidR="00E82704">
        <w:rPr>
          <w:b/>
          <w:color w:val="000000" w:themeColor="text1"/>
        </w:rPr>
        <w:t>Falsos Negativos</w:t>
      </w:r>
    </w:p>
    <w:p w14:paraId="2B74D902" w14:textId="064BEFA2" w:rsidR="00FE1239" w:rsidRDefault="00DC1CFC" w:rsidP="00CC2041">
      <w:pPr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Um dos principais problemas encontrados em cenários de classificação ou regressão é o </w:t>
      </w:r>
      <w:proofErr w:type="spellStart"/>
      <w:r>
        <w:rPr>
          <w:bCs/>
          <w:i/>
          <w:iCs/>
          <w:color w:val="000000" w:themeColor="text1"/>
        </w:rPr>
        <w:t>class</w:t>
      </w:r>
      <w:proofErr w:type="spellEnd"/>
      <w:r>
        <w:rPr>
          <w:bCs/>
          <w:i/>
          <w:iCs/>
          <w:color w:val="000000" w:themeColor="text1"/>
        </w:rPr>
        <w:t xml:space="preserve"> </w:t>
      </w:r>
      <w:proofErr w:type="spellStart"/>
      <w:r>
        <w:rPr>
          <w:bCs/>
          <w:i/>
          <w:iCs/>
          <w:color w:val="000000" w:themeColor="text1"/>
        </w:rPr>
        <w:t>imbalance</w:t>
      </w:r>
      <w:proofErr w:type="spellEnd"/>
      <w:r>
        <w:rPr>
          <w:bCs/>
          <w:color w:val="000000" w:themeColor="text1"/>
        </w:rPr>
        <w:t xml:space="preserve">, que pode trazer viés aos modelos preditivos – os fazendo ignorar por completo a classe minoritária. Neste cenário, por conter apenas duas classes – Fraude e Não-Fraude, correspondendo, respectivamente </w:t>
      </w:r>
      <w:r w:rsidR="00433085">
        <w:rPr>
          <w:bCs/>
          <w:color w:val="000000" w:themeColor="text1"/>
        </w:rPr>
        <w:t>a</w:t>
      </w:r>
      <w:r>
        <w:rPr>
          <w:bCs/>
          <w:color w:val="000000" w:themeColor="text1"/>
        </w:rPr>
        <w:t xml:space="preserve"> 1 e 0 –</w:t>
      </w:r>
      <w:r w:rsidR="00FE123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esperava-se</w:t>
      </w:r>
      <w:r w:rsidR="00FE1239">
        <w:rPr>
          <w:bCs/>
          <w:color w:val="000000" w:themeColor="text1"/>
        </w:rPr>
        <w:t>, inicialmente,</w:t>
      </w:r>
      <w:r>
        <w:rPr>
          <w:bCs/>
          <w:color w:val="000000" w:themeColor="text1"/>
        </w:rPr>
        <w:t xml:space="preserve"> que 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>cont</w:t>
      </w:r>
      <w:r w:rsidR="00C1243B">
        <w:rPr>
          <w:bCs/>
          <w:color w:val="000000" w:themeColor="text1"/>
        </w:rPr>
        <w:t>ivesse</w:t>
      </w:r>
      <w:r>
        <w:rPr>
          <w:bCs/>
          <w:color w:val="000000" w:themeColor="text1"/>
        </w:rPr>
        <w:t xml:space="preserve"> proporções próximas </w:t>
      </w:r>
      <w:r w:rsidR="00433085">
        <w:rPr>
          <w:bCs/>
          <w:color w:val="000000" w:themeColor="text1"/>
        </w:rPr>
        <w:t>a</w:t>
      </w:r>
      <w:r>
        <w:rPr>
          <w:bCs/>
          <w:color w:val="000000" w:themeColor="text1"/>
        </w:rPr>
        <w:t xml:space="preserve"> 50% para cada classe, o que, como visto nas seções anteriores, não ocorre</w:t>
      </w:r>
      <w:r w:rsidR="00FE1239">
        <w:rPr>
          <w:bCs/>
          <w:color w:val="000000" w:themeColor="text1"/>
        </w:rPr>
        <w:t>u</w:t>
      </w:r>
      <w:r>
        <w:rPr>
          <w:bCs/>
          <w:color w:val="000000" w:themeColor="text1"/>
        </w:rPr>
        <w:t xml:space="preserve"> </w:t>
      </w:r>
      <w:r w:rsidR="00FE1239">
        <w:rPr>
          <w:bCs/>
          <w:color w:val="000000" w:themeColor="text1"/>
        </w:rPr>
        <w:t>e que pod</w:t>
      </w:r>
      <w:r w:rsidR="00C1243B">
        <w:rPr>
          <w:bCs/>
          <w:color w:val="000000" w:themeColor="text1"/>
        </w:rPr>
        <w:t>eria</w:t>
      </w:r>
      <w:r w:rsidR="00FE1239">
        <w:rPr>
          <w:bCs/>
          <w:color w:val="000000" w:themeColor="text1"/>
        </w:rPr>
        <w:t xml:space="preserve"> </w:t>
      </w:r>
      <w:proofErr w:type="gramStart"/>
      <w:r w:rsidR="00FE1239">
        <w:rPr>
          <w:bCs/>
          <w:color w:val="000000" w:themeColor="text1"/>
        </w:rPr>
        <w:t>acarretar</w:t>
      </w:r>
      <w:r w:rsidR="00694BF8">
        <w:rPr>
          <w:bCs/>
          <w:color w:val="000000" w:themeColor="text1"/>
        </w:rPr>
        <w:t xml:space="preserve"> </w:t>
      </w:r>
      <w:r w:rsidR="008D1BEB">
        <w:rPr>
          <w:bCs/>
          <w:color w:val="000000" w:themeColor="text1"/>
        </w:rPr>
        <w:t>em</w:t>
      </w:r>
      <w:proofErr w:type="gramEnd"/>
      <w:r>
        <w:rPr>
          <w:bCs/>
          <w:color w:val="000000" w:themeColor="text1"/>
        </w:rPr>
        <w:t xml:space="preserve"> </w:t>
      </w:r>
      <w:r w:rsidR="009C1485">
        <w:rPr>
          <w:bCs/>
          <w:i/>
          <w:iCs/>
          <w:color w:val="000000" w:themeColor="text1"/>
        </w:rPr>
        <w:t>Overfitting</w:t>
      </w:r>
      <w:r w:rsidR="00FE1239" w:rsidRPr="00FE1239">
        <w:rPr>
          <w:bCs/>
          <w:color w:val="000000" w:themeColor="text1"/>
          <w:vertAlign w:val="superscript"/>
        </w:rPr>
        <w:t>6</w:t>
      </w:r>
      <w:r w:rsidR="00FE1239">
        <w:rPr>
          <w:bCs/>
          <w:color w:val="000000" w:themeColor="text1"/>
          <w:vertAlign w:val="superscript"/>
        </w:rPr>
        <w:t xml:space="preserve"> </w:t>
      </w:r>
      <w:r w:rsidR="00FE1239">
        <w:rPr>
          <w:bCs/>
          <w:color w:val="000000" w:themeColor="text1"/>
        </w:rPr>
        <w:t xml:space="preserve">dos modelos preditivos. O </w:t>
      </w:r>
      <w:proofErr w:type="spellStart"/>
      <w:r w:rsidR="009C1485">
        <w:rPr>
          <w:bCs/>
          <w:i/>
          <w:iCs/>
          <w:color w:val="000000" w:themeColor="text1"/>
        </w:rPr>
        <w:t>Overfitting</w:t>
      </w:r>
      <w:proofErr w:type="spellEnd"/>
      <w:r w:rsidR="00FE1239">
        <w:rPr>
          <w:bCs/>
          <w:color w:val="000000" w:themeColor="text1"/>
        </w:rPr>
        <w:t>, por sua vez, pode</w:t>
      </w:r>
      <w:r w:rsidR="00C1243B">
        <w:rPr>
          <w:bCs/>
          <w:color w:val="000000" w:themeColor="text1"/>
        </w:rPr>
        <w:t>ria</w:t>
      </w:r>
      <w:r w:rsidR="00FE1239">
        <w:rPr>
          <w:bCs/>
          <w:color w:val="000000" w:themeColor="text1"/>
        </w:rPr>
        <w:t xml:space="preserve"> induzir os modelos preditivos </w:t>
      </w:r>
      <w:r w:rsidR="00433085">
        <w:rPr>
          <w:bCs/>
          <w:color w:val="000000" w:themeColor="text1"/>
        </w:rPr>
        <w:t>a</w:t>
      </w:r>
      <w:r w:rsidR="00FE1239">
        <w:rPr>
          <w:bCs/>
          <w:color w:val="000000" w:themeColor="text1"/>
        </w:rPr>
        <w:t xml:space="preserve"> dois tipos de erros:</w:t>
      </w:r>
    </w:p>
    <w:p w14:paraId="67E1F924" w14:textId="3AEEECB4" w:rsidR="00FE1239" w:rsidRDefault="00E82704" w:rsidP="00CC2041">
      <w:pPr>
        <w:pStyle w:val="PargrafodaLista"/>
        <w:numPr>
          <w:ilvl w:val="0"/>
          <w:numId w:val="13"/>
        </w:numPr>
        <w:jc w:val="both"/>
        <w:rPr>
          <w:bCs/>
          <w:color w:val="000000" w:themeColor="text1"/>
        </w:rPr>
      </w:pPr>
      <w:r>
        <w:rPr>
          <w:b/>
          <w:color w:val="000000" w:themeColor="text1"/>
        </w:rPr>
        <w:t>Falsos Negativos</w:t>
      </w:r>
      <w:r w:rsidR="00FE1239">
        <w:rPr>
          <w:b/>
          <w:color w:val="000000" w:themeColor="text1"/>
        </w:rPr>
        <w:t xml:space="preserve">: </w:t>
      </w:r>
      <w:r w:rsidR="00FE1239">
        <w:rPr>
          <w:bCs/>
          <w:color w:val="000000" w:themeColor="text1"/>
        </w:rPr>
        <w:t>classificar uma transação fraudulenta como não-fraude;</w:t>
      </w:r>
    </w:p>
    <w:p w14:paraId="50CA3070" w14:textId="4E85DB60" w:rsidR="00721E94" w:rsidRDefault="00E82704" w:rsidP="00CC2041">
      <w:pPr>
        <w:pStyle w:val="PargrafodaLista"/>
        <w:numPr>
          <w:ilvl w:val="0"/>
          <w:numId w:val="13"/>
        </w:numPr>
        <w:jc w:val="both"/>
        <w:rPr>
          <w:bCs/>
          <w:color w:val="000000" w:themeColor="text1"/>
        </w:rPr>
      </w:pPr>
      <w:r>
        <w:rPr>
          <w:b/>
          <w:color w:val="000000" w:themeColor="text1"/>
        </w:rPr>
        <w:t>Falsos Positivos</w:t>
      </w:r>
      <w:r w:rsidR="00FE1239">
        <w:rPr>
          <w:b/>
          <w:color w:val="000000" w:themeColor="text1"/>
        </w:rPr>
        <w:t>:</w:t>
      </w:r>
      <w:r w:rsidR="00FE1239">
        <w:rPr>
          <w:bCs/>
          <w:color w:val="000000" w:themeColor="text1"/>
        </w:rPr>
        <w:t xml:space="preserve"> classificar uma transação não fraudulenta como fraude.</w:t>
      </w:r>
    </w:p>
    <w:p w14:paraId="29A4676A" w14:textId="4AF7D4A4" w:rsidR="004E581C" w:rsidRPr="00B96FEE" w:rsidRDefault="00B96FEE" w:rsidP="009F4D54">
      <w:pPr>
        <w:spacing w:after="120"/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Levando em consideração o cenário de classificação, os </w:t>
      </w:r>
      <w:r w:rsidR="00E82704">
        <w:rPr>
          <w:bCs/>
          <w:color w:val="000000" w:themeColor="text1"/>
        </w:rPr>
        <w:t>Falsos Negativos</w:t>
      </w:r>
      <w:r>
        <w:rPr>
          <w:bCs/>
          <w:color w:val="000000" w:themeColor="text1"/>
        </w:rPr>
        <w:t xml:space="preserve"> são erros com meno</w:t>
      </w:r>
      <w:r w:rsidR="007E7740">
        <w:rPr>
          <w:bCs/>
          <w:color w:val="000000" w:themeColor="text1"/>
        </w:rPr>
        <w:t>r</w:t>
      </w:r>
      <w:r>
        <w:rPr>
          <w:bCs/>
          <w:color w:val="000000" w:themeColor="text1"/>
        </w:rPr>
        <w:t xml:space="preserve"> tolerância – visto que</w:t>
      </w:r>
      <w:r w:rsidR="002447D5">
        <w:rPr>
          <w:bCs/>
          <w:color w:val="000000" w:themeColor="text1"/>
        </w:rPr>
        <w:t xml:space="preserve"> na prática</w:t>
      </w:r>
      <w:r>
        <w:rPr>
          <w:bCs/>
          <w:color w:val="000000" w:themeColor="text1"/>
        </w:rPr>
        <w:t xml:space="preserve"> enviar uma transação </w:t>
      </w:r>
      <w:r w:rsidR="00433085">
        <w:rPr>
          <w:bCs/>
          <w:color w:val="000000" w:themeColor="text1"/>
        </w:rPr>
        <w:t>a</w:t>
      </w:r>
      <w:r>
        <w:rPr>
          <w:bCs/>
          <w:color w:val="000000" w:themeColor="text1"/>
        </w:rPr>
        <w:t xml:space="preserve"> um analista humano é um cenário menos ruim do que não considerar fraude uma transação fraudulenta.</w:t>
      </w:r>
    </w:p>
    <w:p w14:paraId="4A2DC55B" w14:textId="080576E9" w:rsidR="00E147CE" w:rsidRPr="0094155B" w:rsidRDefault="00E147CE" w:rsidP="00D223F3">
      <w:pPr>
        <w:tabs>
          <w:tab w:val="left" w:pos="720"/>
          <w:tab w:val="left" w:pos="1440"/>
          <w:tab w:val="left" w:pos="3600"/>
        </w:tabs>
        <w:spacing w:after="240"/>
        <w:outlineLvl w:val="0"/>
        <w:rPr>
          <w:b/>
          <w:color w:val="000000" w:themeColor="text1"/>
        </w:rPr>
      </w:pPr>
      <w:r>
        <w:rPr>
          <w:b/>
          <w:i/>
          <w:iCs/>
          <w:color w:val="000000" w:themeColor="text1"/>
        </w:rPr>
        <w:t>Benchmarking</w:t>
      </w:r>
      <w:r w:rsidR="0094155B">
        <w:rPr>
          <w:b/>
          <w:i/>
          <w:iCs/>
          <w:color w:val="000000" w:themeColor="text1"/>
        </w:rPr>
        <w:t xml:space="preserve"> </w:t>
      </w:r>
      <w:r w:rsidR="0094155B">
        <w:rPr>
          <w:b/>
          <w:color w:val="000000" w:themeColor="text1"/>
        </w:rPr>
        <w:t>Preliminar</w:t>
      </w:r>
    </w:p>
    <w:p w14:paraId="10EF01F7" w14:textId="167E7E60" w:rsidR="00E147CE" w:rsidRPr="005D1925" w:rsidRDefault="00706E2B" w:rsidP="005D1925">
      <w:pPr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Os algoritmos – </w:t>
      </w:r>
      <w:proofErr w:type="spellStart"/>
      <w:r w:rsidRPr="00706E2B">
        <w:rPr>
          <w:bCs/>
          <w:i/>
          <w:iCs/>
          <w:color w:val="000000" w:themeColor="text1"/>
        </w:rPr>
        <w:t>Tree</w:t>
      </w:r>
      <w:proofErr w:type="spellEnd"/>
      <w:r w:rsidRPr="00706E2B">
        <w:rPr>
          <w:bCs/>
          <w:i/>
          <w:iCs/>
          <w:color w:val="000000" w:themeColor="text1"/>
        </w:rPr>
        <w:t xml:space="preserve"> </w:t>
      </w:r>
      <w:proofErr w:type="spellStart"/>
      <w:r w:rsidRPr="00706E2B">
        <w:rPr>
          <w:bCs/>
          <w:i/>
          <w:iCs/>
          <w:color w:val="000000" w:themeColor="text1"/>
        </w:rPr>
        <w:t>Classifiers</w:t>
      </w:r>
      <w:proofErr w:type="spellEnd"/>
      <w:r>
        <w:rPr>
          <w:bCs/>
          <w:color w:val="000000" w:themeColor="text1"/>
        </w:rPr>
        <w:t xml:space="preserve">, </w:t>
      </w:r>
      <w:proofErr w:type="spellStart"/>
      <w:r w:rsidRPr="00706E2B">
        <w:rPr>
          <w:bCs/>
          <w:i/>
          <w:iCs/>
          <w:color w:val="000000" w:themeColor="text1"/>
        </w:rPr>
        <w:t>Random</w:t>
      </w:r>
      <w:proofErr w:type="spellEnd"/>
      <w:r w:rsidRPr="00706E2B">
        <w:rPr>
          <w:bCs/>
          <w:i/>
          <w:iCs/>
          <w:color w:val="000000" w:themeColor="text1"/>
        </w:rPr>
        <w:t xml:space="preserve"> </w:t>
      </w:r>
      <w:proofErr w:type="spellStart"/>
      <w:r w:rsidRPr="00706E2B">
        <w:rPr>
          <w:bCs/>
          <w:i/>
          <w:iCs/>
          <w:color w:val="000000" w:themeColor="text1"/>
        </w:rPr>
        <w:t>Forests</w:t>
      </w:r>
      <w:proofErr w:type="spellEnd"/>
      <w:r w:rsidR="00DF177E">
        <w:rPr>
          <w:bCs/>
          <w:color w:val="000000" w:themeColor="text1"/>
        </w:rPr>
        <w:t xml:space="preserve"> e</w:t>
      </w:r>
      <w:r>
        <w:rPr>
          <w:bCs/>
          <w:color w:val="000000" w:themeColor="text1"/>
        </w:rPr>
        <w:t xml:space="preserve"> SVM</w:t>
      </w:r>
      <w:r w:rsidR="00DF177E">
        <w:rPr>
          <w:bCs/>
          <w:color w:val="000000" w:themeColor="text1"/>
        </w:rPr>
        <w:t xml:space="preserve"> –</w:t>
      </w:r>
      <w:r>
        <w:rPr>
          <w:bCs/>
          <w:color w:val="000000" w:themeColor="text1"/>
        </w:rPr>
        <w:t xml:space="preserve"> usados neste trabalho </w:t>
      </w:r>
      <w:r w:rsidR="00DF177E">
        <w:rPr>
          <w:bCs/>
          <w:color w:val="000000" w:themeColor="text1"/>
        </w:rPr>
        <w:t xml:space="preserve">foram escolhidos por sua eficiência e popularidade </w:t>
      </w:r>
      <w:r>
        <w:rPr>
          <w:bCs/>
          <w:color w:val="000000" w:themeColor="text1"/>
        </w:rPr>
        <w:t xml:space="preserve">em diversos problemas de </w:t>
      </w:r>
      <w:r w:rsidR="00120E9E">
        <w:rPr>
          <w:bCs/>
          <w:color w:val="000000" w:themeColor="text1"/>
        </w:rPr>
        <w:t>classificação</w:t>
      </w:r>
      <w:r>
        <w:rPr>
          <w:bCs/>
          <w:color w:val="000000" w:themeColor="text1"/>
        </w:rPr>
        <w:t xml:space="preserve">. Os </w:t>
      </w:r>
      <w:proofErr w:type="spellStart"/>
      <w:r>
        <w:rPr>
          <w:bCs/>
          <w:i/>
          <w:iCs/>
          <w:color w:val="000000" w:themeColor="text1"/>
        </w:rPr>
        <w:t>datasets</w:t>
      </w:r>
      <w:proofErr w:type="spellEnd"/>
      <w:r>
        <w:rPr>
          <w:bCs/>
          <w:color w:val="000000" w:themeColor="text1"/>
        </w:rPr>
        <w:t>, anteriormente separados, foram utilizados para o treinamento</w:t>
      </w:r>
      <w:r w:rsidR="007B3574">
        <w:rPr>
          <w:bCs/>
          <w:color w:val="000000" w:themeColor="text1"/>
        </w:rPr>
        <w:t xml:space="preserve">, </w:t>
      </w:r>
      <w:r>
        <w:rPr>
          <w:bCs/>
          <w:color w:val="000000" w:themeColor="text1"/>
        </w:rPr>
        <w:t xml:space="preserve">teste e validação dos modelos, entretanto, um quarto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 w:rsidR="005048A4">
        <w:rPr>
          <w:bCs/>
          <w:i/>
          <w:iCs/>
          <w:color w:val="000000" w:themeColor="text1"/>
        </w:rPr>
        <w:t xml:space="preserve"> </w:t>
      </w:r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– </w:t>
      </w:r>
      <w:proofErr w:type="spellStart"/>
      <w:r w:rsidRPr="00CE2FBF">
        <w:rPr>
          <w:bCs/>
          <w:i/>
          <w:iCs/>
          <w:color w:val="000000" w:themeColor="text1"/>
        </w:rPr>
        <w:t>fraud</w:t>
      </w:r>
      <w:proofErr w:type="spellEnd"/>
      <w:r>
        <w:rPr>
          <w:bCs/>
          <w:color w:val="000000" w:themeColor="text1"/>
        </w:rPr>
        <w:t xml:space="preserve"> – composto apenas por transações fraudulentas</w:t>
      </w:r>
      <w:r w:rsidR="00D5224C">
        <w:rPr>
          <w:bCs/>
          <w:color w:val="000000" w:themeColor="text1"/>
        </w:rPr>
        <w:t xml:space="preserve"> (aglomeradas dos </w:t>
      </w:r>
      <w:proofErr w:type="spellStart"/>
      <w:r w:rsidR="00D5224C">
        <w:rPr>
          <w:bCs/>
          <w:i/>
          <w:iCs/>
          <w:color w:val="000000" w:themeColor="text1"/>
        </w:rPr>
        <w:t>datasets</w:t>
      </w:r>
      <w:proofErr w:type="spellEnd"/>
      <w:r w:rsidR="00D5224C">
        <w:rPr>
          <w:bCs/>
          <w:i/>
          <w:iCs/>
          <w:color w:val="000000" w:themeColor="text1"/>
        </w:rPr>
        <w:t xml:space="preserve"> </w:t>
      </w:r>
      <w:r w:rsidR="00D5224C">
        <w:rPr>
          <w:bCs/>
          <w:color w:val="000000" w:themeColor="text1"/>
        </w:rPr>
        <w:t>de teste e de validação)</w:t>
      </w:r>
      <w:r>
        <w:rPr>
          <w:bCs/>
          <w:color w:val="000000" w:themeColor="text1"/>
        </w:rPr>
        <w:t xml:space="preserve">, </w:t>
      </w:r>
      <w:r w:rsidR="007B3574">
        <w:rPr>
          <w:bCs/>
          <w:color w:val="000000" w:themeColor="text1"/>
        </w:rPr>
        <w:t>também foi utilizado para</w:t>
      </w:r>
      <w:r>
        <w:rPr>
          <w:bCs/>
          <w:color w:val="000000" w:themeColor="text1"/>
        </w:rPr>
        <w:t xml:space="preserve"> </w:t>
      </w:r>
      <w:r w:rsidR="007B3574">
        <w:rPr>
          <w:bCs/>
          <w:color w:val="000000" w:themeColor="text1"/>
        </w:rPr>
        <w:t>validar o desempenho dos modelos – sem que houvesse, assim, a distorção causada pelo massivo volume de registros não fraudulentos.</w:t>
      </w:r>
      <w:r w:rsidR="00026E8A">
        <w:rPr>
          <w:bCs/>
          <w:color w:val="000000" w:themeColor="text1"/>
        </w:rPr>
        <w:t xml:space="preserve"> A </w:t>
      </w:r>
      <w:r w:rsidR="009C1485">
        <w:rPr>
          <w:bCs/>
          <w:color w:val="000000" w:themeColor="text1"/>
        </w:rPr>
        <w:t>Figura</w:t>
      </w:r>
      <w:r w:rsidR="00026E8A">
        <w:rPr>
          <w:bCs/>
          <w:color w:val="000000" w:themeColor="text1"/>
        </w:rPr>
        <w:t xml:space="preserve"> </w:t>
      </w:r>
      <w:r w:rsidR="00DC1902">
        <w:rPr>
          <w:bCs/>
          <w:color w:val="000000" w:themeColor="text1"/>
        </w:rPr>
        <w:t>8</w:t>
      </w:r>
      <w:r w:rsidR="00026E8A">
        <w:rPr>
          <w:bCs/>
          <w:color w:val="000000" w:themeColor="text1"/>
        </w:rPr>
        <w:t xml:space="preserve"> demonstra o desempenho dos três modelos utilizados.</w:t>
      </w:r>
    </w:p>
    <w:p w14:paraId="055BE719" w14:textId="5CD133C2" w:rsidR="00335B94" w:rsidRPr="005048A4" w:rsidRDefault="00D223F3" w:rsidP="00971F0B">
      <w:pPr>
        <w:ind w:firstLine="720"/>
        <w:jc w:val="both"/>
        <w:rPr>
          <w:bCs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BC5653" wp14:editId="37037710">
                <wp:simplePos x="0" y="0"/>
                <wp:positionH relativeFrom="margin">
                  <wp:posOffset>2432050</wp:posOffset>
                </wp:positionH>
                <wp:positionV relativeFrom="paragraph">
                  <wp:posOffset>1098550</wp:posOffset>
                </wp:positionV>
                <wp:extent cx="3324225" cy="51435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B797F5" w14:textId="77777777" w:rsidR="00C43394" w:rsidRPr="005048A4" w:rsidRDefault="00C43394" w:rsidP="00D223F3">
                            <w:pPr>
                              <w:outlineLvl w:val="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Figura</w:t>
                            </w:r>
                            <w:r w:rsidRPr="004A0D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11</w:t>
                            </w:r>
                            <w:r w:rsidRPr="004A0D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 –</w:t>
                            </w:r>
                            <w:r w:rsidRPr="004A0DE4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Resultados dos modelos preditivos –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>dataset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>de treinamento desbalanceado.</w:t>
                            </w:r>
                          </w:p>
                          <w:p w14:paraId="6B4D573C" w14:textId="030E8D7A" w:rsidR="00C43394" w:rsidRDefault="00C43394" w:rsidP="00D223F3">
                            <w:pPr>
                              <w:outlineLvl w:val="0"/>
                              <w:rPr>
                                <w:color w:val="000000" w:themeColor="text1"/>
                                <w:sz w:val="20"/>
                                <w:shd w:val="clear" w:color="auto" w:fill="FFFFFF"/>
                              </w:rPr>
                            </w:pPr>
                            <w:r w:rsidRPr="004A0D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Fonte: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hd w:val="clear" w:color="auto" w:fill="FFFFFF"/>
                              </w:rPr>
                              <w:t>Autores.</w:t>
                            </w:r>
                          </w:p>
                          <w:p w14:paraId="1D8EADE5" w14:textId="77777777" w:rsidR="00C43394" w:rsidRDefault="00C43394" w:rsidP="00D223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C5653" id="Text Box 18" o:spid="_x0000_s1027" type="#_x0000_t202" style="position:absolute;left:0;text-align:left;margin-left:191.5pt;margin-top:86.5pt;width:261.75pt;height:40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" filled="f" stroked="f" strokeweight=".5pt">
                <v:textbox>
                  <w:txbxContent>
                    <w:p w14:paraId="31B797F5" w14:textId="77777777" w:rsidR="00C43394" w:rsidRPr="005048A4" w:rsidRDefault="00C43394" w:rsidP="00D223F3">
                      <w:pPr>
                        <w:outlineLvl w:val="0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</w:rPr>
                        <w:t>Figura</w:t>
                      </w:r>
                      <w:r w:rsidRPr="004A0DE4">
                        <w:rPr>
                          <w:b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20"/>
                        </w:rPr>
                        <w:t>11</w:t>
                      </w:r>
                      <w:r w:rsidRPr="004A0DE4">
                        <w:rPr>
                          <w:b/>
                          <w:color w:val="000000" w:themeColor="text1"/>
                          <w:sz w:val="20"/>
                        </w:rPr>
                        <w:t xml:space="preserve"> –</w:t>
                      </w:r>
                      <w:r w:rsidRPr="004A0DE4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</w:rPr>
                        <w:t xml:space="preserve">Resultados dos modelos preditivos –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>dataset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</w:rPr>
                        <w:t>de treinamento desbalanceado.</w:t>
                      </w:r>
                    </w:p>
                    <w:p w14:paraId="6B4D573C" w14:textId="030E8D7A" w:rsidR="00C43394" w:rsidRDefault="00C43394" w:rsidP="00D223F3">
                      <w:pPr>
                        <w:outlineLvl w:val="0"/>
                        <w:rPr>
                          <w:color w:val="000000" w:themeColor="text1"/>
                          <w:sz w:val="20"/>
                          <w:shd w:val="clear" w:color="auto" w:fill="FFFFFF"/>
                        </w:rPr>
                      </w:pPr>
                      <w:r w:rsidRPr="004A0DE4">
                        <w:rPr>
                          <w:b/>
                          <w:color w:val="000000" w:themeColor="text1"/>
                          <w:sz w:val="20"/>
                        </w:rPr>
                        <w:t xml:space="preserve">Fonte: </w:t>
                      </w:r>
                      <w:r>
                        <w:rPr>
                          <w:color w:val="000000" w:themeColor="text1"/>
                          <w:sz w:val="20"/>
                          <w:shd w:val="clear" w:color="auto" w:fill="FFFFFF"/>
                        </w:rPr>
                        <w:t>Autores.</w:t>
                      </w:r>
                    </w:p>
                    <w:p w14:paraId="1D8EADE5" w14:textId="77777777" w:rsidR="00C43394" w:rsidRDefault="00C43394" w:rsidP="00D223F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5A00AA54" wp14:editId="6B35CE10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256344" cy="1110355"/>
            <wp:effectExtent l="0" t="0" r="127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344" cy="111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E8A">
        <w:rPr>
          <w:bCs/>
          <w:color w:val="000000" w:themeColor="text1"/>
        </w:rPr>
        <w:t xml:space="preserve">Como </w:t>
      </w:r>
      <w:r w:rsidR="00C1243B">
        <w:rPr>
          <w:bCs/>
          <w:color w:val="000000" w:themeColor="text1"/>
        </w:rPr>
        <w:t xml:space="preserve">se </w:t>
      </w:r>
      <w:r w:rsidR="00026E8A">
        <w:rPr>
          <w:bCs/>
          <w:color w:val="000000" w:themeColor="text1"/>
        </w:rPr>
        <w:t xml:space="preserve">pode notar, os três modelos – </w:t>
      </w:r>
      <w:proofErr w:type="spellStart"/>
      <w:r w:rsidR="00026E8A">
        <w:rPr>
          <w:bCs/>
          <w:i/>
          <w:iCs/>
          <w:color w:val="000000" w:themeColor="text1"/>
        </w:rPr>
        <w:t>Tree</w:t>
      </w:r>
      <w:proofErr w:type="spellEnd"/>
      <w:r w:rsidR="00026E8A">
        <w:rPr>
          <w:bCs/>
          <w:i/>
          <w:iCs/>
          <w:color w:val="000000" w:themeColor="text1"/>
        </w:rPr>
        <w:t xml:space="preserve"> </w:t>
      </w:r>
      <w:proofErr w:type="spellStart"/>
      <w:r w:rsidR="00026E8A">
        <w:rPr>
          <w:bCs/>
          <w:i/>
          <w:iCs/>
          <w:color w:val="000000" w:themeColor="text1"/>
        </w:rPr>
        <w:t>Classifier</w:t>
      </w:r>
      <w:proofErr w:type="spellEnd"/>
      <w:r w:rsidR="00026E8A">
        <w:rPr>
          <w:bCs/>
          <w:color w:val="000000" w:themeColor="text1"/>
        </w:rPr>
        <w:t xml:space="preserve">, </w:t>
      </w:r>
      <w:proofErr w:type="spellStart"/>
      <w:r w:rsidR="00026E8A">
        <w:rPr>
          <w:bCs/>
          <w:i/>
          <w:iCs/>
          <w:color w:val="000000" w:themeColor="text1"/>
        </w:rPr>
        <w:t>Random</w:t>
      </w:r>
      <w:proofErr w:type="spellEnd"/>
      <w:r w:rsidR="00026E8A">
        <w:rPr>
          <w:bCs/>
          <w:i/>
          <w:iCs/>
          <w:color w:val="000000" w:themeColor="text1"/>
        </w:rPr>
        <w:t xml:space="preserve"> Forest </w:t>
      </w:r>
      <w:r w:rsidR="00026E8A">
        <w:rPr>
          <w:bCs/>
          <w:color w:val="000000" w:themeColor="text1"/>
        </w:rPr>
        <w:t xml:space="preserve">e </w:t>
      </w:r>
      <w:r>
        <w:rPr>
          <w:bCs/>
          <w:color w:val="000000" w:themeColor="text1"/>
        </w:rPr>
        <w:t>SVM –</w:t>
      </w:r>
      <w:r w:rsidR="00026E8A">
        <w:rPr>
          <w:bCs/>
          <w:color w:val="000000" w:themeColor="text1"/>
        </w:rPr>
        <w:t xml:space="preserve"> </w:t>
      </w:r>
      <w:r w:rsidR="00335B94">
        <w:rPr>
          <w:bCs/>
          <w:color w:val="000000" w:themeColor="text1"/>
        </w:rPr>
        <w:t xml:space="preserve">mesmo </w:t>
      </w:r>
      <w:r w:rsidR="00026E8A">
        <w:rPr>
          <w:bCs/>
          <w:color w:val="000000" w:themeColor="text1"/>
        </w:rPr>
        <w:t xml:space="preserve">sem </w:t>
      </w:r>
      <w:proofErr w:type="spellStart"/>
      <w:r w:rsidR="00026E8A">
        <w:rPr>
          <w:bCs/>
          <w:color w:val="000000" w:themeColor="text1"/>
        </w:rPr>
        <w:t>hiperparametrização</w:t>
      </w:r>
      <w:proofErr w:type="spellEnd"/>
      <w:r w:rsidR="00C1243B">
        <w:rPr>
          <w:bCs/>
          <w:color w:val="000000" w:themeColor="text1"/>
        </w:rPr>
        <w:t>,</w:t>
      </w:r>
      <w:r w:rsidR="00335B94">
        <w:rPr>
          <w:bCs/>
          <w:color w:val="000000" w:themeColor="text1"/>
        </w:rPr>
        <w:t xml:space="preserve"> obtiveram </w:t>
      </w:r>
      <w:r w:rsidR="00A219F9">
        <w:rPr>
          <w:bCs/>
          <w:color w:val="000000" w:themeColor="text1"/>
        </w:rPr>
        <w:t>taxas de assertividade</w:t>
      </w:r>
      <w:r w:rsidR="00335B94">
        <w:rPr>
          <w:bCs/>
          <w:color w:val="000000" w:themeColor="text1"/>
        </w:rPr>
        <w:t xml:space="preserve">s elevadas (beirando os 100%) nos </w:t>
      </w:r>
      <w:proofErr w:type="spellStart"/>
      <w:r w:rsidR="00335B94" w:rsidRPr="00335B94">
        <w:rPr>
          <w:bCs/>
          <w:i/>
          <w:iCs/>
          <w:color w:val="000000" w:themeColor="text1"/>
        </w:rPr>
        <w:t>datasets</w:t>
      </w:r>
      <w:proofErr w:type="spellEnd"/>
      <w:r w:rsidR="00335B94">
        <w:rPr>
          <w:bCs/>
          <w:i/>
          <w:iCs/>
          <w:color w:val="000000" w:themeColor="text1"/>
        </w:rPr>
        <w:t xml:space="preserve"> </w:t>
      </w:r>
      <w:r w:rsidR="00335B94">
        <w:rPr>
          <w:bCs/>
          <w:color w:val="000000" w:themeColor="text1"/>
        </w:rPr>
        <w:t xml:space="preserve">de treinamento, testes e validação. Entretanto, essas altas </w:t>
      </w:r>
      <w:r w:rsidR="00A219F9">
        <w:rPr>
          <w:bCs/>
          <w:color w:val="000000" w:themeColor="text1"/>
        </w:rPr>
        <w:t>taxas de assertividade</w:t>
      </w:r>
      <w:r w:rsidR="00335B94">
        <w:rPr>
          <w:bCs/>
          <w:color w:val="000000" w:themeColor="text1"/>
        </w:rPr>
        <w:t xml:space="preserve"> são resultados diretos do </w:t>
      </w:r>
      <w:proofErr w:type="spellStart"/>
      <w:r w:rsidR="00335B94">
        <w:rPr>
          <w:bCs/>
          <w:i/>
          <w:iCs/>
          <w:color w:val="000000" w:themeColor="text1"/>
        </w:rPr>
        <w:t>class</w:t>
      </w:r>
      <w:proofErr w:type="spellEnd"/>
      <w:r w:rsidR="00335B94">
        <w:rPr>
          <w:bCs/>
          <w:i/>
          <w:iCs/>
          <w:color w:val="000000" w:themeColor="text1"/>
        </w:rPr>
        <w:t xml:space="preserve"> </w:t>
      </w:r>
      <w:proofErr w:type="spellStart"/>
      <w:r w:rsidR="00335B94">
        <w:rPr>
          <w:bCs/>
          <w:i/>
          <w:iCs/>
          <w:color w:val="000000" w:themeColor="text1"/>
        </w:rPr>
        <w:t>imbalance</w:t>
      </w:r>
      <w:proofErr w:type="spellEnd"/>
      <w:r w:rsidR="00335B94">
        <w:rPr>
          <w:bCs/>
          <w:color w:val="000000" w:themeColor="text1"/>
        </w:rPr>
        <w:t xml:space="preserve">, </w:t>
      </w:r>
      <w:r w:rsidR="00335B94">
        <w:rPr>
          <w:bCs/>
          <w:color w:val="000000" w:themeColor="text1"/>
        </w:rPr>
        <w:lastRenderedPageBreak/>
        <w:t xml:space="preserve">ou seja, a elevada quantidade de </w:t>
      </w:r>
      <w:r w:rsidR="00DC3B9A">
        <w:rPr>
          <w:bCs/>
          <w:color w:val="000000" w:themeColor="text1"/>
        </w:rPr>
        <w:t>r</w:t>
      </w:r>
      <w:r w:rsidR="00335B94">
        <w:rPr>
          <w:bCs/>
          <w:color w:val="000000" w:themeColor="text1"/>
        </w:rPr>
        <w:t xml:space="preserve">egistros não fraudulentos, por sua desproporcionalidade, </w:t>
      </w:r>
      <w:r w:rsidR="005048A4">
        <w:rPr>
          <w:bCs/>
          <w:color w:val="000000" w:themeColor="text1"/>
        </w:rPr>
        <w:t>distorce a assertividade dos modelos</w:t>
      </w:r>
      <w:r w:rsidR="00335B94">
        <w:rPr>
          <w:bCs/>
          <w:color w:val="000000" w:themeColor="text1"/>
        </w:rPr>
        <w:t xml:space="preserve">. Por conta disso, </w:t>
      </w:r>
      <w:r w:rsidR="0040196E">
        <w:rPr>
          <w:bCs/>
          <w:color w:val="000000" w:themeColor="text1"/>
        </w:rPr>
        <w:t>o</w:t>
      </w:r>
      <w:r w:rsidR="00335B94">
        <w:rPr>
          <w:bCs/>
          <w:color w:val="000000" w:themeColor="text1"/>
        </w:rPr>
        <w:t xml:space="preserve"> </w:t>
      </w:r>
      <w:proofErr w:type="spellStart"/>
      <w:r w:rsidR="00335B94">
        <w:rPr>
          <w:bCs/>
          <w:i/>
          <w:iCs/>
          <w:color w:val="000000" w:themeColor="text1"/>
        </w:rPr>
        <w:t>dataset</w:t>
      </w:r>
      <w:proofErr w:type="spellEnd"/>
      <w:r w:rsidR="00335B94">
        <w:rPr>
          <w:bCs/>
          <w:i/>
          <w:iCs/>
          <w:color w:val="000000" w:themeColor="text1"/>
        </w:rPr>
        <w:t xml:space="preserve"> </w:t>
      </w:r>
      <w:proofErr w:type="spellStart"/>
      <w:r w:rsidR="0040196E">
        <w:rPr>
          <w:bCs/>
          <w:i/>
          <w:iCs/>
          <w:color w:val="000000" w:themeColor="text1"/>
        </w:rPr>
        <w:t>fraud</w:t>
      </w:r>
      <w:proofErr w:type="spellEnd"/>
      <w:r w:rsidR="0040196E">
        <w:rPr>
          <w:bCs/>
          <w:i/>
          <w:iCs/>
          <w:color w:val="000000" w:themeColor="text1"/>
        </w:rPr>
        <w:t xml:space="preserve"> </w:t>
      </w:r>
      <w:r w:rsidR="00335B94">
        <w:rPr>
          <w:bCs/>
          <w:color w:val="000000" w:themeColor="text1"/>
        </w:rPr>
        <w:t xml:space="preserve">– composto apenas pelos registros fraudulentos dos </w:t>
      </w:r>
      <w:proofErr w:type="spellStart"/>
      <w:r w:rsidR="00335B94">
        <w:rPr>
          <w:bCs/>
          <w:i/>
          <w:iCs/>
          <w:color w:val="000000" w:themeColor="text1"/>
        </w:rPr>
        <w:t>datasets</w:t>
      </w:r>
      <w:proofErr w:type="spellEnd"/>
      <w:r w:rsidR="00335B94">
        <w:rPr>
          <w:bCs/>
          <w:i/>
          <w:iCs/>
          <w:color w:val="000000" w:themeColor="text1"/>
        </w:rPr>
        <w:t xml:space="preserve"> </w:t>
      </w:r>
      <w:r w:rsidR="00335B94">
        <w:rPr>
          <w:bCs/>
          <w:color w:val="000000" w:themeColor="text1"/>
        </w:rPr>
        <w:t xml:space="preserve">de teste e validação – </w:t>
      </w:r>
      <w:r w:rsidR="005048A4">
        <w:rPr>
          <w:bCs/>
          <w:color w:val="000000" w:themeColor="text1"/>
        </w:rPr>
        <w:t xml:space="preserve">foi utilizado para verificar a assertividade dos modelos, sem que assim, houvesse a distorção causada pelo </w:t>
      </w:r>
      <w:proofErr w:type="spellStart"/>
      <w:r w:rsidR="005048A4">
        <w:rPr>
          <w:bCs/>
          <w:i/>
          <w:iCs/>
          <w:color w:val="000000" w:themeColor="text1"/>
        </w:rPr>
        <w:t>class</w:t>
      </w:r>
      <w:proofErr w:type="spellEnd"/>
      <w:r w:rsidR="005048A4">
        <w:rPr>
          <w:bCs/>
          <w:i/>
          <w:iCs/>
          <w:color w:val="000000" w:themeColor="text1"/>
        </w:rPr>
        <w:t xml:space="preserve"> </w:t>
      </w:r>
      <w:proofErr w:type="spellStart"/>
      <w:r w:rsidR="005048A4">
        <w:rPr>
          <w:bCs/>
          <w:i/>
          <w:iCs/>
          <w:color w:val="000000" w:themeColor="text1"/>
        </w:rPr>
        <w:t>imbalance</w:t>
      </w:r>
      <w:proofErr w:type="spellEnd"/>
      <w:r w:rsidR="005048A4">
        <w:rPr>
          <w:bCs/>
          <w:color w:val="000000" w:themeColor="text1"/>
        </w:rPr>
        <w:t xml:space="preserve">. </w:t>
      </w:r>
    </w:p>
    <w:p w14:paraId="7D7D4785" w14:textId="0DC2EAE4" w:rsidR="00E147CE" w:rsidRDefault="00E147CE" w:rsidP="00CC2041">
      <w:pPr>
        <w:jc w:val="center"/>
        <w:rPr>
          <w:bCs/>
          <w:color w:val="000000" w:themeColor="text1"/>
        </w:rPr>
      </w:pPr>
    </w:p>
    <w:p w14:paraId="09B9E148" w14:textId="2AA29E1A" w:rsidR="00DC1902" w:rsidRPr="006D6DF7" w:rsidRDefault="00DC1902" w:rsidP="00CC2041">
      <w:pPr>
        <w:jc w:val="center"/>
        <w:rPr>
          <w:bCs/>
          <w:color w:val="000000" w:themeColor="text1"/>
        </w:rPr>
      </w:pPr>
    </w:p>
    <w:p w14:paraId="75DB2F35" w14:textId="77F26F3E" w:rsidR="006D6DF7" w:rsidRPr="009F4D54" w:rsidRDefault="00DC3B9A" w:rsidP="009F4D54">
      <w:pPr>
        <w:spacing w:after="120"/>
        <w:ind w:firstLine="720"/>
        <w:jc w:val="both"/>
        <w:rPr>
          <w:bCs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B579F9" wp14:editId="67ACACB6">
                <wp:simplePos x="0" y="0"/>
                <wp:positionH relativeFrom="margin">
                  <wp:align>right</wp:align>
                </wp:positionH>
                <wp:positionV relativeFrom="paragraph">
                  <wp:posOffset>1605915</wp:posOffset>
                </wp:positionV>
                <wp:extent cx="3219450" cy="51435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904266" w14:textId="313EC02D" w:rsidR="00C43394" w:rsidRPr="00F933D5" w:rsidRDefault="00C43394" w:rsidP="00DC3B9A">
                            <w:pPr>
                              <w:outlineLvl w:val="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Figura</w:t>
                            </w:r>
                            <w:r w:rsidRPr="004A0D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9</w:t>
                            </w:r>
                            <w:r w:rsidRPr="004A0D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 –</w:t>
                            </w:r>
                            <w:r w:rsidRPr="004A0DE4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Resultados dos modelos preditivos (desbalanceado) –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>fraud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>dataset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>.</w:t>
                            </w:r>
                          </w:p>
                          <w:p w14:paraId="3C502C68" w14:textId="6393A60B" w:rsidR="00C43394" w:rsidRDefault="00C43394" w:rsidP="00DC3B9A">
                            <w:pPr>
                              <w:outlineLvl w:val="0"/>
                              <w:rPr>
                                <w:color w:val="000000" w:themeColor="text1"/>
                                <w:sz w:val="20"/>
                                <w:shd w:val="clear" w:color="auto" w:fill="FFFFFF"/>
                              </w:rPr>
                            </w:pPr>
                            <w:r w:rsidRPr="004A0D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Fonte: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hd w:val="clear" w:color="auto" w:fill="FFFFFF"/>
                              </w:rPr>
                              <w:t>Autores.</w:t>
                            </w:r>
                          </w:p>
                          <w:p w14:paraId="34322741" w14:textId="77777777" w:rsidR="00C43394" w:rsidRDefault="00C43394" w:rsidP="00DC3B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579F9" id="Text Box 20" o:spid="_x0000_s1028" type="#_x0000_t202" style="position:absolute;left:0;text-align:left;margin-left:202.3pt;margin-top:126.45pt;width:253.5pt;height:40.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" filled="f" stroked="f" strokeweight=".5pt">
                <v:textbox>
                  <w:txbxContent>
                    <w:p w14:paraId="5F904266" w14:textId="313EC02D" w:rsidR="00C43394" w:rsidRPr="00F933D5" w:rsidRDefault="00C43394" w:rsidP="00DC3B9A">
                      <w:pPr>
                        <w:outlineLvl w:val="0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</w:rPr>
                        <w:t>Figura</w:t>
                      </w:r>
                      <w:r w:rsidRPr="004A0DE4">
                        <w:rPr>
                          <w:b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20"/>
                        </w:rPr>
                        <w:t>9</w:t>
                      </w:r>
                      <w:r w:rsidRPr="004A0DE4">
                        <w:rPr>
                          <w:b/>
                          <w:color w:val="000000" w:themeColor="text1"/>
                          <w:sz w:val="20"/>
                        </w:rPr>
                        <w:t xml:space="preserve"> –</w:t>
                      </w:r>
                      <w:r w:rsidRPr="004A0DE4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</w:rPr>
                        <w:t xml:space="preserve">Resultados dos modelos preditivos (desbalanceado) –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>fraud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>dataset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>.</w:t>
                      </w:r>
                    </w:p>
                    <w:p w14:paraId="3C502C68" w14:textId="6393A60B" w:rsidR="00C43394" w:rsidRDefault="00C43394" w:rsidP="00DC3B9A">
                      <w:pPr>
                        <w:outlineLvl w:val="0"/>
                        <w:rPr>
                          <w:color w:val="000000" w:themeColor="text1"/>
                          <w:sz w:val="20"/>
                          <w:shd w:val="clear" w:color="auto" w:fill="FFFFFF"/>
                        </w:rPr>
                      </w:pPr>
                      <w:r w:rsidRPr="004A0DE4">
                        <w:rPr>
                          <w:b/>
                          <w:color w:val="000000" w:themeColor="text1"/>
                          <w:sz w:val="20"/>
                        </w:rPr>
                        <w:t xml:space="preserve">Fonte: </w:t>
                      </w:r>
                      <w:r>
                        <w:rPr>
                          <w:color w:val="000000" w:themeColor="text1"/>
                          <w:sz w:val="20"/>
                          <w:shd w:val="clear" w:color="auto" w:fill="FFFFFF"/>
                        </w:rPr>
                        <w:t>Autores.</w:t>
                      </w:r>
                    </w:p>
                    <w:p w14:paraId="34322741" w14:textId="77777777" w:rsidR="00C43394" w:rsidRDefault="00C43394" w:rsidP="00DC3B9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498141EF" wp14:editId="3B981999">
            <wp:simplePos x="0" y="0"/>
            <wp:positionH relativeFrom="margin">
              <wp:align>right</wp:align>
            </wp:positionH>
            <wp:positionV relativeFrom="paragraph">
              <wp:posOffset>-635</wp:posOffset>
            </wp:positionV>
            <wp:extent cx="3234055" cy="1663700"/>
            <wp:effectExtent l="0" t="0" r="9525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05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48A4">
        <w:rPr>
          <w:bCs/>
          <w:color w:val="000000" w:themeColor="text1"/>
        </w:rPr>
        <w:t xml:space="preserve">A </w:t>
      </w:r>
      <w:r w:rsidR="009C1485">
        <w:rPr>
          <w:bCs/>
          <w:color w:val="000000" w:themeColor="text1"/>
        </w:rPr>
        <w:t>Figura</w:t>
      </w:r>
      <w:r w:rsidR="005048A4">
        <w:rPr>
          <w:bCs/>
          <w:color w:val="000000" w:themeColor="text1"/>
        </w:rPr>
        <w:t xml:space="preserve"> </w:t>
      </w:r>
      <w:r w:rsidR="00DC1902">
        <w:rPr>
          <w:bCs/>
          <w:color w:val="000000" w:themeColor="text1"/>
        </w:rPr>
        <w:t>9</w:t>
      </w:r>
      <w:r w:rsidR="005048A4">
        <w:rPr>
          <w:bCs/>
          <w:color w:val="000000" w:themeColor="text1"/>
        </w:rPr>
        <w:t xml:space="preserve">, como </w:t>
      </w:r>
      <w:r w:rsidR="00C1243B">
        <w:rPr>
          <w:bCs/>
          <w:color w:val="000000" w:themeColor="text1"/>
        </w:rPr>
        <w:t xml:space="preserve">se </w:t>
      </w:r>
      <w:r w:rsidR="005048A4">
        <w:rPr>
          <w:bCs/>
          <w:color w:val="000000" w:themeColor="text1"/>
        </w:rPr>
        <w:t xml:space="preserve">pode observar, </w:t>
      </w:r>
      <w:r w:rsidR="00363ADD">
        <w:rPr>
          <w:bCs/>
          <w:color w:val="000000" w:themeColor="text1"/>
        </w:rPr>
        <w:t>demonstra</w:t>
      </w:r>
      <w:r w:rsidR="005048A4">
        <w:rPr>
          <w:bCs/>
          <w:color w:val="000000" w:themeColor="text1"/>
        </w:rPr>
        <w:t xml:space="preserve"> as </w:t>
      </w:r>
      <w:r w:rsidR="00A219F9">
        <w:rPr>
          <w:bCs/>
          <w:color w:val="000000" w:themeColor="text1"/>
        </w:rPr>
        <w:t>taxas de assertividade</w:t>
      </w:r>
      <w:r w:rsidR="005048A4">
        <w:rPr>
          <w:bCs/>
          <w:color w:val="000000" w:themeColor="text1"/>
        </w:rPr>
        <w:t xml:space="preserve"> – dos mesmos modelos utilizados anteriormente – no </w:t>
      </w:r>
      <w:proofErr w:type="spellStart"/>
      <w:r w:rsidR="005048A4">
        <w:rPr>
          <w:bCs/>
          <w:i/>
          <w:iCs/>
          <w:color w:val="000000" w:themeColor="text1"/>
        </w:rPr>
        <w:t>dataset</w:t>
      </w:r>
      <w:proofErr w:type="spellEnd"/>
      <w:r w:rsidR="005048A4">
        <w:rPr>
          <w:bCs/>
          <w:i/>
          <w:iCs/>
          <w:color w:val="000000" w:themeColor="text1"/>
        </w:rPr>
        <w:t xml:space="preserve"> </w:t>
      </w:r>
      <w:r w:rsidR="005048A4">
        <w:rPr>
          <w:bCs/>
          <w:color w:val="000000" w:themeColor="text1"/>
        </w:rPr>
        <w:t xml:space="preserve">de fraudes. Nota-se que a assertividade dos modelos caiu de forma abrupta – indo de aproximadamente 100% para, no melhor dos casos, aproximadamente 60%. </w:t>
      </w:r>
      <w:r w:rsidR="00877E79">
        <w:rPr>
          <w:bCs/>
          <w:color w:val="000000" w:themeColor="text1"/>
        </w:rPr>
        <w:t xml:space="preserve">Esse vale entre os desempenhos apresentados pelos modelos nos </w:t>
      </w:r>
      <w:proofErr w:type="spellStart"/>
      <w:r w:rsidR="00877E79" w:rsidRPr="00877E79">
        <w:rPr>
          <w:bCs/>
          <w:i/>
          <w:iCs/>
          <w:color w:val="000000" w:themeColor="text1"/>
        </w:rPr>
        <w:t>datasets</w:t>
      </w:r>
      <w:proofErr w:type="spellEnd"/>
      <w:r w:rsidR="00877E79">
        <w:rPr>
          <w:bCs/>
          <w:color w:val="000000" w:themeColor="text1"/>
        </w:rPr>
        <w:t xml:space="preserve"> das </w:t>
      </w:r>
      <w:r w:rsidR="009C1485">
        <w:rPr>
          <w:bCs/>
          <w:color w:val="000000" w:themeColor="text1"/>
        </w:rPr>
        <w:t>Figura</w:t>
      </w:r>
      <w:r w:rsidR="00877E79">
        <w:rPr>
          <w:bCs/>
          <w:color w:val="000000" w:themeColor="text1"/>
        </w:rPr>
        <w:t xml:space="preserve">s </w:t>
      </w:r>
      <w:r w:rsidR="00DC1902">
        <w:rPr>
          <w:bCs/>
          <w:color w:val="000000" w:themeColor="text1"/>
        </w:rPr>
        <w:t>8</w:t>
      </w:r>
      <w:r w:rsidR="00877E79">
        <w:rPr>
          <w:bCs/>
          <w:color w:val="000000" w:themeColor="text1"/>
        </w:rPr>
        <w:t xml:space="preserve"> e </w:t>
      </w:r>
      <w:r w:rsidR="00DC1902">
        <w:rPr>
          <w:bCs/>
          <w:color w:val="000000" w:themeColor="text1"/>
        </w:rPr>
        <w:t>9</w:t>
      </w:r>
      <w:r w:rsidR="00877E79">
        <w:rPr>
          <w:bCs/>
          <w:color w:val="000000" w:themeColor="text1"/>
        </w:rPr>
        <w:t xml:space="preserve"> são explicados pelo </w:t>
      </w:r>
      <w:proofErr w:type="spellStart"/>
      <w:r w:rsidR="00877E79">
        <w:rPr>
          <w:bCs/>
          <w:i/>
          <w:iCs/>
          <w:color w:val="000000" w:themeColor="text1"/>
        </w:rPr>
        <w:t>class</w:t>
      </w:r>
      <w:proofErr w:type="spellEnd"/>
      <w:r w:rsidR="00877E79">
        <w:rPr>
          <w:bCs/>
          <w:i/>
          <w:iCs/>
          <w:color w:val="000000" w:themeColor="text1"/>
        </w:rPr>
        <w:t xml:space="preserve"> </w:t>
      </w:r>
      <w:proofErr w:type="spellStart"/>
      <w:r w:rsidR="00877E79">
        <w:rPr>
          <w:bCs/>
          <w:i/>
          <w:iCs/>
          <w:color w:val="000000" w:themeColor="text1"/>
        </w:rPr>
        <w:t>imbalance</w:t>
      </w:r>
      <w:proofErr w:type="spellEnd"/>
      <w:r w:rsidR="00877E79">
        <w:rPr>
          <w:bCs/>
          <w:i/>
          <w:iCs/>
          <w:color w:val="000000" w:themeColor="text1"/>
        </w:rPr>
        <w:t xml:space="preserve"> </w:t>
      </w:r>
      <w:r w:rsidR="00877E79">
        <w:rPr>
          <w:bCs/>
          <w:color w:val="000000" w:themeColor="text1"/>
        </w:rPr>
        <w:t xml:space="preserve">e, embora, a comparação das </w:t>
      </w:r>
      <w:r w:rsidR="009C1485">
        <w:rPr>
          <w:bCs/>
          <w:color w:val="000000" w:themeColor="text1"/>
        </w:rPr>
        <w:t>Tabela</w:t>
      </w:r>
      <w:r w:rsidR="00877E79">
        <w:rPr>
          <w:bCs/>
          <w:color w:val="000000" w:themeColor="text1"/>
        </w:rPr>
        <w:t xml:space="preserve">s indique o problema de </w:t>
      </w:r>
      <w:proofErr w:type="spellStart"/>
      <w:r w:rsidR="00877E79">
        <w:rPr>
          <w:bCs/>
          <w:i/>
          <w:iCs/>
          <w:color w:val="000000" w:themeColor="text1"/>
        </w:rPr>
        <w:t>class</w:t>
      </w:r>
      <w:proofErr w:type="spellEnd"/>
      <w:r w:rsidR="00877E79">
        <w:rPr>
          <w:bCs/>
          <w:i/>
          <w:iCs/>
          <w:color w:val="000000" w:themeColor="text1"/>
        </w:rPr>
        <w:t xml:space="preserve"> </w:t>
      </w:r>
      <w:proofErr w:type="spellStart"/>
      <w:r w:rsidR="00877E79">
        <w:rPr>
          <w:bCs/>
          <w:i/>
          <w:iCs/>
          <w:color w:val="000000" w:themeColor="text1"/>
        </w:rPr>
        <w:t>imbalance</w:t>
      </w:r>
      <w:proofErr w:type="spellEnd"/>
      <w:r w:rsidR="00877E79">
        <w:rPr>
          <w:bCs/>
          <w:color w:val="000000" w:themeColor="text1"/>
        </w:rPr>
        <w:t xml:space="preserve">, a análise das </w:t>
      </w:r>
      <w:r w:rsidR="00C133EB">
        <w:rPr>
          <w:bCs/>
          <w:color w:val="000000" w:themeColor="text1"/>
        </w:rPr>
        <w:t>Matrizes de Confusão</w:t>
      </w:r>
      <w:r w:rsidR="00877E79">
        <w:rPr>
          <w:bCs/>
          <w:color w:val="000000" w:themeColor="text1"/>
        </w:rPr>
        <w:t xml:space="preserve"> ainda é válida para dimensionar o erro, bem como seu tipo de erro (</w:t>
      </w:r>
      <w:r w:rsidR="00E82704">
        <w:rPr>
          <w:bCs/>
          <w:color w:val="000000" w:themeColor="text1"/>
        </w:rPr>
        <w:t>Falsos Negativos</w:t>
      </w:r>
      <w:r w:rsidR="00877E79">
        <w:rPr>
          <w:bCs/>
          <w:color w:val="000000" w:themeColor="text1"/>
        </w:rPr>
        <w:t xml:space="preserve"> ou </w:t>
      </w:r>
      <w:r w:rsidR="00E82704">
        <w:rPr>
          <w:bCs/>
          <w:color w:val="000000" w:themeColor="text1"/>
        </w:rPr>
        <w:t>Falsos Positivos</w:t>
      </w:r>
      <w:r w:rsidR="00877E79">
        <w:rPr>
          <w:bCs/>
          <w:color w:val="000000" w:themeColor="text1"/>
        </w:rPr>
        <w:t>).</w:t>
      </w:r>
      <w:r w:rsidR="003D21E5">
        <w:rPr>
          <w:bCs/>
          <w:color w:val="000000" w:themeColor="text1"/>
        </w:rPr>
        <w:t xml:space="preserve"> As </w:t>
      </w:r>
      <w:r w:rsidR="009C1485">
        <w:rPr>
          <w:bCs/>
          <w:color w:val="000000" w:themeColor="text1"/>
        </w:rPr>
        <w:t>Tabela</w:t>
      </w:r>
      <w:r w:rsidR="003D21E5">
        <w:rPr>
          <w:bCs/>
          <w:color w:val="000000" w:themeColor="text1"/>
        </w:rPr>
        <w:t xml:space="preserve">s 1, 2 e 3 demonstram as </w:t>
      </w:r>
      <w:r w:rsidR="00C133EB">
        <w:rPr>
          <w:bCs/>
          <w:color w:val="000000" w:themeColor="text1"/>
        </w:rPr>
        <w:t>Matrizes de Confusão</w:t>
      </w:r>
      <w:r w:rsidR="003D21E5">
        <w:rPr>
          <w:bCs/>
          <w:color w:val="000000" w:themeColor="text1"/>
        </w:rPr>
        <w:t xml:space="preserve"> dos modelos preditivos.</w:t>
      </w:r>
    </w:p>
    <w:p w14:paraId="6DDFD4A9" w14:textId="595DF61A" w:rsidR="004D0CB7" w:rsidRDefault="003D21E5" w:rsidP="00CC2041">
      <w:pPr>
        <w:pStyle w:val="PargrafodaLista"/>
        <w:ind w:left="0"/>
        <w:jc w:val="center"/>
        <w:outlineLvl w:val="0"/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7559F5BC" wp14:editId="32704EAE">
            <wp:extent cx="5760720" cy="854099"/>
            <wp:effectExtent l="0" t="0" r="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9489" w14:textId="37B5D9E9" w:rsidR="003D21E5" w:rsidRPr="003D21E5" w:rsidRDefault="009C1485" w:rsidP="00CC2041">
      <w:pPr>
        <w:outlineLvl w:val="0"/>
        <w:rPr>
          <w:i/>
          <w:iCs/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>Tabela</w:t>
      </w:r>
      <w:r w:rsidR="003D21E5" w:rsidRPr="004A0DE4">
        <w:rPr>
          <w:b/>
          <w:color w:val="000000" w:themeColor="text1"/>
          <w:sz w:val="20"/>
        </w:rPr>
        <w:t xml:space="preserve"> </w:t>
      </w:r>
      <w:r w:rsidR="00DC1902">
        <w:rPr>
          <w:b/>
          <w:color w:val="000000" w:themeColor="text1"/>
          <w:sz w:val="20"/>
        </w:rPr>
        <w:t>2</w:t>
      </w:r>
      <w:r w:rsidR="003D21E5">
        <w:rPr>
          <w:b/>
          <w:color w:val="000000" w:themeColor="text1"/>
          <w:sz w:val="20"/>
        </w:rPr>
        <w:t xml:space="preserve"> </w:t>
      </w:r>
      <w:r w:rsidR="003D21E5" w:rsidRPr="004A0DE4">
        <w:rPr>
          <w:b/>
          <w:color w:val="000000" w:themeColor="text1"/>
          <w:sz w:val="20"/>
        </w:rPr>
        <w:t>–</w:t>
      </w:r>
      <w:r w:rsidR="003D21E5" w:rsidRPr="004A0DE4">
        <w:rPr>
          <w:color w:val="000000" w:themeColor="text1"/>
          <w:sz w:val="20"/>
        </w:rPr>
        <w:t xml:space="preserve"> </w:t>
      </w:r>
      <w:r w:rsidR="00C133EB">
        <w:rPr>
          <w:color w:val="000000" w:themeColor="text1"/>
          <w:sz w:val="20"/>
        </w:rPr>
        <w:t>Matrizes de Confusão</w:t>
      </w:r>
      <w:r w:rsidR="003D21E5">
        <w:rPr>
          <w:color w:val="000000" w:themeColor="text1"/>
          <w:sz w:val="20"/>
        </w:rPr>
        <w:t xml:space="preserve"> – </w:t>
      </w:r>
      <w:proofErr w:type="spellStart"/>
      <w:r w:rsidR="003D21E5">
        <w:rPr>
          <w:i/>
          <w:iCs/>
          <w:color w:val="000000" w:themeColor="text1"/>
          <w:sz w:val="20"/>
        </w:rPr>
        <w:t>tree</w:t>
      </w:r>
      <w:proofErr w:type="spellEnd"/>
      <w:r w:rsidR="003D21E5">
        <w:rPr>
          <w:i/>
          <w:iCs/>
          <w:color w:val="000000" w:themeColor="text1"/>
          <w:sz w:val="20"/>
        </w:rPr>
        <w:t xml:space="preserve"> </w:t>
      </w:r>
      <w:proofErr w:type="spellStart"/>
      <w:r w:rsidR="003D21E5">
        <w:rPr>
          <w:i/>
          <w:iCs/>
          <w:color w:val="000000" w:themeColor="text1"/>
          <w:sz w:val="20"/>
        </w:rPr>
        <w:t>classifier</w:t>
      </w:r>
      <w:proofErr w:type="spellEnd"/>
    </w:p>
    <w:p w14:paraId="0E7D2111" w14:textId="14000FF2" w:rsidR="003D21E5" w:rsidRDefault="003D21E5" w:rsidP="00DC3B9A">
      <w:pPr>
        <w:jc w:val="both"/>
        <w:outlineLvl w:val="0"/>
        <w:rPr>
          <w:color w:val="000000" w:themeColor="text1"/>
          <w:sz w:val="20"/>
          <w:shd w:val="clear" w:color="auto" w:fill="FFFFFF"/>
        </w:rPr>
      </w:pPr>
      <w:r w:rsidRPr="004A0DE4">
        <w:rPr>
          <w:b/>
          <w:color w:val="000000" w:themeColor="text1"/>
          <w:sz w:val="20"/>
        </w:rPr>
        <w:t xml:space="preserve">Fonte: </w:t>
      </w:r>
      <w:r w:rsidR="003C3EA7">
        <w:rPr>
          <w:color w:val="000000" w:themeColor="text1"/>
          <w:sz w:val="20"/>
          <w:shd w:val="clear" w:color="auto" w:fill="FFFFFF"/>
        </w:rPr>
        <w:t>Autores</w:t>
      </w:r>
      <w:r w:rsidR="00971F0B">
        <w:rPr>
          <w:color w:val="000000" w:themeColor="text1"/>
          <w:sz w:val="20"/>
          <w:shd w:val="clear" w:color="auto" w:fill="FFFFFF"/>
        </w:rPr>
        <w:t>.</w:t>
      </w:r>
    </w:p>
    <w:p w14:paraId="69BEA5E5" w14:textId="763256E0" w:rsidR="00B87C57" w:rsidRPr="00C15099" w:rsidRDefault="00B87C57" w:rsidP="00DC3B9A">
      <w:pPr>
        <w:spacing w:after="120"/>
        <w:ind w:firstLine="720"/>
        <w:jc w:val="both"/>
        <w:outlineLvl w:val="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Como </w:t>
      </w:r>
      <w:r w:rsidR="00C1243B">
        <w:rPr>
          <w:bCs/>
          <w:color w:val="000000" w:themeColor="text1"/>
        </w:rPr>
        <w:t xml:space="preserve">se </w:t>
      </w:r>
      <w:r>
        <w:rPr>
          <w:bCs/>
          <w:color w:val="000000" w:themeColor="text1"/>
        </w:rPr>
        <w:t xml:space="preserve">pode observar na </w:t>
      </w:r>
      <w:r w:rsidR="009C1485">
        <w:rPr>
          <w:bCs/>
          <w:color w:val="000000" w:themeColor="text1"/>
        </w:rPr>
        <w:t>Tabela</w:t>
      </w:r>
      <w:r>
        <w:rPr>
          <w:bCs/>
          <w:color w:val="000000" w:themeColor="text1"/>
        </w:rPr>
        <w:t xml:space="preserve"> </w:t>
      </w:r>
      <w:r w:rsidR="00DC1902">
        <w:rPr>
          <w:bCs/>
          <w:color w:val="000000" w:themeColor="text1"/>
        </w:rPr>
        <w:t>2</w:t>
      </w:r>
      <w:r>
        <w:rPr>
          <w:bCs/>
          <w:color w:val="000000" w:themeColor="text1"/>
        </w:rPr>
        <w:t xml:space="preserve">, o modelo </w:t>
      </w:r>
      <w:proofErr w:type="spellStart"/>
      <w:r w:rsidR="00CB3BFC">
        <w:rPr>
          <w:bCs/>
          <w:i/>
          <w:iCs/>
          <w:color w:val="000000" w:themeColor="text1"/>
        </w:rPr>
        <w:t>T</w:t>
      </w:r>
      <w:r>
        <w:rPr>
          <w:bCs/>
          <w:i/>
          <w:iCs/>
          <w:color w:val="000000" w:themeColor="text1"/>
        </w:rPr>
        <w:t>ree</w:t>
      </w:r>
      <w:proofErr w:type="spellEnd"/>
      <w:r>
        <w:rPr>
          <w:bCs/>
          <w:i/>
          <w:iCs/>
          <w:color w:val="000000" w:themeColor="text1"/>
        </w:rPr>
        <w:t xml:space="preserve"> </w:t>
      </w:r>
      <w:proofErr w:type="spellStart"/>
      <w:r w:rsidR="00CB3BFC">
        <w:rPr>
          <w:bCs/>
          <w:i/>
          <w:iCs/>
          <w:color w:val="000000" w:themeColor="text1"/>
        </w:rPr>
        <w:t>C</w:t>
      </w:r>
      <w:r>
        <w:rPr>
          <w:bCs/>
          <w:i/>
          <w:iCs/>
          <w:color w:val="000000" w:themeColor="text1"/>
        </w:rPr>
        <w:t>lassifier</w:t>
      </w:r>
      <w:proofErr w:type="spellEnd"/>
      <w:r>
        <w:rPr>
          <w:bCs/>
          <w:color w:val="000000" w:themeColor="text1"/>
        </w:rPr>
        <w:t xml:space="preserve"> obteve um péssimo desempenho</w:t>
      </w:r>
      <w:r w:rsidR="00C15099">
        <w:rPr>
          <w:bCs/>
          <w:color w:val="000000" w:themeColor="text1"/>
        </w:rPr>
        <w:t xml:space="preserve"> em todos os </w:t>
      </w:r>
      <w:proofErr w:type="spellStart"/>
      <w:r w:rsidR="00C15099">
        <w:rPr>
          <w:bCs/>
          <w:i/>
          <w:iCs/>
          <w:color w:val="000000" w:themeColor="text1"/>
        </w:rPr>
        <w:t>datasets</w:t>
      </w:r>
      <w:proofErr w:type="spellEnd"/>
      <w:r w:rsidR="00C15099">
        <w:rPr>
          <w:bCs/>
          <w:color w:val="000000" w:themeColor="text1"/>
        </w:rPr>
        <w:t xml:space="preserve">. Isso é evidenciado na matriz de confusão do </w:t>
      </w:r>
      <w:proofErr w:type="spellStart"/>
      <w:r w:rsidR="00C15099">
        <w:rPr>
          <w:bCs/>
          <w:i/>
          <w:iCs/>
          <w:color w:val="000000" w:themeColor="text1"/>
        </w:rPr>
        <w:t>dataset</w:t>
      </w:r>
      <w:proofErr w:type="spellEnd"/>
      <w:r w:rsidR="00C15099">
        <w:rPr>
          <w:bCs/>
          <w:i/>
          <w:iCs/>
          <w:color w:val="000000" w:themeColor="text1"/>
        </w:rPr>
        <w:t xml:space="preserve"> </w:t>
      </w:r>
      <w:r w:rsidR="00C15099">
        <w:rPr>
          <w:bCs/>
          <w:color w:val="000000" w:themeColor="text1"/>
        </w:rPr>
        <w:t xml:space="preserve">de treinamento – que obteve uma quantidade assustadora de </w:t>
      </w:r>
      <w:r w:rsidR="00E82704">
        <w:rPr>
          <w:bCs/>
          <w:color w:val="000000" w:themeColor="text1"/>
        </w:rPr>
        <w:t>Falsos Negativos</w:t>
      </w:r>
      <w:r w:rsidR="00C15099">
        <w:rPr>
          <w:bCs/>
          <w:color w:val="000000" w:themeColor="text1"/>
        </w:rPr>
        <w:t xml:space="preserve"> (mesmo predizendo dados já vistos pelo modelo no treinamento). </w:t>
      </w:r>
    </w:p>
    <w:p w14:paraId="54A9C81C" w14:textId="048DD274" w:rsidR="004D0CB7" w:rsidRDefault="003D21E5" w:rsidP="00CC2041">
      <w:pPr>
        <w:pStyle w:val="PargrafodaLista"/>
        <w:ind w:left="0"/>
        <w:jc w:val="center"/>
        <w:outlineLvl w:val="0"/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3A13E4F6" wp14:editId="2D9BBAF1">
            <wp:extent cx="5760720" cy="86617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F8B3" w14:textId="02FC5085" w:rsidR="003D21E5" w:rsidRPr="003D21E5" w:rsidRDefault="009C1485" w:rsidP="00CC2041">
      <w:pPr>
        <w:outlineLvl w:val="0"/>
        <w:rPr>
          <w:i/>
          <w:iCs/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>Tabela</w:t>
      </w:r>
      <w:r w:rsidR="003D21E5" w:rsidRPr="004A0DE4">
        <w:rPr>
          <w:b/>
          <w:color w:val="000000" w:themeColor="text1"/>
          <w:sz w:val="20"/>
        </w:rPr>
        <w:t xml:space="preserve"> </w:t>
      </w:r>
      <w:r w:rsidR="00DC1902">
        <w:rPr>
          <w:b/>
          <w:color w:val="000000" w:themeColor="text1"/>
          <w:sz w:val="20"/>
        </w:rPr>
        <w:t>3</w:t>
      </w:r>
      <w:r w:rsidR="003D21E5">
        <w:rPr>
          <w:b/>
          <w:color w:val="000000" w:themeColor="text1"/>
          <w:sz w:val="20"/>
        </w:rPr>
        <w:t xml:space="preserve"> </w:t>
      </w:r>
      <w:r w:rsidR="003D21E5" w:rsidRPr="004A0DE4">
        <w:rPr>
          <w:b/>
          <w:color w:val="000000" w:themeColor="text1"/>
          <w:sz w:val="20"/>
        </w:rPr>
        <w:t>–</w:t>
      </w:r>
      <w:r w:rsidR="003D21E5" w:rsidRPr="004A0DE4">
        <w:rPr>
          <w:color w:val="000000" w:themeColor="text1"/>
          <w:sz w:val="20"/>
        </w:rPr>
        <w:t xml:space="preserve"> </w:t>
      </w:r>
      <w:r w:rsidR="00C133EB">
        <w:rPr>
          <w:color w:val="000000" w:themeColor="text1"/>
          <w:sz w:val="20"/>
        </w:rPr>
        <w:t>Matrizes de Confusão</w:t>
      </w:r>
      <w:r w:rsidR="003D21E5">
        <w:rPr>
          <w:color w:val="000000" w:themeColor="text1"/>
          <w:sz w:val="20"/>
        </w:rPr>
        <w:t xml:space="preserve"> – </w:t>
      </w:r>
      <w:proofErr w:type="spellStart"/>
      <w:r w:rsidR="003D21E5">
        <w:rPr>
          <w:i/>
          <w:iCs/>
          <w:color w:val="000000" w:themeColor="text1"/>
          <w:sz w:val="20"/>
        </w:rPr>
        <w:t>random</w:t>
      </w:r>
      <w:proofErr w:type="spellEnd"/>
      <w:r w:rsidR="003D21E5">
        <w:rPr>
          <w:i/>
          <w:iCs/>
          <w:color w:val="000000" w:themeColor="text1"/>
          <w:sz w:val="20"/>
        </w:rPr>
        <w:t xml:space="preserve"> </w:t>
      </w:r>
      <w:proofErr w:type="spellStart"/>
      <w:r w:rsidR="003D21E5">
        <w:rPr>
          <w:i/>
          <w:iCs/>
          <w:color w:val="000000" w:themeColor="text1"/>
          <w:sz w:val="20"/>
        </w:rPr>
        <w:t>forests</w:t>
      </w:r>
      <w:proofErr w:type="spellEnd"/>
      <w:r w:rsidR="00311018">
        <w:rPr>
          <w:i/>
          <w:iCs/>
          <w:color w:val="000000" w:themeColor="text1"/>
          <w:sz w:val="20"/>
        </w:rPr>
        <w:t>.</w:t>
      </w:r>
    </w:p>
    <w:p w14:paraId="4FCF5281" w14:textId="3406E976" w:rsidR="003D21E5" w:rsidRDefault="003D21E5" w:rsidP="00DC3B9A">
      <w:pPr>
        <w:outlineLvl w:val="0"/>
        <w:rPr>
          <w:color w:val="000000" w:themeColor="text1"/>
          <w:sz w:val="20"/>
          <w:shd w:val="clear" w:color="auto" w:fill="FFFFFF"/>
        </w:rPr>
      </w:pPr>
      <w:r w:rsidRPr="004A0DE4">
        <w:rPr>
          <w:b/>
          <w:color w:val="000000" w:themeColor="text1"/>
          <w:sz w:val="20"/>
        </w:rPr>
        <w:t xml:space="preserve">Fonte: </w:t>
      </w:r>
      <w:r w:rsidR="003C3EA7">
        <w:rPr>
          <w:color w:val="000000" w:themeColor="text1"/>
          <w:sz w:val="20"/>
          <w:shd w:val="clear" w:color="auto" w:fill="FFFFFF"/>
        </w:rPr>
        <w:t>Autores</w:t>
      </w:r>
      <w:r w:rsidR="00311018">
        <w:rPr>
          <w:color w:val="000000" w:themeColor="text1"/>
          <w:sz w:val="20"/>
          <w:shd w:val="clear" w:color="auto" w:fill="FFFFFF"/>
        </w:rPr>
        <w:t>.</w:t>
      </w:r>
    </w:p>
    <w:p w14:paraId="3316D70E" w14:textId="4D2A7E64" w:rsidR="00C15099" w:rsidRDefault="00C15099" w:rsidP="00DC3B9A">
      <w:pPr>
        <w:spacing w:after="120"/>
        <w:ind w:firstLine="720"/>
        <w:jc w:val="both"/>
        <w:outlineLvl w:val="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Como </w:t>
      </w:r>
      <w:r w:rsidR="00E97F7F">
        <w:rPr>
          <w:bCs/>
          <w:color w:val="000000" w:themeColor="text1"/>
        </w:rPr>
        <w:t xml:space="preserve">se </w:t>
      </w:r>
      <w:r>
        <w:rPr>
          <w:bCs/>
          <w:color w:val="000000" w:themeColor="text1"/>
        </w:rPr>
        <w:t xml:space="preserve">pode observar na </w:t>
      </w:r>
      <w:r w:rsidR="009C1485">
        <w:rPr>
          <w:bCs/>
          <w:color w:val="000000" w:themeColor="text1"/>
        </w:rPr>
        <w:t>Tabela</w:t>
      </w:r>
      <w:r>
        <w:rPr>
          <w:bCs/>
          <w:color w:val="000000" w:themeColor="text1"/>
        </w:rPr>
        <w:t xml:space="preserve"> </w:t>
      </w:r>
      <w:r w:rsidR="00DC1902">
        <w:rPr>
          <w:bCs/>
          <w:color w:val="000000" w:themeColor="text1"/>
        </w:rPr>
        <w:t>3</w:t>
      </w:r>
      <w:r>
        <w:rPr>
          <w:bCs/>
          <w:color w:val="000000" w:themeColor="text1"/>
        </w:rPr>
        <w:t xml:space="preserve">, o modelo </w:t>
      </w:r>
      <w:proofErr w:type="spellStart"/>
      <w:r w:rsidR="00CB3BFC">
        <w:rPr>
          <w:bCs/>
          <w:i/>
          <w:iCs/>
          <w:color w:val="000000" w:themeColor="text1"/>
        </w:rPr>
        <w:t>R</w:t>
      </w:r>
      <w:r>
        <w:rPr>
          <w:bCs/>
          <w:i/>
          <w:iCs/>
          <w:color w:val="000000" w:themeColor="text1"/>
        </w:rPr>
        <w:t>andom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 w:rsidR="00CB3BFC">
        <w:rPr>
          <w:bCs/>
          <w:i/>
          <w:iCs/>
          <w:color w:val="000000" w:themeColor="text1"/>
        </w:rPr>
        <w:t>F</w:t>
      </w:r>
      <w:r>
        <w:rPr>
          <w:bCs/>
          <w:i/>
          <w:iCs/>
          <w:color w:val="000000" w:themeColor="text1"/>
        </w:rPr>
        <w:t>orest</w:t>
      </w:r>
      <w:r>
        <w:rPr>
          <w:bCs/>
          <w:color w:val="000000" w:themeColor="text1"/>
        </w:rPr>
        <w:t xml:space="preserve">, diferentemente do </w:t>
      </w:r>
      <w:proofErr w:type="spellStart"/>
      <w:r w:rsidR="00CB3BFC">
        <w:rPr>
          <w:bCs/>
          <w:i/>
          <w:iCs/>
          <w:color w:val="000000" w:themeColor="text1"/>
        </w:rPr>
        <w:t>T</w:t>
      </w:r>
      <w:r>
        <w:rPr>
          <w:bCs/>
          <w:i/>
          <w:iCs/>
          <w:color w:val="000000" w:themeColor="text1"/>
        </w:rPr>
        <w:t>ree</w:t>
      </w:r>
      <w:proofErr w:type="spellEnd"/>
      <w:r>
        <w:rPr>
          <w:bCs/>
          <w:i/>
          <w:iCs/>
          <w:color w:val="000000" w:themeColor="text1"/>
        </w:rPr>
        <w:t xml:space="preserve"> </w:t>
      </w:r>
      <w:proofErr w:type="spellStart"/>
      <w:r w:rsidR="00CB3BFC">
        <w:rPr>
          <w:bCs/>
          <w:i/>
          <w:iCs/>
          <w:color w:val="000000" w:themeColor="text1"/>
        </w:rPr>
        <w:t>C</w:t>
      </w:r>
      <w:r>
        <w:rPr>
          <w:bCs/>
          <w:i/>
          <w:iCs/>
          <w:color w:val="000000" w:themeColor="text1"/>
        </w:rPr>
        <w:t>lassifier</w:t>
      </w:r>
      <w:proofErr w:type="spellEnd"/>
      <w:r>
        <w:rPr>
          <w:bCs/>
          <w:color w:val="000000" w:themeColor="text1"/>
        </w:rPr>
        <w:t xml:space="preserve">, não apresentou erros no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de treinamento. Nos demais </w:t>
      </w:r>
      <w:proofErr w:type="spellStart"/>
      <w:r>
        <w:rPr>
          <w:bCs/>
          <w:i/>
          <w:iCs/>
          <w:color w:val="000000" w:themeColor="text1"/>
        </w:rPr>
        <w:t>datasets</w:t>
      </w:r>
      <w:proofErr w:type="spellEnd"/>
      <w:r>
        <w:rPr>
          <w:bCs/>
          <w:color w:val="000000" w:themeColor="text1"/>
        </w:rPr>
        <w:t xml:space="preserve">, por conta de uma baixa quantidade de </w:t>
      </w:r>
      <w:r w:rsidR="00E82704">
        <w:rPr>
          <w:bCs/>
          <w:color w:val="000000" w:themeColor="text1"/>
        </w:rPr>
        <w:t>Falsos Positivos</w:t>
      </w:r>
      <w:r>
        <w:rPr>
          <w:bCs/>
          <w:color w:val="000000" w:themeColor="text1"/>
        </w:rPr>
        <w:t>,</w:t>
      </w:r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fica evidenciado um levíssimo grau de </w:t>
      </w:r>
      <w:proofErr w:type="spellStart"/>
      <w:r w:rsidR="009C1485">
        <w:rPr>
          <w:bCs/>
          <w:i/>
          <w:iCs/>
          <w:color w:val="000000" w:themeColor="text1"/>
        </w:rPr>
        <w:t>Overfitting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na classificação de não fraudes, no entanto, o maior problema encontra-se nos </w:t>
      </w:r>
      <w:r w:rsidR="00E82704">
        <w:rPr>
          <w:bCs/>
          <w:color w:val="000000" w:themeColor="text1"/>
        </w:rPr>
        <w:t>Falsos Negativos</w:t>
      </w:r>
      <w:r>
        <w:rPr>
          <w:bCs/>
          <w:color w:val="000000" w:themeColor="text1"/>
        </w:rPr>
        <w:t xml:space="preserve"> – onde o modelo apresentou, por conta do </w:t>
      </w:r>
      <w:proofErr w:type="spellStart"/>
      <w:r>
        <w:rPr>
          <w:bCs/>
          <w:i/>
          <w:iCs/>
          <w:color w:val="000000" w:themeColor="text1"/>
        </w:rPr>
        <w:t>class</w:t>
      </w:r>
      <w:proofErr w:type="spellEnd"/>
      <w:r>
        <w:rPr>
          <w:bCs/>
          <w:i/>
          <w:iCs/>
          <w:color w:val="000000" w:themeColor="text1"/>
        </w:rPr>
        <w:t xml:space="preserve"> </w:t>
      </w:r>
      <w:proofErr w:type="spellStart"/>
      <w:r>
        <w:rPr>
          <w:bCs/>
          <w:i/>
          <w:iCs/>
          <w:color w:val="000000" w:themeColor="text1"/>
        </w:rPr>
        <w:t>imbalance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– </w:t>
      </w:r>
      <w:r w:rsidR="00A74108">
        <w:rPr>
          <w:bCs/>
          <w:color w:val="000000" w:themeColor="text1"/>
        </w:rPr>
        <w:t xml:space="preserve">dificuldades para classificar corretamente. Vale ressaltar que a redução de dimensionalidade causou impacto direto no </w:t>
      </w:r>
      <w:proofErr w:type="spellStart"/>
      <w:r w:rsidR="00CB3BFC">
        <w:rPr>
          <w:bCs/>
          <w:i/>
          <w:iCs/>
          <w:color w:val="000000" w:themeColor="text1"/>
        </w:rPr>
        <w:t>R</w:t>
      </w:r>
      <w:r w:rsidR="00A74108">
        <w:rPr>
          <w:bCs/>
          <w:i/>
          <w:iCs/>
          <w:color w:val="000000" w:themeColor="text1"/>
        </w:rPr>
        <w:t>andom</w:t>
      </w:r>
      <w:proofErr w:type="spellEnd"/>
      <w:r w:rsidR="00A74108">
        <w:rPr>
          <w:bCs/>
          <w:i/>
          <w:iCs/>
          <w:color w:val="000000" w:themeColor="text1"/>
        </w:rPr>
        <w:t xml:space="preserve"> </w:t>
      </w:r>
      <w:r w:rsidR="00CB3BFC">
        <w:rPr>
          <w:bCs/>
          <w:i/>
          <w:iCs/>
          <w:color w:val="000000" w:themeColor="text1"/>
        </w:rPr>
        <w:t>F</w:t>
      </w:r>
      <w:r w:rsidR="00A74108">
        <w:rPr>
          <w:bCs/>
          <w:i/>
          <w:iCs/>
          <w:color w:val="000000" w:themeColor="text1"/>
        </w:rPr>
        <w:t xml:space="preserve">orest </w:t>
      </w:r>
      <w:r w:rsidR="00A74108">
        <w:rPr>
          <w:bCs/>
          <w:color w:val="000000" w:themeColor="text1"/>
        </w:rPr>
        <w:t xml:space="preserve">– que como já mencionado possui uma péssima eficiência computacional – que com a redução de dimensionalidade, treinou em aproximadamente 11 minutos a menos (caiu de aproximadamente 18 minutos para aproximadamente 7 minutos) e obteve desempenho </w:t>
      </w:r>
      <w:r w:rsidR="00A74108">
        <w:rPr>
          <w:bCs/>
          <w:color w:val="000000" w:themeColor="text1"/>
        </w:rPr>
        <w:lastRenderedPageBreak/>
        <w:t xml:space="preserve">similar. O modelo SVM apresentou desempenho similar ao </w:t>
      </w:r>
      <w:proofErr w:type="spellStart"/>
      <w:r w:rsidR="00CB3BFC">
        <w:rPr>
          <w:bCs/>
          <w:i/>
          <w:iCs/>
          <w:color w:val="000000" w:themeColor="text1"/>
        </w:rPr>
        <w:t>R</w:t>
      </w:r>
      <w:r w:rsidR="00A74108">
        <w:rPr>
          <w:bCs/>
          <w:i/>
          <w:iCs/>
          <w:color w:val="000000" w:themeColor="text1"/>
        </w:rPr>
        <w:t>andom</w:t>
      </w:r>
      <w:proofErr w:type="spellEnd"/>
      <w:r w:rsidR="00A74108">
        <w:rPr>
          <w:bCs/>
          <w:i/>
          <w:iCs/>
          <w:color w:val="000000" w:themeColor="text1"/>
        </w:rPr>
        <w:t xml:space="preserve"> </w:t>
      </w:r>
      <w:r w:rsidR="00CB3BFC">
        <w:rPr>
          <w:bCs/>
          <w:i/>
          <w:iCs/>
          <w:color w:val="000000" w:themeColor="text1"/>
        </w:rPr>
        <w:t>F</w:t>
      </w:r>
      <w:r w:rsidR="00A74108">
        <w:rPr>
          <w:bCs/>
          <w:i/>
          <w:iCs/>
          <w:color w:val="000000" w:themeColor="text1"/>
        </w:rPr>
        <w:t>orest</w:t>
      </w:r>
      <w:r w:rsidR="00A74108">
        <w:rPr>
          <w:bCs/>
          <w:color w:val="000000" w:themeColor="text1"/>
        </w:rPr>
        <w:t xml:space="preserve">, o que fica evidenciado na </w:t>
      </w:r>
      <w:r w:rsidR="009C1485">
        <w:rPr>
          <w:bCs/>
          <w:color w:val="000000" w:themeColor="text1"/>
        </w:rPr>
        <w:t>Tabela</w:t>
      </w:r>
      <w:r w:rsidR="00A74108">
        <w:rPr>
          <w:bCs/>
          <w:color w:val="000000" w:themeColor="text1"/>
        </w:rPr>
        <w:t xml:space="preserve"> </w:t>
      </w:r>
      <w:r w:rsidR="00DC1902">
        <w:rPr>
          <w:bCs/>
          <w:color w:val="000000" w:themeColor="text1"/>
        </w:rPr>
        <w:t>4</w:t>
      </w:r>
      <w:r w:rsidR="00A74108">
        <w:rPr>
          <w:bCs/>
          <w:color w:val="000000" w:themeColor="text1"/>
        </w:rPr>
        <w:t>.</w:t>
      </w:r>
    </w:p>
    <w:p w14:paraId="08DAED0C" w14:textId="77777777" w:rsidR="00DC3B9A" w:rsidRPr="00A74108" w:rsidRDefault="00DC3B9A" w:rsidP="00DC3B9A">
      <w:pPr>
        <w:spacing w:after="120"/>
        <w:ind w:firstLine="720"/>
        <w:jc w:val="both"/>
        <w:outlineLvl w:val="0"/>
        <w:rPr>
          <w:bCs/>
          <w:color w:val="000000" w:themeColor="text1"/>
        </w:rPr>
      </w:pPr>
    </w:p>
    <w:p w14:paraId="3531CB3F" w14:textId="42E6B71E" w:rsidR="003D21E5" w:rsidRDefault="003D21E5" w:rsidP="00CC2041">
      <w:pPr>
        <w:pStyle w:val="PargrafodaLista"/>
        <w:ind w:left="0"/>
        <w:jc w:val="center"/>
        <w:outlineLvl w:val="0"/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6504EA29" wp14:editId="22EEFDEF">
            <wp:extent cx="5760720" cy="840119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0DA1" w14:textId="0F4B18CB" w:rsidR="003D21E5" w:rsidRPr="003D21E5" w:rsidRDefault="009C1485" w:rsidP="00CC2041">
      <w:pPr>
        <w:outlineLvl w:val="0"/>
        <w:rPr>
          <w:i/>
          <w:iCs/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>Tabela</w:t>
      </w:r>
      <w:r w:rsidR="003D21E5" w:rsidRPr="004A0DE4">
        <w:rPr>
          <w:b/>
          <w:color w:val="000000" w:themeColor="text1"/>
          <w:sz w:val="20"/>
        </w:rPr>
        <w:t xml:space="preserve"> </w:t>
      </w:r>
      <w:r w:rsidR="00DC1902">
        <w:rPr>
          <w:b/>
          <w:color w:val="000000" w:themeColor="text1"/>
          <w:sz w:val="20"/>
        </w:rPr>
        <w:t>4</w:t>
      </w:r>
      <w:r w:rsidR="003D21E5">
        <w:rPr>
          <w:b/>
          <w:color w:val="000000" w:themeColor="text1"/>
          <w:sz w:val="20"/>
        </w:rPr>
        <w:t xml:space="preserve"> </w:t>
      </w:r>
      <w:r w:rsidR="003D21E5" w:rsidRPr="004A0DE4">
        <w:rPr>
          <w:b/>
          <w:color w:val="000000" w:themeColor="text1"/>
          <w:sz w:val="20"/>
        </w:rPr>
        <w:t>–</w:t>
      </w:r>
      <w:r w:rsidR="003D21E5" w:rsidRPr="004A0DE4">
        <w:rPr>
          <w:color w:val="000000" w:themeColor="text1"/>
          <w:sz w:val="20"/>
        </w:rPr>
        <w:t xml:space="preserve"> </w:t>
      </w:r>
      <w:r w:rsidR="00C133EB">
        <w:rPr>
          <w:color w:val="000000" w:themeColor="text1"/>
          <w:sz w:val="20"/>
        </w:rPr>
        <w:t>Matrizes de Confusão</w:t>
      </w:r>
      <w:r w:rsidR="003D21E5">
        <w:rPr>
          <w:color w:val="000000" w:themeColor="text1"/>
          <w:sz w:val="20"/>
        </w:rPr>
        <w:t xml:space="preserve"> – SVM</w:t>
      </w:r>
      <w:r w:rsidR="004C4B85">
        <w:rPr>
          <w:color w:val="000000" w:themeColor="text1"/>
          <w:sz w:val="20"/>
        </w:rPr>
        <w:t>.</w:t>
      </w:r>
    </w:p>
    <w:p w14:paraId="5C2AA491" w14:textId="47BECBFA" w:rsidR="003D21E5" w:rsidRDefault="003D21E5" w:rsidP="00971F0B">
      <w:pPr>
        <w:outlineLvl w:val="0"/>
        <w:rPr>
          <w:color w:val="000000" w:themeColor="text1"/>
          <w:sz w:val="20"/>
          <w:shd w:val="clear" w:color="auto" w:fill="FFFFFF"/>
        </w:rPr>
      </w:pPr>
      <w:r w:rsidRPr="004A0DE4">
        <w:rPr>
          <w:b/>
          <w:color w:val="000000" w:themeColor="text1"/>
          <w:sz w:val="20"/>
        </w:rPr>
        <w:t xml:space="preserve">Fonte: </w:t>
      </w:r>
      <w:r w:rsidR="003C3EA7">
        <w:rPr>
          <w:color w:val="000000" w:themeColor="text1"/>
          <w:sz w:val="20"/>
          <w:shd w:val="clear" w:color="auto" w:fill="FFFFFF"/>
        </w:rPr>
        <w:t>Autores</w:t>
      </w:r>
      <w:r w:rsidR="004C4B85">
        <w:rPr>
          <w:color w:val="000000" w:themeColor="text1"/>
          <w:sz w:val="20"/>
          <w:shd w:val="clear" w:color="auto" w:fill="FFFFFF"/>
        </w:rPr>
        <w:t>.</w:t>
      </w:r>
    </w:p>
    <w:p w14:paraId="748DBC23" w14:textId="5780CA8D" w:rsidR="004D0CB7" w:rsidRPr="004B50C4" w:rsidRDefault="00B87C57" w:rsidP="00DC3B9A">
      <w:pPr>
        <w:spacing w:after="120"/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Como </w:t>
      </w:r>
      <w:r w:rsidR="00E97F7F">
        <w:rPr>
          <w:bCs/>
          <w:color w:val="000000" w:themeColor="text1"/>
        </w:rPr>
        <w:t xml:space="preserve">se </w:t>
      </w:r>
      <w:r>
        <w:rPr>
          <w:bCs/>
          <w:color w:val="000000" w:themeColor="text1"/>
        </w:rPr>
        <w:t xml:space="preserve">pode observar nas </w:t>
      </w:r>
      <w:r w:rsidR="009C1485">
        <w:rPr>
          <w:bCs/>
          <w:color w:val="000000" w:themeColor="text1"/>
        </w:rPr>
        <w:t>Tabela</w:t>
      </w:r>
      <w:r>
        <w:rPr>
          <w:bCs/>
          <w:color w:val="000000" w:themeColor="text1"/>
        </w:rPr>
        <w:t xml:space="preserve">s </w:t>
      </w:r>
      <w:r w:rsidR="00DC1902">
        <w:rPr>
          <w:bCs/>
          <w:color w:val="000000" w:themeColor="text1"/>
        </w:rPr>
        <w:t>2</w:t>
      </w:r>
      <w:r>
        <w:rPr>
          <w:bCs/>
          <w:color w:val="000000" w:themeColor="text1"/>
        </w:rPr>
        <w:t xml:space="preserve">, </w:t>
      </w:r>
      <w:r w:rsidR="00DC1902">
        <w:rPr>
          <w:bCs/>
          <w:color w:val="000000" w:themeColor="text1"/>
        </w:rPr>
        <w:t>3</w:t>
      </w:r>
      <w:r>
        <w:rPr>
          <w:bCs/>
          <w:color w:val="000000" w:themeColor="text1"/>
        </w:rPr>
        <w:t xml:space="preserve"> e </w:t>
      </w:r>
      <w:r w:rsidR="00DC1902">
        <w:rPr>
          <w:bCs/>
          <w:color w:val="000000" w:themeColor="text1"/>
        </w:rPr>
        <w:t>4</w:t>
      </w:r>
      <w:r>
        <w:rPr>
          <w:bCs/>
          <w:color w:val="000000" w:themeColor="text1"/>
        </w:rPr>
        <w:t xml:space="preserve">, o grande volume de registros não fraudulentos distorce, não somente o treinamento – enviesando os modelos </w:t>
      </w:r>
      <w:r w:rsidR="00A74108">
        <w:rPr>
          <w:bCs/>
          <w:color w:val="000000" w:themeColor="text1"/>
        </w:rPr>
        <w:t>a</w:t>
      </w:r>
      <w:r>
        <w:rPr>
          <w:bCs/>
          <w:color w:val="000000" w:themeColor="text1"/>
        </w:rPr>
        <w:t xml:space="preserve"> classificarem </w:t>
      </w:r>
      <w:r w:rsidR="00A74108">
        <w:rPr>
          <w:bCs/>
          <w:color w:val="000000" w:themeColor="text1"/>
        </w:rPr>
        <w:t xml:space="preserve">com maior assertividade </w:t>
      </w:r>
      <w:r>
        <w:rPr>
          <w:bCs/>
          <w:color w:val="000000" w:themeColor="text1"/>
        </w:rPr>
        <w:t xml:space="preserve">transações não fraudulentas – mas também sua validação – mascarando as altas </w:t>
      </w:r>
      <w:r w:rsidR="00A219F9">
        <w:rPr>
          <w:bCs/>
          <w:color w:val="000000" w:themeColor="text1"/>
        </w:rPr>
        <w:t>taxas de assertividade</w:t>
      </w:r>
      <w:r>
        <w:rPr>
          <w:bCs/>
          <w:color w:val="000000" w:themeColor="text1"/>
        </w:rPr>
        <w:t xml:space="preserve">. Nas três </w:t>
      </w:r>
      <w:r w:rsidR="009C1485">
        <w:rPr>
          <w:bCs/>
          <w:color w:val="000000" w:themeColor="text1"/>
        </w:rPr>
        <w:t>Tabela</w:t>
      </w:r>
      <w:r>
        <w:rPr>
          <w:bCs/>
          <w:color w:val="000000" w:themeColor="text1"/>
        </w:rPr>
        <w:t>s</w:t>
      </w:r>
      <w:r w:rsidR="00E97F7F">
        <w:rPr>
          <w:bCs/>
          <w:color w:val="000000" w:themeColor="text1"/>
        </w:rPr>
        <w:t xml:space="preserve">, </w:t>
      </w:r>
      <w:r>
        <w:rPr>
          <w:bCs/>
          <w:color w:val="000000" w:themeColor="text1"/>
        </w:rPr>
        <w:t>nota</w:t>
      </w:r>
      <w:r w:rsidR="00E97F7F">
        <w:rPr>
          <w:bCs/>
          <w:color w:val="000000" w:themeColor="text1"/>
        </w:rPr>
        <w:t>-se</w:t>
      </w:r>
      <w:r>
        <w:rPr>
          <w:bCs/>
          <w:color w:val="000000" w:themeColor="text1"/>
        </w:rPr>
        <w:t xml:space="preserve"> que a quantidade de </w:t>
      </w:r>
      <w:r w:rsidR="00E82704">
        <w:rPr>
          <w:bCs/>
          <w:color w:val="000000" w:themeColor="text1"/>
        </w:rPr>
        <w:t>Falsos Positivos</w:t>
      </w:r>
      <w:r>
        <w:rPr>
          <w:bCs/>
          <w:color w:val="000000" w:themeColor="text1"/>
        </w:rPr>
        <w:t xml:space="preserve">, quando comparada à quantidade de </w:t>
      </w:r>
      <w:r w:rsidR="00E82704">
        <w:rPr>
          <w:bCs/>
          <w:color w:val="000000" w:themeColor="text1"/>
        </w:rPr>
        <w:t>Falsos Negativos</w:t>
      </w:r>
      <w:r>
        <w:rPr>
          <w:bCs/>
          <w:color w:val="000000" w:themeColor="text1"/>
        </w:rPr>
        <w:t xml:space="preserve">, é baixa, ou seja, os modelos preditivos, não por conta de um possível </w:t>
      </w:r>
      <w:proofErr w:type="spellStart"/>
      <w:r w:rsidR="009C1485">
        <w:rPr>
          <w:bCs/>
          <w:i/>
          <w:iCs/>
          <w:color w:val="000000" w:themeColor="text1"/>
        </w:rPr>
        <w:t>Overfitting</w:t>
      </w:r>
      <w:proofErr w:type="spellEnd"/>
      <w:r>
        <w:rPr>
          <w:bCs/>
          <w:color w:val="000000" w:themeColor="text1"/>
        </w:rPr>
        <w:t xml:space="preserve">, mas sim pelo </w:t>
      </w:r>
      <w:proofErr w:type="spellStart"/>
      <w:r>
        <w:rPr>
          <w:bCs/>
          <w:i/>
          <w:iCs/>
          <w:color w:val="000000" w:themeColor="text1"/>
        </w:rPr>
        <w:t>class</w:t>
      </w:r>
      <w:proofErr w:type="spellEnd"/>
      <w:r>
        <w:rPr>
          <w:bCs/>
          <w:i/>
          <w:iCs/>
          <w:color w:val="000000" w:themeColor="text1"/>
        </w:rPr>
        <w:t xml:space="preserve"> </w:t>
      </w:r>
      <w:proofErr w:type="spellStart"/>
      <w:r>
        <w:rPr>
          <w:bCs/>
          <w:i/>
          <w:iCs/>
          <w:color w:val="000000" w:themeColor="text1"/>
        </w:rPr>
        <w:t>imbalance</w:t>
      </w:r>
      <w:proofErr w:type="spellEnd"/>
      <w:r>
        <w:rPr>
          <w:bCs/>
          <w:color w:val="000000" w:themeColor="text1"/>
        </w:rPr>
        <w:t xml:space="preserve">, são excelentes preditores de transações não fraudulentas. </w:t>
      </w:r>
      <w:r w:rsidR="00B7047A">
        <w:rPr>
          <w:bCs/>
          <w:color w:val="000000" w:themeColor="text1"/>
        </w:rPr>
        <w:t xml:space="preserve">De modo geral, os três modelos, por conta do </w:t>
      </w:r>
      <w:proofErr w:type="spellStart"/>
      <w:r w:rsidR="00B7047A">
        <w:rPr>
          <w:bCs/>
          <w:i/>
          <w:iCs/>
          <w:color w:val="000000" w:themeColor="text1"/>
        </w:rPr>
        <w:t>class</w:t>
      </w:r>
      <w:proofErr w:type="spellEnd"/>
      <w:r w:rsidR="00B7047A">
        <w:rPr>
          <w:bCs/>
          <w:i/>
          <w:iCs/>
          <w:color w:val="000000" w:themeColor="text1"/>
        </w:rPr>
        <w:t xml:space="preserve"> </w:t>
      </w:r>
      <w:proofErr w:type="spellStart"/>
      <w:r w:rsidR="00B7047A">
        <w:rPr>
          <w:bCs/>
          <w:i/>
          <w:iCs/>
          <w:color w:val="000000" w:themeColor="text1"/>
        </w:rPr>
        <w:t>imbalance</w:t>
      </w:r>
      <w:proofErr w:type="spellEnd"/>
      <w:r w:rsidR="00B7047A">
        <w:rPr>
          <w:bCs/>
          <w:color w:val="000000" w:themeColor="text1"/>
        </w:rPr>
        <w:t xml:space="preserve">, são excelentes preditores de transações não fraudulentas – o que fica evidenciado nesta seção – entretanto, para predizer transações fraudulentas, os modelos, pelos seus elevados números de </w:t>
      </w:r>
      <w:r w:rsidR="00E82704">
        <w:rPr>
          <w:bCs/>
          <w:color w:val="000000" w:themeColor="text1"/>
        </w:rPr>
        <w:t>Falsos Negativos</w:t>
      </w:r>
      <w:r w:rsidR="00B7047A">
        <w:rPr>
          <w:bCs/>
          <w:color w:val="000000" w:themeColor="text1"/>
        </w:rPr>
        <w:t xml:space="preserve">, </w:t>
      </w:r>
      <w:proofErr w:type="gramStart"/>
      <w:r w:rsidR="00B7047A">
        <w:rPr>
          <w:bCs/>
          <w:color w:val="000000" w:themeColor="text1"/>
        </w:rPr>
        <w:t xml:space="preserve">deixam </w:t>
      </w:r>
      <w:r w:rsidR="00120E9E">
        <w:rPr>
          <w:bCs/>
          <w:color w:val="000000" w:themeColor="text1"/>
        </w:rPr>
        <w:t>a</w:t>
      </w:r>
      <w:r w:rsidR="00B7047A">
        <w:rPr>
          <w:bCs/>
          <w:color w:val="000000" w:themeColor="text1"/>
        </w:rPr>
        <w:t xml:space="preserve"> desejar</w:t>
      </w:r>
      <w:proofErr w:type="gramEnd"/>
      <w:r w:rsidR="00B7047A">
        <w:rPr>
          <w:bCs/>
          <w:color w:val="000000" w:themeColor="text1"/>
        </w:rPr>
        <w:t>.</w:t>
      </w:r>
    </w:p>
    <w:p w14:paraId="7024D636" w14:textId="2EF3CC74" w:rsidR="004B50C4" w:rsidRPr="004B50C4" w:rsidRDefault="008C3D52" w:rsidP="00DC3B9A">
      <w:pPr>
        <w:tabs>
          <w:tab w:val="left" w:pos="720"/>
          <w:tab w:val="left" w:pos="1440"/>
          <w:tab w:val="left" w:pos="3600"/>
        </w:tabs>
        <w:spacing w:after="240"/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>Balanceando</w:t>
      </w:r>
      <w:r w:rsidR="004B50C4">
        <w:rPr>
          <w:b/>
          <w:color w:val="000000" w:themeColor="text1"/>
        </w:rPr>
        <w:t xml:space="preserve"> o </w:t>
      </w:r>
      <w:proofErr w:type="spellStart"/>
      <w:r w:rsidR="004B50C4">
        <w:rPr>
          <w:b/>
          <w:i/>
          <w:iCs/>
          <w:color w:val="000000" w:themeColor="text1"/>
        </w:rPr>
        <w:t>dataset</w:t>
      </w:r>
      <w:proofErr w:type="spellEnd"/>
      <w:r w:rsidR="004B50C4">
        <w:rPr>
          <w:b/>
          <w:i/>
          <w:iCs/>
          <w:color w:val="000000" w:themeColor="text1"/>
        </w:rPr>
        <w:t xml:space="preserve"> </w:t>
      </w:r>
      <w:r w:rsidR="004B50C4">
        <w:rPr>
          <w:b/>
          <w:color w:val="000000" w:themeColor="text1"/>
        </w:rPr>
        <w:t>de trein</w:t>
      </w:r>
      <w:r w:rsidR="000D1EF9">
        <w:rPr>
          <w:b/>
          <w:color w:val="000000" w:themeColor="text1"/>
        </w:rPr>
        <w:t>amento</w:t>
      </w:r>
    </w:p>
    <w:p w14:paraId="49F5AD11" w14:textId="0101A87D" w:rsidR="00F61713" w:rsidRDefault="000D1EF9" w:rsidP="00CC2041">
      <w:pPr>
        <w:ind w:firstLine="720"/>
        <w:jc w:val="both"/>
        <w:outlineLvl w:val="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O objetivo desta seção é descrever o processo de otimização do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de treinamento e comparar o desempenho dos modelos preditivos que treinaram com 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>otimizado.</w:t>
      </w:r>
      <w:r w:rsidR="00567FB3">
        <w:rPr>
          <w:bCs/>
          <w:color w:val="000000" w:themeColor="text1"/>
        </w:rPr>
        <w:t xml:space="preserve"> Como já descrito na seção anterior, os modelos preditivos, devido ao </w:t>
      </w:r>
      <w:proofErr w:type="spellStart"/>
      <w:r w:rsidR="00567FB3">
        <w:rPr>
          <w:bCs/>
          <w:i/>
          <w:iCs/>
          <w:color w:val="000000" w:themeColor="text1"/>
        </w:rPr>
        <w:t>class</w:t>
      </w:r>
      <w:proofErr w:type="spellEnd"/>
      <w:r w:rsidR="00567FB3">
        <w:rPr>
          <w:bCs/>
          <w:i/>
          <w:iCs/>
          <w:color w:val="000000" w:themeColor="text1"/>
        </w:rPr>
        <w:t xml:space="preserve"> </w:t>
      </w:r>
      <w:proofErr w:type="spellStart"/>
      <w:r w:rsidR="00567FB3">
        <w:rPr>
          <w:bCs/>
          <w:i/>
          <w:iCs/>
          <w:color w:val="000000" w:themeColor="text1"/>
        </w:rPr>
        <w:t>imbalance</w:t>
      </w:r>
      <w:proofErr w:type="spellEnd"/>
      <w:r w:rsidR="00567FB3">
        <w:rPr>
          <w:bCs/>
          <w:color w:val="000000" w:themeColor="text1"/>
        </w:rPr>
        <w:t>, obtiveram um péssimo desempenho na classificação das transações</w:t>
      </w:r>
      <w:r w:rsidR="00F61713">
        <w:rPr>
          <w:bCs/>
          <w:color w:val="000000" w:themeColor="text1"/>
        </w:rPr>
        <w:t xml:space="preserve"> fraudulentas. </w:t>
      </w:r>
    </w:p>
    <w:p w14:paraId="0D6DE5B8" w14:textId="3565A88C" w:rsidR="00F61713" w:rsidRPr="008C3D52" w:rsidRDefault="00F61713" w:rsidP="00473B1F">
      <w:pPr>
        <w:spacing w:after="120"/>
        <w:ind w:firstLine="720"/>
        <w:jc w:val="both"/>
        <w:outlineLvl w:val="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Ao longo dos anos, diversas técnicas foram criadas e aperfeiçoadas para se corrigir o </w:t>
      </w:r>
      <w:proofErr w:type="spellStart"/>
      <w:r>
        <w:rPr>
          <w:bCs/>
          <w:i/>
          <w:iCs/>
          <w:color w:val="000000" w:themeColor="text1"/>
        </w:rPr>
        <w:t>class</w:t>
      </w:r>
      <w:proofErr w:type="spellEnd"/>
      <w:r>
        <w:rPr>
          <w:bCs/>
          <w:i/>
          <w:iCs/>
          <w:color w:val="000000" w:themeColor="text1"/>
        </w:rPr>
        <w:t xml:space="preserve"> </w:t>
      </w:r>
      <w:proofErr w:type="spellStart"/>
      <w:r>
        <w:rPr>
          <w:bCs/>
          <w:i/>
          <w:iCs/>
          <w:color w:val="000000" w:themeColor="text1"/>
        </w:rPr>
        <w:t>imbalance</w:t>
      </w:r>
      <w:proofErr w:type="spellEnd"/>
      <w:r>
        <w:rPr>
          <w:bCs/>
          <w:color w:val="000000" w:themeColor="text1"/>
        </w:rPr>
        <w:t xml:space="preserve">. </w:t>
      </w:r>
      <w:r w:rsidR="00DC1902">
        <w:rPr>
          <w:bCs/>
          <w:color w:val="000000" w:themeColor="text1"/>
        </w:rPr>
        <w:t>A</w:t>
      </w:r>
      <w:r>
        <w:rPr>
          <w:bCs/>
          <w:color w:val="000000" w:themeColor="text1"/>
        </w:rPr>
        <w:t xml:space="preserve">s técnicas mais simples </w:t>
      </w:r>
      <w:r w:rsidR="006C0AE2">
        <w:rPr>
          <w:bCs/>
          <w:color w:val="000000" w:themeColor="text1"/>
        </w:rPr>
        <w:t>são focadas</w:t>
      </w:r>
      <w:r>
        <w:rPr>
          <w:bCs/>
          <w:color w:val="000000" w:themeColor="text1"/>
        </w:rPr>
        <w:t xml:space="preserve"> em balancear 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de treinamento apenas pela duplicação de registros já existentes da classe minoritária (ROS) – que pode, por conta da repetição de informações, </w:t>
      </w:r>
      <w:proofErr w:type="gramStart"/>
      <w:r>
        <w:rPr>
          <w:bCs/>
          <w:color w:val="000000" w:themeColor="text1"/>
        </w:rPr>
        <w:t>acarretar em</w:t>
      </w:r>
      <w:proofErr w:type="gramEnd"/>
      <w:r>
        <w:rPr>
          <w:bCs/>
          <w:color w:val="000000" w:themeColor="text1"/>
        </w:rPr>
        <w:t xml:space="preserve"> </w:t>
      </w:r>
      <w:proofErr w:type="spellStart"/>
      <w:r w:rsidR="009C1485">
        <w:rPr>
          <w:bCs/>
          <w:i/>
          <w:iCs/>
          <w:color w:val="000000" w:themeColor="text1"/>
        </w:rPr>
        <w:t>Overfitting</w:t>
      </w:r>
      <w:proofErr w:type="spellEnd"/>
      <w:r>
        <w:rPr>
          <w:bCs/>
          <w:i/>
          <w:iCs/>
          <w:color w:val="000000" w:themeColor="text1"/>
        </w:rPr>
        <w:t xml:space="preserve"> – </w:t>
      </w:r>
      <w:r>
        <w:rPr>
          <w:bCs/>
          <w:color w:val="000000" w:themeColor="text1"/>
        </w:rPr>
        <w:t xml:space="preserve">ou pela remoção de registros da classe minoritária (RUS). Outras técnicas, como por exemplo o </w:t>
      </w:r>
      <w:proofErr w:type="spellStart"/>
      <w:r>
        <w:rPr>
          <w:bCs/>
          <w:color w:val="000000" w:themeColor="text1"/>
        </w:rPr>
        <w:t>SMOTe</w:t>
      </w:r>
      <w:proofErr w:type="spellEnd"/>
      <w:r>
        <w:rPr>
          <w:bCs/>
          <w:color w:val="000000" w:themeColor="text1"/>
        </w:rPr>
        <w:t>, baseiam-se n</w:t>
      </w:r>
      <w:r w:rsidR="008C3D52">
        <w:rPr>
          <w:bCs/>
          <w:color w:val="000000" w:themeColor="text1"/>
        </w:rPr>
        <w:t xml:space="preserve">a distância euclidiana entre os vizinhos para gerar novos registros e assim balancear o </w:t>
      </w:r>
      <w:proofErr w:type="spellStart"/>
      <w:r w:rsidR="008C3D52">
        <w:rPr>
          <w:bCs/>
          <w:i/>
          <w:iCs/>
          <w:color w:val="000000" w:themeColor="text1"/>
        </w:rPr>
        <w:t>dataset</w:t>
      </w:r>
      <w:proofErr w:type="spellEnd"/>
      <w:r w:rsidR="008C3D52">
        <w:rPr>
          <w:bCs/>
          <w:i/>
          <w:iCs/>
          <w:color w:val="000000" w:themeColor="text1"/>
        </w:rPr>
        <w:t>.</w:t>
      </w:r>
      <w:r w:rsidR="008C3D52">
        <w:rPr>
          <w:bCs/>
          <w:color w:val="000000" w:themeColor="text1"/>
        </w:rPr>
        <w:t xml:space="preserve"> Neste trabalho</w:t>
      </w:r>
      <w:r w:rsidR="00E97F7F">
        <w:rPr>
          <w:bCs/>
          <w:color w:val="000000" w:themeColor="text1"/>
        </w:rPr>
        <w:t>,</w:t>
      </w:r>
      <w:r w:rsidR="008C3D52">
        <w:rPr>
          <w:bCs/>
          <w:color w:val="000000" w:themeColor="text1"/>
        </w:rPr>
        <w:t xml:space="preserve"> o ROS e o </w:t>
      </w:r>
      <w:proofErr w:type="spellStart"/>
      <w:r w:rsidR="008C3D52">
        <w:rPr>
          <w:bCs/>
          <w:color w:val="000000" w:themeColor="text1"/>
        </w:rPr>
        <w:t>SMOTe</w:t>
      </w:r>
      <w:proofErr w:type="spellEnd"/>
      <w:r w:rsidR="008C3D52">
        <w:rPr>
          <w:bCs/>
          <w:color w:val="000000" w:themeColor="text1"/>
        </w:rPr>
        <w:t xml:space="preserve"> foram </w:t>
      </w:r>
      <w:r w:rsidR="008C3D52">
        <w:t xml:space="preserve">testados </w:t>
      </w:r>
      <w:r w:rsidR="008C3D52">
        <w:rPr>
          <w:bCs/>
          <w:color w:val="000000" w:themeColor="text1"/>
        </w:rPr>
        <w:t xml:space="preserve">como técnicas de balanceamento do </w:t>
      </w:r>
      <w:proofErr w:type="spellStart"/>
      <w:r w:rsidR="008C3D52">
        <w:rPr>
          <w:bCs/>
          <w:i/>
          <w:iCs/>
          <w:color w:val="000000" w:themeColor="text1"/>
        </w:rPr>
        <w:t>dataset</w:t>
      </w:r>
      <w:proofErr w:type="spellEnd"/>
      <w:r w:rsidR="008C3D52">
        <w:rPr>
          <w:bCs/>
          <w:color w:val="000000" w:themeColor="text1"/>
        </w:rPr>
        <w:t>.</w:t>
      </w:r>
    </w:p>
    <w:p w14:paraId="0A17F8E1" w14:textId="3AA1D8FC" w:rsidR="008C3D52" w:rsidRDefault="006A79B0" w:rsidP="00971F0B">
      <w:pPr>
        <w:tabs>
          <w:tab w:val="left" w:pos="720"/>
          <w:tab w:val="left" w:pos="1440"/>
          <w:tab w:val="left" w:pos="3600"/>
        </w:tabs>
        <w:spacing w:after="120"/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Utilização do </w:t>
      </w:r>
      <w:r w:rsidR="00BE2369">
        <w:rPr>
          <w:b/>
          <w:color w:val="000000" w:themeColor="text1"/>
        </w:rPr>
        <w:t>ROS</w:t>
      </w:r>
    </w:p>
    <w:p w14:paraId="5A06E801" w14:textId="52A68561" w:rsidR="002E5E9C" w:rsidRPr="00DC3B9A" w:rsidRDefault="00BE2369" w:rsidP="00400F38">
      <w:pPr>
        <w:ind w:firstLine="720"/>
        <w:jc w:val="both"/>
        <w:outlineLvl w:val="0"/>
      </w:pPr>
      <w:r>
        <w:rPr>
          <w:bCs/>
          <w:color w:val="000000" w:themeColor="text1"/>
        </w:rPr>
        <w:t>O ROS</w:t>
      </w:r>
      <w:r w:rsidR="00400F38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duplica </w:t>
      </w:r>
      <w:r w:rsidR="00363ADD">
        <w:rPr>
          <w:bCs/>
          <w:color w:val="000000" w:themeColor="text1"/>
        </w:rPr>
        <w:t>aleatoriamente</w:t>
      </w:r>
      <w:r>
        <w:rPr>
          <w:bCs/>
          <w:color w:val="000000" w:themeColor="text1"/>
        </w:rPr>
        <w:t xml:space="preserve"> os registros da classe minoritária até que elas, em volume, estejam iguais. Neste caso em específico, </w:t>
      </w:r>
      <w:r w:rsidR="002E5E9C">
        <w:rPr>
          <w:bCs/>
          <w:color w:val="000000" w:themeColor="text1"/>
        </w:rPr>
        <w:t xml:space="preserve">após a divisão dos </w:t>
      </w:r>
      <w:proofErr w:type="spellStart"/>
      <w:r w:rsidR="002E5E9C">
        <w:rPr>
          <w:bCs/>
          <w:i/>
          <w:iCs/>
          <w:color w:val="000000" w:themeColor="text1"/>
        </w:rPr>
        <w:t>datasets</w:t>
      </w:r>
      <w:proofErr w:type="spellEnd"/>
      <w:r w:rsidR="002E5E9C">
        <w:rPr>
          <w:bCs/>
          <w:color w:val="000000" w:themeColor="text1"/>
        </w:rPr>
        <w:t xml:space="preserve">, o </w:t>
      </w:r>
      <w:proofErr w:type="spellStart"/>
      <w:r w:rsidR="002E5E9C">
        <w:rPr>
          <w:bCs/>
          <w:i/>
          <w:iCs/>
          <w:color w:val="000000" w:themeColor="text1"/>
        </w:rPr>
        <w:t>dataset</w:t>
      </w:r>
      <w:proofErr w:type="spellEnd"/>
      <w:r w:rsidR="002E5E9C">
        <w:rPr>
          <w:bCs/>
          <w:i/>
          <w:iCs/>
          <w:color w:val="000000" w:themeColor="text1"/>
        </w:rPr>
        <w:t xml:space="preserve"> </w:t>
      </w:r>
      <w:r w:rsidR="002E5E9C">
        <w:rPr>
          <w:bCs/>
          <w:color w:val="000000" w:themeColor="text1"/>
        </w:rPr>
        <w:t>de treinamento ficou com um total de 5.083.466 registros</w:t>
      </w:r>
      <w:r w:rsidR="00E97F7F">
        <w:rPr>
          <w:bCs/>
          <w:color w:val="000000" w:themeColor="text1"/>
        </w:rPr>
        <w:t>. D</w:t>
      </w:r>
      <w:r w:rsidR="002E5E9C">
        <w:rPr>
          <w:bCs/>
          <w:color w:val="000000" w:themeColor="text1"/>
        </w:rPr>
        <w:t>estes</w:t>
      </w:r>
      <w:r w:rsidR="00E97F7F">
        <w:rPr>
          <w:bCs/>
          <w:color w:val="000000" w:themeColor="text1"/>
        </w:rPr>
        <w:t>,</w:t>
      </w:r>
      <w:r w:rsidR="002E5E9C">
        <w:rPr>
          <w:bCs/>
          <w:color w:val="000000" w:themeColor="text1"/>
        </w:rPr>
        <w:t xml:space="preserve"> aproximadamente 6</w:t>
      </w:r>
      <w:r w:rsidR="008D1BEB">
        <w:rPr>
          <w:bCs/>
          <w:color w:val="000000" w:themeColor="text1"/>
        </w:rPr>
        <w:t>.</w:t>
      </w:r>
      <w:r w:rsidR="002E5E9C">
        <w:rPr>
          <w:bCs/>
          <w:color w:val="000000" w:themeColor="text1"/>
        </w:rPr>
        <w:t xml:space="preserve">100 correspondiam </w:t>
      </w:r>
      <w:r w:rsidR="008D1BEB">
        <w:rPr>
          <w:bCs/>
          <w:color w:val="000000" w:themeColor="text1"/>
        </w:rPr>
        <w:t>a</w:t>
      </w:r>
      <w:r w:rsidR="002E5E9C">
        <w:rPr>
          <w:bCs/>
          <w:color w:val="000000" w:themeColor="text1"/>
        </w:rPr>
        <w:t xml:space="preserve"> transações fraudulentas e para</w:t>
      </w:r>
      <w:r w:rsidR="00F91E87">
        <w:rPr>
          <w:bCs/>
          <w:color w:val="000000" w:themeColor="text1"/>
        </w:rPr>
        <w:t xml:space="preserve"> </w:t>
      </w:r>
      <w:r w:rsidR="002E5E9C">
        <w:rPr>
          <w:bCs/>
          <w:color w:val="000000" w:themeColor="text1"/>
        </w:rPr>
        <w:t xml:space="preserve">balancear o </w:t>
      </w:r>
      <w:proofErr w:type="spellStart"/>
      <w:r w:rsidR="002E5E9C">
        <w:rPr>
          <w:bCs/>
          <w:i/>
          <w:iCs/>
          <w:color w:val="000000" w:themeColor="text1"/>
        </w:rPr>
        <w:t>dataset</w:t>
      </w:r>
      <w:proofErr w:type="spellEnd"/>
      <w:r w:rsidR="002E5E9C">
        <w:rPr>
          <w:bCs/>
          <w:color w:val="000000" w:themeColor="text1"/>
        </w:rPr>
        <w:t xml:space="preserve"> o ROS necessitaria duplicar </w:t>
      </w:r>
      <w:r w:rsidR="00363ADD">
        <w:rPr>
          <w:bCs/>
          <w:color w:val="000000" w:themeColor="text1"/>
        </w:rPr>
        <w:t>aleatoriamente</w:t>
      </w:r>
      <w:r w:rsidR="002E5E9C">
        <w:rPr>
          <w:bCs/>
          <w:color w:val="000000" w:themeColor="text1"/>
        </w:rPr>
        <w:t xml:space="preserve"> 5.071.325 registros</w:t>
      </w:r>
      <w:r w:rsidR="004051FE">
        <w:rPr>
          <w:bCs/>
          <w:color w:val="000000" w:themeColor="text1"/>
        </w:rPr>
        <w:t>.</w:t>
      </w:r>
      <w:r w:rsidR="00EE49AE" w:rsidRPr="00EE49AE">
        <w:t xml:space="preserve"> </w:t>
      </w:r>
      <w:r w:rsidR="00EE49AE">
        <w:t xml:space="preserve">A </w:t>
      </w:r>
      <w:r w:rsidR="009C1485">
        <w:t>Figura</w:t>
      </w:r>
      <w:r w:rsidR="00EE49AE">
        <w:t xml:space="preserve"> </w:t>
      </w:r>
      <w:r w:rsidR="00400F38">
        <w:t>10</w:t>
      </w:r>
      <w:r w:rsidR="00EE49AE">
        <w:t xml:space="preserve"> ilustra as </w:t>
      </w:r>
      <w:r w:rsidR="00A219F9">
        <w:t>taxas de assertividade</w:t>
      </w:r>
      <w:r w:rsidR="00EE49AE">
        <w:t xml:space="preserve"> dos modelos preditivos.</w:t>
      </w:r>
    </w:p>
    <w:p w14:paraId="6BB52005" w14:textId="6497D5C8" w:rsidR="00F933D5" w:rsidRDefault="00DC3B9A" w:rsidP="005D1925">
      <w:pPr>
        <w:ind w:firstLine="720"/>
        <w:jc w:val="both"/>
        <w:outlineLvl w:val="0"/>
        <w:rPr>
          <w:bCs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F9BD36" wp14:editId="22154A67">
                <wp:simplePos x="0" y="0"/>
                <wp:positionH relativeFrom="margin">
                  <wp:align>right</wp:align>
                </wp:positionH>
                <wp:positionV relativeFrom="paragraph">
                  <wp:posOffset>1149985</wp:posOffset>
                </wp:positionV>
                <wp:extent cx="3514725" cy="542925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23232B" w14:textId="1E02E0CC" w:rsidR="00C43394" w:rsidRPr="00EE49AE" w:rsidRDefault="00C43394" w:rsidP="00DC3B9A">
                            <w:pPr>
                              <w:outlineLvl w:val="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Figura</w:t>
                            </w:r>
                            <w:r w:rsidRPr="004A0D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10</w:t>
                            </w:r>
                            <w:r w:rsidRPr="004A0D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 –</w:t>
                            </w:r>
                            <w:r w:rsidRPr="004A0DE4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Resultados dos modelos preditivos –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>dataset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>de treinamento balanceado (ROS).</w:t>
                            </w:r>
                          </w:p>
                          <w:p w14:paraId="2109053C" w14:textId="24F0CC70" w:rsidR="00C43394" w:rsidRDefault="00C43394" w:rsidP="00DC3B9A">
                            <w:pPr>
                              <w:outlineLvl w:val="0"/>
                              <w:rPr>
                                <w:color w:val="000000" w:themeColor="text1"/>
                                <w:sz w:val="20"/>
                                <w:shd w:val="clear" w:color="auto" w:fill="FFFFFF"/>
                              </w:rPr>
                            </w:pPr>
                            <w:r w:rsidRPr="004A0D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Fonte: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hd w:val="clear" w:color="auto" w:fill="FFFFFF"/>
                              </w:rPr>
                              <w:t>Autores.</w:t>
                            </w:r>
                          </w:p>
                          <w:p w14:paraId="7110B31C" w14:textId="77777777" w:rsidR="00C43394" w:rsidRDefault="00C43394" w:rsidP="00DC3B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9BD36" id="Text Box 21" o:spid="_x0000_s1029" type="#_x0000_t202" style="position:absolute;left:0;text-align:left;margin-left:225.55pt;margin-top:90.55pt;width:276.75pt;height:42.7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" filled="f" stroked="f" strokeweight=".5pt">
                <v:textbox>
                  <w:txbxContent>
                    <w:p w14:paraId="2A23232B" w14:textId="1E02E0CC" w:rsidR="00C43394" w:rsidRPr="00EE49AE" w:rsidRDefault="00C43394" w:rsidP="00DC3B9A">
                      <w:pPr>
                        <w:outlineLvl w:val="0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</w:rPr>
                        <w:t>Figura</w:t>
                      </w:r>
                      <w:r w:rsidRPr="004A0DE4">
                        <w:rPr>
                          <w:b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20"/>
                        </w:rPr>
                        <w:t>10</w:t>
                      </w:r>
                      <w:r w:rsidRPr="004A0DE4">
                        <w:rPr>
                          <w:b/>
                          <w:color w:val="000000" w:themeColor="text1"/>
                          <w:sz w:val="20"/>
                        </w:rPr>
                        <w:t xml:space="preserve"> –</w:t>
                      </w:r>
                      <w:r w:rsidRPr="004A0DE4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</w:rPr>
                        <w:t xml:space="preserve">Resultados dos modelos preditivos –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>dataset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</w:rPr>
                        <w:t>de treinamento balanceado (ROS).</w:t>
                      </w:r>
                    </w:p>
                    <w:p w14:paraId="2109053C" w14:textId="24F0CC70" w:rsidR="00C43394" w:rsidRDefault="00C43394" w:rsidP="00DC3B9A">
                      <w:pPr>
                        <w:outlineLvl w:val="0"/>
                        <w:rPr>
                          <w:color w:val="000000" w:themeColor="text1"/>
                          <w:sz w:val="20"/>
                          <w:shd w:val="clear" w:color="auto" w:fill="FFFFFF"/>
                        </w:rPr>
                      </w:pPr>
                      <w:r w:rsidRPr="004A0DE4">
                        <w:rPr>
                          <w:b/>
                          <w:color w:val="000000" w:themeColor="text1"/>
                          <w:sz w:val="20"/>
                        </w:rPr>
                        <w:t xml:space="preserve">Fonte: </w:t>
                      </w:r>
                      <w:r>
                        <w:rPr>
                          <w:color w:val="000000" w:themeColor="text1"/>
                          <w:sz w:val="20"/>
                          <w:shd w:val="clear" w:color="auto" w:fill="FFFFFF"/>
                        </w:rPr>
                        <w:t>Autores.</w:t>
                      </w:r>
                    </w:p>
                    <w:p w14:paraId="7110B31C" w14:textId="77777777" w:rsidR="00C43394" w:rsidRDefault="00C43394" w:rsidP="00DC3B9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20680FB6" wp14:editId="45302ABA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550285" cy="1140460"/>
            <wp:effectExtent l="0" t="0" r="0" b="254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285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3D5">
        <w:rPr>
          <w:bCs/>
          <w:color w:val="000000" w:themeColor="text1"/>
        </w:rPr>
        <w:t xml:space="preserve">De forma similar ao acontecido na seção anterior as </w:t>
      </w:r>
      <w:r w:rsidR="00A219F9">
        <w:rPr>
          <w:bCs/>
          <w:color w:val="000000" w:themeColor="text1"/>
        </w:rPr>
        <w:t>taxas de assertividade</w:t>
      </w:r>
      <w:r w:rsidR="00F933D5">
        <w:rPr>
          <w:bCs/>
          <w:color w:val="000000" w:themeColor="text1"/>
        </w:rPr>
        <w:t xml:space="preserve">, mostradas na </w:t>
      </w:r>
      <w:r w:rsidR="009C1485">
        <w:rPr>
          <w:bCs/>
          <w:color w:val="000000" w:themeColor="text1"/>
        </w:rPr>
        <w:t>Figura</w:t>
      </w:r>
      <w:r w:rsidR="00F933D5">
        <w:rPr>
          <w:bCs/>
          <w:color w:val="000000" w:themeColor="text1"/>
        </w:rPr>
        <w:t xml:space="preserve"> 13, beiram os 100%. Da mesma forma como aconteceu com o </w:t>
      </w:r>
      <w:proofErr w:type="spellStart"/>
      <w:r w:rsidR="00F933D5">
        <w:rPr>
          <w:bCs/>
          <w:i/>
          <w:iCs/>
          <w:color w:val="000000" w:themeColor="text1"/>
        </w:rPr>
        <w:t>dataset</w:t>
      </w:r>
      <w:proofErr w:type="spellEnd"/>
      <w:r w:rsidR="00F933D5">
        <w:rPr>
          <w:bCs/>
          <w:i/>
          <w:iCs/>
          <w:color w:val="000000" w:themeColor="text1"/>
        </w:rPr>
        <w:t xml:space="preserve"> </w:t>
      </w:r>
      <w:r w:rsidR="00F933D5">
        <w:rPr>
          <w:bCs/>
          <w:color w:val="000000" w:themeColor="text1"/>
        </w:rPr>
        <w:t xml:space="preserve">desbalanceado, utilizou-se de um quarto </w:t>
      </w:r>
      <w:proofErr w:type="spellStart"/>
      <w:r w:rsidR="00F933D5">
        <w:rPr>
          <w:bCs/>
          <w:i/>
          <w:iCs/>
          <w:color w:val="000000" w:themeColor="text1"/>
        </w:rPr>
        <w:t>dataset</w:t>
      </w:r>
      <w:proofErr w:type="spellEnd"/>
      <w:r w:rsidR="00F933D5">
        <w:rPr>
          <w:bCs/>
          <w:i/>
          <w:iCs/>
          <w:color w:val="000000" w:themeColor="text1"/>
        </w:rPr>
        <w:t xml:space="preserve"> </w:t>
      </w:r>
      <w:r w:rsidR="00F933D5">
        <w:rPr>
          <w:bCs/>
          <w:color w:val="000000" w:themeColor="text1"/>
        </w:rPr>
        <w:t xml:space="preserve">– </w:t>
      </w:r>
      <w:proofErr w:type="spellStart"/>
      <w:r w:rsidR="00F933D5">
        <w:rPr>
          <w:bCs/>
          <w:i/>
          <w:iCs/>
          <w:color w:val="000000" w:themeColor="text1"/>
        </w:rPr>
        <w:t>fraud</w:t>
      </w:r>
      <w:proofErr w:type="spellEnd"/>
      <w:r w:rsidR="00F933D5">
        <w:rPr>
          <w:bCs/>
          <w:i/>
          <w:iCs/>
          <w:color w:val="000000" w:themeColor="text1"/>
        </w:rPr>
        <w:t xml:space="preserve"> </w:t>
      </w:r>
      <w:r w:rsidR="00F933D5">
        <w:rPr>
          <w:bCs/>
          <w:color w:val="000000" w:themeColor="text1"/>
        </w:rPr>
        <w:t xml:space="preserve">– para validar o real </w:t>
      </w:r>
      <w:r w:rsidR="00F933D5">
        <w:rPr>
          <w:bCs/>
          <w:color w:val="000000" w:themeColor="text1"/>
        </w:rPr>
        <w:lastRenderedPageBreak/>
        <w:t xml:space="preserve">desempenho dos modelos frente a transação fraudulentas – sem que houvesse, assim, a distorção causada pelo grande volume de registros não fraudulentos. A </w:t>
      </w:r>
      <w:r w:rsidR="009C1485">
        <w:rPr>
          <w:bCs/>
          <w:color w:val="000000" w:themeColor="text1"/>
        </w:rPr>
        <w:t>Figura</w:t>
      </w:r>
      <w:r w:rsidR="00F933D5">
        <w:rPr>
          <w:bCs/>
          <w:color w:val="000000" w:themeColor="text1"/>
        </w:rPr>
        <w:t xml:space="preserve"> </w:t>
      </w:r>
      <w:r w:rsidR="00400F38">
        <w:rPr>
          <w:bCs/>
          <w:color w:val="000000" w:themeColor="text1"/>
        </w:rPr>
        <w:t>11</w:t>
      </w:r>
      <w:r w:rsidR="00F933D5">
        <w:rPr>
          <w:bCs/>
          <w:color w:val="000000" w:themeColor="text1"/>
        </w:rPr>
        <w:t xml:space="preserve"> ilustra o desempenho dos preditores no </w:t>
      </w:r>
      <w:proofErr w:type="spellStart"/>
      <w:r w:rsidR="00F933D5">
        <w:rPr>
          <w:bCs/>
          <w:i/>
          <w:iCs/>
          <w:color w:val="000000" w:themeColor="text1"/>
        </w:rPr>
        <w:t>dataset</w:t>
      </w:r>
      <w:proofErr w:type="spellEnd"/>
      <w:r w:rsidR="00F933D5">
        <w:rPr>
          <w:bCs/>
          <w:i/>
          <w:iCs/>
          <w:color w:val="000000" w:themeColor="text1"/>
        </w:rPr>
        <w:t xml:space="preserve"> </w:t>
      </w:r>
      <w:proofErr w:type="spellStart"/>
      <w:r w:rsidR="00F933D5" w:rsidRPr="00F933D5">
        <w:rPr>
          <w:bCs/>
          <w:i/>
          <w:iCs/>
          <w:color w:val="000000" w:themeColor="text1"/>
        </w:rPr>
        <w:t>fraud</w:t>
      </w:r>
      <w:proofErr w:type="spellEnd"/>
      <w:r w:rsidR="00F933D5">
        <w:rPr>
          <w:bCs/>
          <w:color w:val="000000" w:themeColor="text1"/>
        </w:rPr>
        <w:t xml:space="preserve"> – composto pelo agrupamento das transações fraudulentas nos </w:t>
      </w:r>
      <w:proofErr w:type="spellStart"/>
      <w:r w:rsidR="00F933D5">
        <w:rPr>
          <w:bCs/>
          <w:i/>
          <w:iCs/>
          <w:color w:val="000000" w:themeColor="text1"/>
        </w:rPr>
        <w:t>datasets</w:t>
      </w:r>
      <w:proofErr w:type="spellEnd"/>
      <w:r w:rsidR="00F933D5">
        <w:rPr>
          <w:bCs/>
          <w:i/>
          <w:iCs/>
          <w:color w:val="000000" w:themeColor="text1"/>
        </w:rPr>
        <w:t xml:space="preserve"> </w:t>
      </w:r>
      <w:r w:rsidR="00F933D5">
        <w:rPr>
          <w:bCs/>
          <w:color w:val="000000" w:themeColor="text1"/>
        </w:rPr>
        <w:t>de teste e validação.</w:t>
      </w:r>
    </w:p>
    <w:p w14:paraId="52CF7DFC" w14:textId="3B6B2803" w:rsidR="00D9211B" w:rsidRPr="005048A4" w:rsidRDefault="003C3EA7" w:rsidP="009F4D54">
      <w:pPr>
        <w:spacing w:after="120"/>
        <w:ind w:firstLine="720"/>
        <w:jc w:val="both"/>
        <w:rPr>
          <w:bCs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4CEB3A" wp14:editId="437D8F26">
                <wp:simplePos x="0" y="0"/>
                <wp:positionH relativeFrom="margin">
                  <wp:align>right</wp:align>
                </wp:positionH>
                <wp:positionV relativeFrom="paragraph">
                  <wp:posOffset>1558290</wp:posOffset>
                </wp:positionV>
                <wp:extent cx="3171825" cy="54292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745A7B" w14:textId="5F8893A1" w:rsidR="00C43394" w:rsidRPr="00F933D5" w:rsidRDefault="00C43394" w:rsidP="00DC3B9A">
                            <w:pPr>
                              <w:outlineLvl w:val="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Figura</w:t>
                            </w:r>
                            <w:r w:rsidRPr="004A0D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11</w:t>
                            </w:r>
                            <w:r w:rsidRPr="004A0D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 –</w:t>
                            </w:r>
                            <w:r w:rsidRPr="004A0DE4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Resultados dos modelos preditivos (balanceado) –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>fraud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>dataset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94155B">
                              <w:rPr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>ROS</w:t>
                            </w:r>
                            <w:r w:rsidRPr="0094155B">
                              <w:rPr>
                                <w:color w:val="000000" w:themeColor="text1"/>
                                <w:sz w:val="20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>.</w:t>
                            </w:r>
                          </w:p>
                          <w:p w14:paraId="5ABFD4FB" w14:textId="51A3AC01" w:rsidR="00C43394" w:rsidRDefault="00C43394" w:rsidP="00DC3B9A">
                            <w:pPr>
                              <w:outlineLvl w:val="0"/>
                              <w:rPr>
                                <w:color w:val="000000" w:themeColor="text1"/>
                                <w:sz w:val="20"/>
                                <w:shd w:val="clear" w:color="auto" w:fill="FFFFFF"/>
                              </w:rPr>
                            </w:pPr>
                            <w:r w:rsidRPr="004A0D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Fonte: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hd w:val="clear" w:color="auto" w:fill="FFFFFF"/>
                              </w:rPr>
                              <w:t>Autores.</w:t>
                            </w:r>
                          </w:p>
                          <w:p w14:paraId="361222BA" w14:textId="77777777" w:rsidR="00C43394" w:rsidRDefault="00C43394" w:rsidP="00DC3B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CEB3A" id="Text Box 22" o:spid="_x0000_s1030" type="#_x0000_t202" style="position:absolute;left:0;text-align:left;margin-left:198.55pt;margin-top:122.7pt;width:249.75pt;height:42.7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" filled="f" stroked="f" strokeweight=".5pt">
                <v:textbox>
                  <w:txbxContent>
                    <w:p w14:paraId="10745A7B" w14:textId="5F8893A1" w:rsidR="00C43394" w:rsidRPr="00F933D5" w:rsidRDefault="00C43394" w:rsidP="00DC3B9A">
                      <w:pPr>
                        <w:outlineLvl w:val="0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</w:rPr>
                        <w:t>Figura</w:t>
                      </w:r>
                      <w:r w:rsidRPr="004A0DE4">
                        <w:rPr>
                          <w:b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20"/>
                        </w:rPr>
                        <w:t>11</w:t>
                      </w:r>
                      <w:r w:rsidRPr="004A0DE4">
                        <w:rPr>
                          <w:b/>
                          <w:color w:val="000000" w:themeColor="text1"/>
                          <w:sz w:val="20"/>
                        </w:rPr>
                        <w:t xml:space="preserve"> –</w:t>
                      </w:r>
                      <w:r w:rsidRPr="004A0DE4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</w:rPr>
                        <w:t xml:space="preserve">Resultados dos modelos preditivos (balanceado) –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>fraud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>dataset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94155B">
                        <w:rPr>
                          <w:color w:val="000000" w:themeColor="text1"/>
                          <w:sz w:val="20"/>
                        </w:rPr>
                        <w:t>(</w:t>
                      </w:r>
                      <w:r>
                        <w:rPr>
                          <w:color w:val="000000" w:themeColor="text1"/>
                          <w:sz w:val="20"/>
                        </w:rPr>
                        <w:t>ROS</w:t>
                      </w:r>
                      <w:r w:rsidRPr="0094155B">
                        <w:rPr>
                          <w:color w:val="000000" w:themeColor="text1"/>
                          <w:sz w:val="20"/>
                        </w:rPr>
                        <w:t>)</w:t>
                      </w:r>
                      <w:r>
                        <w:rPr>
                          <w:color w:val="000000" w:themeColor="text1"/>
                          <w:sz w:val="20"/>
                        </w:rPr>
                        <w:t>.</w:t>
                      </w:r>
                    </w:p>
                    <w:p w14:paraId="5ABFD4FB" w14:textId="51A3AC01" w:rsidR="00C43394" w:rsidRDefault="00C43394" w:rsidP="00DC3B9A">
                      <w:pPr>
                        <w:outlineLvl w:val="0"/>
                        <w:rPr>
                          <w:color w:val="000000" w:themeColor="text1"/>
                          <w:sz w:val="20"/>
                          <w:shd w:val="clear" w:color="auto" w:fill="FFFFFF"/>
                        </w:rPr>
                      </w:pPr>
                      <w:r w:rsidRPr="004A0DE4">
                        <w:rPr>
                          <w:b/>
                          <w:color w:val="000000" w:themeColor="text1"/>
                          <w:sz w:val="20"/>
                        </w:rPr>
                        <w:t xml:space="preserve">Fonte: </w:t>
                      </w:r>
                      <w:r>
                        <w:rPr>
                          <w:color w:val="000000" w:themeColor="text1"/>
                          <w:sz w:val="20"/>
                          <w:shd w:val="clear" w:color="auto" w:fill="FFFFFF"/>
                        </w:rPr>
                        <w:t>Autores.</w:t>
                      </w:r>
                    </w:p>
                    <w:p w14:paraId="361222BA" w14:textId="77777777" w:rsidR="00C43394" w:rsidRDefault="00C43394" w:rsidP="00DC3B9A"/>
                  </w:txbxContent>
                </v:textbox>
                <w10:wrap type="square" anchorx="margin"/>
              </v:shape>
            </w:pict>
          </mc:Fallback>
        </mc:AlternateContent>
      </w:r>
      <w:r w:rsidR="00DC3B9A">
        <w:rPr>
          <w:noProof/>
        </w:rPr>
        <w:drawing>
          <wp:anchor distT="0" distB="0" distL="114300" distR="114300" simplePos="0" relativeHeight="251684864" behindDoc="0" locked="0" layoutInCell="1" allowOverlap="1" wp14:anchorId="577DC47C" wp14:editId="71C1D162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187065" cy="1504950"/>
            <wp:effectExtent l="0" t="0" r="0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81"/>
                    <a:stretch/>
                  </pic:blipFill>
                  <pic:spPr bwMode="auto">
                    <a:xfrm>
                      <a:off x="0" y="0"/>
                      <a:ext cx="3187065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11B">
        <w:rPr>
          <w:bCs/>
          <w:color w:val="000000" w:themeColor="text1"/>
        </w:rPr>
        <w:t xml:space="preserve">A </w:t>
      </w:r>
      <w:r w:rsidR="009C1485">
        <w:rPr>
          <w:bCs/>
          <w:color w:val="000000" w:themeColor="text1"/>
        </w:rPr>
        <w:t>Figura</w:t>
      </w:r>
      <w:r w:rsidR="00D9211B">
        <w:rPr>
          <w:bCs/>
          <w:color w:val="000000" w:themeColor="text1"/>
        </w:rPr>
        <w:t xml:space="preserve"> </w:t>
      </w:r>
      <w:r w:rsidR="00400F38">
        <w:rPr>
          <w:bCs/>
          <w:color w:val="000000" w:themeColor="text1"/>
        </w:rPr>
        <w:t>11</w:t>
      </w:r>
      <w:r w:rsidR="00D9211B">
        <w:rPr>
          <w:bCs/>
          <w:color w:val="000000" w:themeColor="text1"/>
        </w:rPr>
        <w:t xml:space="preserve">, como </w:t>
      </w:r>
      <w:r w:rsidR="00E97F7F">
        <w:rPr>
          <w:bCs/>
          <w:color w:val="000000" w:themeColor="text1"/>
        </w:rPr>
        <w:t xml:space="preserve">se </w:t>
      </w:r>
      <w:r w:rsidR="00D9211B">
        <w:rPr>
          <w:bCs/>
          <w:color w:val="000000" w:themeColor="text1"/>
        </w:rPr>
        <w:t xml:space="preserve">pode observar, </w:t>
      </w:r>
      <w:r w:rsidR="00120E9E">
        <w:rPr>
          <w:bCs/>
          <w:color w:val="000000" w:themeColor="text1"/>
        </w:rPr>
        <w:t>demonstra</w:t>
      </w:r>
      <w:r w:rsidR="00D9211B">
        <w:rPr>
          <w:bCs/>
          <w:color w:val="000000" w:themeColor="text1"/>
        </w:rPr>
        <w:t xml:space="preserve"> as </w:t>
      </w:r>
      <w:r w:rsidR="00A219F9">
        <w:rPr>
          <w:bCs/>
          <w:color w:val="000000" w:themeColor="text1"/>
        </w:rPr>
        <w:t>taxas de assertividade</w:t>
      </w:r>
      <w:r w:rsidR="00D9211B">
        <w:rPr>
          <w:bCs/>
          <w:color w:val="000000" w:themeColor="text1"/>
        </w:rPr>
        <w:t xml:space="preserve"> – dos mesmos modelos utilizados anteriormente – no </w:t>
      </w:r>
      <w:proofErr w:type="spellStart"/>
      <w:r w:rsidR="00D9211B">
        <w:rPr>
          <w:bCs/>
          <w:i/>
          <w:iCs/>
          <w:color w:val="000000" w:themeColor="text1"/>
        </w:rPr>
        <w:t>dataset</w:t>
      </w:r>
      <w:proofErr w:type="spellEnd"/>
      <w:r w:rsidR="00D9211B">
        <w:rPr>
          <w:bCs/>
          <w:i/>
          <w:iCs/>
          <w:color w:val="000000" w:themeColor="text1"/>
        </w:rPr>
        <w:t xml:space="preserve"> </w:t>
      </w:r>
      <w:r w:rsidR="00D9211B">
        <w:rPr>
          <w:bCs/>
          <w:color w:val="000000" w:themeColor="text1"/>
        </w:rPr>
        <w:t xml:space="preserve">de fraudes. Nota-se que a assertividade dos modelos caiu – indo de aproximadamente 100% para, no melhor dos casos, aproximadamente 75%. Quando </w:t>
      </w:r>
      <w:r w:rsidR="00363ADD">
        <w:rPr>
          <w:bCs/>
          <w:color w:val="000000" w:themeColor="text1"/>
        </w:rPr>
        <w:t>se compara</w:t>
      </w:r>
      <w:r w:rsidR="00D9211B">
        <w:rPr>
          <w:bCs/>
          <w:color w:val="000000" w:themeColor="text1"/>
        </w:rPr>
        <w:t xml:space="preserve"> as </w:t>
      </w:r>
      <w:r w:rsidR="009C1485">
        <w:rPr>
          <w:bCs/>
          <w:color w:val="000000" w:themeColor="text1"/>
        </w:rPr>
        <w:t>Figura</w:t>
      </w:r>
      <w:r w:rsidR="00D9211B">
        <w:rPr>
          <w:bCs/>
          <w:color w:val="000000" w:themeColor="text1"/>
        </w:rPr>
        <w:t>s 12 e 14, nota-se, por conta do balanceamento, uma melhoria significativa nos resultados obtidos pelos modelos preditivos</w:t>
      </w:r>
      <w:r w:rsidR="0094155B">
        <w:rPr>
          <w:bCs/>
          <w:color w:val="000000" w:themeColor="text1"/>
        </w:rPr>
        <w:t>.</w:t>
      </w:r>
    </w:p>
    <w:p w14:paraId="789CAE3F" w14:textId="6C916B6E" w:rsidR="00D9211B" w:rsidRDefault="00D9211B" w:rsidP="00DC3B9A">
      <w:pPr>
        <w:tabs>
          <w:tab w:val="left" w:pos="720"/>
          <w:tab w:val="left" w:pos="1440"/>
          <w:tab w:val="left" w:pos="3600"/>
        </w:tabs>
        <w:spacing w:after="240"/>
        <w:outlineLvl w:val="0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SMOTe</w:t>
      </w:r>
      <w:proofErr w:type="spellEnd"/>
    </w:p>
    <w:p w14:paraId="32289D80" w14:textId="76878FE7" w:rsidR="0094155B" w:rsidRDefault="00D9211B" w:rsidP="00400F38">
      <w:pPr>
        <w:ind w:firstLine="720"/>
        <w:jc w:val="both"/>
        <w:outlineLvl w:val="0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O </w:t>
      </w:r>
      <w:proofErr w:type="spellStart"/>
      <w:r>
        <w:rPr>
          <w:bCs/>
          <w:color w:val="000000" w:themeColor="text1"/>
        </w:rPr>
        <w:t>SMOTe</w:t>
      </w:r>
      <w:proofErr w:type="spellEnd"/>
      <w:r>
        <w:rPr>
          <w:bCs/>
          <w:color w:val="000000" w:themeColor="text1"/>
        </w:rPr>
        <w:t xml:space="preserve"> </w:t>
      </w:r>
      <w:r w:rsidR="00E97F7F">
        <w:rPr>
          <w:bCs/>
          <w:color w:val="000000" w:themeColor="text1"/>
        </w:rPr>
        <w:t xml:space="preserve">se </w:t>
      </w:r>
      <w:r>
        <w:rPr>
          <w:bCs/>
          <w:color w:val="000000" w:themeColor="text1"/>
        </w:rPr>
        <w:t xml:space="preserve">baseia na distância euclidiana entre os vizinhos para gerar novos registros e assim balancear 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color w:val="000000" w:themeColor="text1"/>
        </w:rPr>
        <w:t xml:space="preserve">. Diferentemente do ROS que duplica os registros da classe minoritária, o </w:t>
      </w:r>
      <w:proofErr w:type="spellStart"/>
      <w:r>
        <w:rPr>
          <w:bCs/>
          <w:color w:val="000000" w:themeColor="text1"/>
        </w:rPr>
        <w:t>SMOTe</w:t>
      </w:r>
      <w:proofErr w:type="spellEnd"/>
      <w:r>
        <w:rPr>
          <w:bCs/>
          <w:color w:val="000000" w:themeColor="text1"/>
        </w:rPr>
        <w:t xml:space="preserve">, por meio dos atributos dos vizinhos, gera novos registros únicos. </w:t>
      </w:r>
      <w:r w:rsidR="00E51BF7">
        <w:rPr>
          <w:bCs/>
          <w:color w:val="000000" w:themeColor="text1"/>
        </w:rPr>
        <w:t xml:space="preserve">Vale ressaltar que a evolução natural do </w:t>
      </w:r>
      <w:proofErr w:type="spellStart"/>
      <w:r w:rsidR="00E51BF7">
        <w:rPr>
          <w:bCs/>
          <w:color w:val="000000" w:themeColor="text1"/>
        </w:rPr>
        <w:t>SMOTe</w:t>
      </w:r>
      <w:proofErr w:type="spellEnd"/>
      <w:r w:rsidR="00E51BF7">
        <w:rPr>
          <w:bCs/>
          <w:color w:val="000000" w:themeColor="text1"/>
        </w:rPr>
        <w:t xml:space="preserve"> </w:t>
      </w:r>
      <w:r w:rsidR="00E06834">
        <w:rPr>
          <w:bCs/>
          <w:color w:val="000000" w:themeColor="text1"/>
        </w:rPr>
        <w:t>é</w:t>
      </w:r>
      <w:r w:rsidR="00E51BF7">
        <w:rPr>
          <w:bCs/>
          <w:color w:val="000000" w:themeColor="text1"/>
        </w:rPr>
        <w:t xml:space="preserve"> o ADASYN (He, </w:t>
      </w:r>
      <w:proofErr w:type="spellStart"/>
      <w:r w:rsidR="00E51BF7">
        <w:rPr>
          <w:bCs/>
          <w:color w:val="000000" w:themeColor="text1"/>
        </w:rPr>
        <w:t>Haibo</w:t>
      </w:r>
      <w:proofErr w:type="spellEnd"/>
      <w:r w:rsidR="00E51BF7">
        <w:rPr>
          <w:bCs/>
          <w:color w:val="000000" w:themeColor="text1"/>
        </w:rPr>
        <w:t xml:space="preserve">; </w:t>
      </w:r>
      <w:proofErr w:type="spellStart"/>
      <w:r w:rsidR="00E51BF7">
        <w:rPr>
          <w:bCs/>
          <w:color w:val="000000" w:themeColor="text1"/>
        </w:rPr>
        <w:t>Bai</w:t>
      </w:r>
      <w:proofErr w:type="spellEnd"/>
      <w:r w:rsidR="00E51BF7">
        <w:rPr>
          <w:bCs/>
          <w:color w:val="000000" w:themeColor="text1"/>
        </w:rPr>
        <w:t xml:space="preserve">, Yang; </w:t>
      </w:r>
      <w:proofErr w:type="spellStart"/>
      <w:r w:rsidR="00E51BF7">
        <w:rPr>
          <w:bCs/>
          <w:color w:val="000000" w:themeColor="text1"/>
        </w:rPr>
        <w:t>Edwardo</w:t>
      </w:r>
      <w:proofErr w:type="spellEnd"/>
      <w:r w:rsidR="00E51BF7">
        <w:rPr>
          <w:bCs/>
          <w:color w:val="000000" w:themeColor="text1"/>
        </w:rPr>
        <w:t xml:space="preserve">, Garcia; Li </w:t>
      </w:r>
      <w:proofErr w:type="spellStart"/>
      <w:r w:rsidR="00E51BF7">
        <w:rPr>
          <w:bCs/>
          <w:color w:val="000000" w:themeColor="text1"/>
        </w:rPr>
        <w:t>Shutao</w:t>
      </w:r>
      <w:proofErr w:type="spellEnd"/>
      <w:r w:rsidR="00E51BF7">
        <w:rPr>
          <w:bCs/>
          <w:color w:val="000000" w:themeColor="text1"/>
        </w:rPr>
        <w:t>. 2008)</w:t>
      </w:r>
      <w:r w:rsidR="00E06834">
        <w:rPr>
          <w:bCs/>
          <w:color w:val="000000" w:themeColor="text1"/>
        </w:rPr>
        <w:t xml:space="preserve"> e só não </w:t>
      </w:r>
      <w:r w:rsidR="00DF3CA9">
        <w:rPr>
          <w:bCs/>
          <w:color w:val="000000" w:themeColor="text1"/>
        </w:rPr>
        <w:t xml:space="preserve">foi </w:t>
      </w:r>
      <w:r w:rsidR="00120E9E">
        <w:rPr>
          <w:bCs/>
          <w:color w:val="000000" w:themeColor="text1"/>
        </w:rPr>
        <w:t>utilizado</w:t>
      </w:r>
      <w:r w:rsidR="00DF3CA9">
        <w:rPr>
          <w:bCs/>
          <w:color w:val="000000" w:themeColor="text1"/>
        </w:rPr>
        <w:t xml:space="preserve"> neste trabalho pelo excelente desempenho apresentado pelo </w:t>
      </w:r>
      <w:proofErr w:type="spellStart"/>
      <w:r w:rsidR="00DF3CA9">
        <w:rPr>
          <w:bCs/>
          <w:color w:val="000000" w:themeColor="text1"/>
        </w:rPr>
        <w:t>SMOTe</w:t>
      </w:r>
      <w:proofErr w:type="spellEnd"/>
      <w:r w:rsidR="00E06834">
        <w:rPr>
          <w:bCs/>
          <w:color w:val="000000" w:themeColor="text1"/>
        </w:rPr>
        <w:t xml:space="preserve">. </w:t>
      </w:r>
      <w:r w:rsidR="0094155B" w:rsidRPr="00E06834">
        <w:t>A</w:t>
      </w:r>
      <w:r w:rsidR="0094155B">
        <w:t xml:space="preserve"> </w:t>
      </w:r>
      <w:r w:rsidR="009C1485">
        <w:t>Figura</w:t>
      </w:r>
      <w:r w:rsidR="0094155B">
        <w:t xml:space="preserve"> </w:t>
      </w:r>
      <w:r w:rsidR="00400F38">
        <w:t>12</w:t>
      </w:r>
      <w:r w:rsidR="0094155B">
        <w:t xml:space="preserve"> ilustra as </w:t>
      </w:r>
      <w:r w:rsidR="00A219F9">
        <w:t>taxas de assertividade</w:t>
      </w:r>
      <w:r w:rsidR="0094155B">
        <w:t xml:space="preserve"> dos modelos preditivos.</w:t>
      </w:r>
    </w:p>
    <w:p w14:paraId="69EA83DF" w14:textId="4E95BFF8" w:rsidR="0094155B" w:rsidRPr="00F933D5" w:rsidRDefault="00D440F3" w:rsidP="00DC3B9A">
      <w:pPr>
        <w:ind w:firstLine="720"/>
        <w:jc w:val="both"/>
        <w:outlineLvl w:val="0"/>
        <w:rPr>
          <w:bCs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B742D5" wp14:editId="569E9301">
                <wp:simplePos x="0" y="0"/>
                <wp:positionH relativeFrom="margin">
                  <wp:align>right</wp:align>
                </wp:positionH>
                <wp:positionV relativeFrom="paragraph">
                  <wp:posOffset>1151255</wp:posOffset>
                </wp:positionV>
                <wp:extent cx="3200400" cy="542925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57C7C4" w14:textId="065CA466" w:rsidR="00C43394" w:rsidRPr="00EE49AE" w:rsidRDefault="00C43394" w:rsidP="00DC3B9A">
                            <w:pPr>
                              <w:outlineLvl w:val="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Figura</w:t>
                            </w:r>
                            <w:r w:rsidRPr="004A0D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12</w:t>
                            </w:r>
                            <w:r w:rsidRPr="004A0D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 –</w:t>
                            </w:r>
                            <w:r w:rsidRPr="004A0DE4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Resultados dos modelos preditivos –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>dataset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>de treinamento balanceado 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SMOTe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).</w:t>
                            </w:r>
                          </w:p>
                          <w:p w14:paraId="15979461" w14:textId="239BA26A" w:rsidR="00C43394" w:rsidRPr="0094155B" w:rsidRDefault="00C43394" w:rsidP="00DC3B9A">
                            <w:pPr>
                              <w:outlineLvl w:val="0"/>
                              <w:rPr>
                                <w:color w:val="000000" w:themeColor="text1"/>
                                <w:sz w:val="20"/>
                                <w:shd w:val="clear" w:color="auto" w:fill="FFFFFF"/>
                              </w:rPr>
                            </w:pPr>
                            <w:r w:rsidRPr="004A0D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Fonte: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hd w:val="clear" w:color="auto" w:fill="FFFFFF"/>
                              </w:rPr>
                              <w:t>Autores.</w:t>
                            </w:r>
                          </w:p>
                          <w:p w14:paraId="74BAC50D" w14:textId="77777777" w:rsidR="00C43394" w:rsidRDefault="00C43394" w:rsidP="00DC3B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742D5" id="Text Box 26" o:spid="_x0000_s1031" type="#_x0000_t202" style="position:absolute;left:0;text-align:left;margin-left:200.8pt;margin-top:90.65pt;width:252pt;height:42.7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" filled="f" stroked="f" strokeweight=".5pt">
                <v:textbox>
                  <w:txbxContent>
                    <w:p w14:paraId="6F57C7C4" w14:textId="065CA466" w:rsidR="00C43394" w:rsidRPr="00EE49AE" w:rsidRDefault="00C43394" w:rsidP="00DC3B9A">
                      <w:pPr>
                        <w:outlineLvl w:val="0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</w:rPr>
                        <w:t>Figura</w:t>
                      </w:r>
                      <w:r w:rsidRPr="004A0DE4">
                        <w:rPr>
                          <w:b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20"/>
                        </w:rPr>
                        <w:t>12</w:t>
                      </w:r>
                      <w:r w:rsidRPr="004A0DE4">
                        <w:rPr>
                          <w:b/>
                          <w:color w:val="000000" w:themeColor="text1"/>
                          <w:sz w:val="20"/>
                        </w:rPr>
                        <w:t xml:space="preserve"> –</w:t>
                      </w:r>
                      <w:r w:rsidRPr="004A0DE4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</w:rPr>
                        <w:t xml:space="preserve">Resultados dos modelos preditivos –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>dataset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</w:rPr>
                        <w:t>de treinamento balanceado (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SMOTe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</w:rPr>
                        <w:t>).</w:t>
                      </w:r>
                    </w:p>
                    <w:p w14:paraId="15979461" w14:textId="239BA26A" w:rsidR="00C43394" w:rsidRPr="0094155B" w:rsidRDefault="00C43394" w:rsidP="00DC3B9A">
                      <w:pPr>
                        <w:outlineLvl w:val="0"/>
                        <w:rPr>
                          <w:color w:val="000000" w:themeColor="text1"/>
                          <w:sz w:val="20"/>
                          <w:shd w:val="clear" w:color="auto" w:fill="FFFFFF"/>
                        </w:rPr>
                      </w:pPr>
                      <w:r w:rsidRPr="004A0DE4">
                        <w:rPr>
                          <w:b/>
                          <w:color w:val="000000" w:themeColor="text1"/>
                          <w:sz w:val="20"/>
                        </w:rPr>
                        <w:t xml:space="preserve">Fonte: </w:t>
                      </w:r>
                      <w:r>
                        <w:rPr>
                          <w:color w:val="000000" w:themeColor="text1"/>
                          <w:sz w:val="20"/>
                          <w:shd w:val="clear" w:color="auto" w:fill="FFFFFF"/>
                        </w:rPr>
                        <w:t>Autores.</w:t>
                      </w:r>
                    </w:p>
                    <w:p w14:paraId="74BAC50D" w14:textId="77777777" w:rsidR="00C43394" w:rsidRDefault="00C43394" w:rsidP="00DC3B9A"/>
                  </w:txbxContent>
                </v:textbox>
                <w10:wrap type="square" anchorx="margin"/>
              </v:shape>
            </w:pict>
          </mc:Fallback>
        </mc:AlternateContent>
      </w:r>
      <w:r w:rsidR="00DC3B9A">
        <w:rPr>
          <w:noProof/>
        </w:rPr>
        <w:drawing>
          <wp:anchor distT="0" distB="0" distL="114300" distR="114300" simplePos="0" relativeHeight="251687936" behindDoc="0" locked="0" layoutInCell="1" allowOverlap="1" wp14:anchorId="1F9161ED" wp14:editId="5B012A71">
            <wp:simplePos x="0" y="0"/>
            <wp:positionH relativeFrom="margin">
              <wp:align>right</wp:align>
            </wp:positionH>
            <wp:positionV relativeFrom="paragraph">
              <wp:posOffset>23495</wp:posOffset>
            </wp:positionV>
            <wp:extent cx="3197225" cy="1114425"/>
            <wp:effectExtent l="0" t="0" r="3175" b="9525"/>
            <wp:wrapTopAndBottom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2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155B">
        <w:rPr>
          <w:bCs/>
          <w:color w:val="000000" w:themeColor="text1"/>
        </w:rPr>
        <w:t xml:space="preserve">De forma similar ao acontecido na seção anterior as </w:t>
      </w:r>
      <w:r w:rsidR="00A219F9">
        <w:rPr>
          <w:bCs/>
          <w:color w:val="000000" w:themeColor="text1"/>
        </w:rPr>
        <w:t>taxas de assertividade</w:t>
      </w:r>
      <w:r w:rsidR="0094155B">
        <w:rPr>
          <w:bCs/>
          <w:color w:val="000000" w:themeColor="text1"/>
        </w:rPr>
        <w:t xml:space="preserve">, mostradas na </w:t>
      </w:r>
      <w:r w:rsidR="009C1485">
        <w:rPr>
          <w:bCs/>
          <w:color w:val="000000" w:themeColor="text1"/>
        </w:rPr>
        <w:t>Figura</w:t>
      </w:r>
      <w:r w:rsidR="0094155B">
        <w:rPr>
          <w:bCs/>
          <w:color w:val="000000" w:themeColor="text1"/>
        </w:rPr>
        <w:t xml:space="preserve"> </w:t>
      </w:r>
      <w:r w:rsidR="00400F38">
        <w:rPr>
          <w:bCs/>
          <w:color w:val="000000" w:themeColor="text1"/>
        </w:rPr>
        <w:t>12</w:t>
      </w:r>
      <w:r w:rsidR="0094155B">
        <w:rPr>
          <w:bCs/>
          <w:color w:val="000000" w:themeColor="text1"/>
        </w:rPr>
        <w:t>, estão próxim</w:t>
      </w:r>
      <w:r w:rsidR="0040196E">
        <w:rPr>
          <w:bCs/>
          <w:color w:val="000000" w:themeColor="text1"/>
        </w:rPr>
        <w:t>a</w:t>
      </w:r>
      <w:r w:rsidR="0094155B">
        <w:rPr>
          <w:bCs/>
          <w:color w:val="000000" w:themeColor="text1"/>
        </w:rPr>
        <w:t xml:space="preserve">s aos 100%. Da mesma forma como aconteceu com o </w:t>
      </w:r>
      <w:proofErr w:type="spellStart"/>
      <w:r w:rsidR="0094155B">
        <w:rPr>
          <w:bCs/>
          <w:i/>
          <w:iCs/>
          <w:color w:val="000000" w:themeColor="text1"/>
        </w:rPr>
        <w:t>dataset</w:t>
      </w:r>
      <w:proofErr w:type="spellEnd"/>
      <w:r w:rsidR="0094155B">
        <w:rPr>
          <w:bCs/>
          <w:i/>
          <w:iCs/>
          <w:color w:val="000000" w:themeColor="text1"/>
        </w:rPr>
        <w:t xml:space="preserve"> </w:t>
      </w:r>
      <w:r w:rsidR="0094155B">
        <w:rPr>
          <w:bCs/>
          <w:color w:val="000000" w:themeColor="text1"/>
        </w:rPr>
        <w:t xml:space="preserve">desbalanceado e com o ROS, utilizou-se de </w:t>
      </w:r>
      <w:r w:rsidR="00DF3CA9">
        <w:rPr>
          <w:bCs/>
          <w:color w:val="000000" w:themeColor="text1"/>
        </w:rPr>
        <w:t xml:space="preserve">o </w:t>
      </w:r>
      <w:proofErr w:type="spellStart"/>
      <w:r w:rsidR="0094155B">
        <w:rPr>
          <w:bCs/>
          <w:i/>
          <w:iCs/>
          <w:color w:val="000000" w:themeColor="text1"/>
        </w:rPr>
        <w:t>dataset</w:t>
      </w:r>
      <w:proofErr w:type="spellEnd"/>
      <w:r w:rsidR="0094155B">
        <w:rPr>
          <w:bCs/>
          <w:color w:val="000000" w:themeColor="text1"/>
        </w:rPr>
        <w:t xml:space="preserve"> </w:t>
      </w:r>
      <w:proofErr w:type="spellStart"/>
      <w:r w:rsidR="0094155B">
        <w:rPr>
          <w:bCs/>
          <w:i/>
          <w:iCs/>
          <w:color w:val="000000" w:themeColor="text1"/>
        </w:rPr>
        <w:t>fraud</w:t>
      </w:r>
      <w:proofErr w:type="spellEnd"/>
      <w:r w:rsidR="0094155B">
        <w:rPr>
          <w:bCs/>
          <w:i/>
          <w:iCs/>
          <w:color w:val="000000" w:themeColor="text1"/>
        </w:rPr>
        <w:t xml:space="preserve"> </w:t>
      </w:r>
      <w:r w:rsidR="0094155B">
        <w:rPr>
          <w:bCs/>
          <w:color w:val="000000" w:themeColor="text1"/>
        </w:rPr>
        <w:t xml:space="preserve">para validar o real desempenho dos modelos frente a transação fraudulentas – sem que houvesse, assim, a distorção causada pelo grande volume de registros não fraudulentos. A </w:t>
      </w:r>
      <w:r w:rsidR="009C1485">
        <w:rPr>
          <w:bCs/>
          <w:color w:val="000000" w:themeColor="text1"/>
        </w:rPr>
        <w:t>Figura</w:t>
      </w:r>
      <w:r w:rsidR="0094155B">
        <w:rPr>
          <w:bCs/>
          <w:color w:val="000000" w:themeColor="text1"/>
        </w:rPr>
        <w:t xml:space="preserve"> </w:t>
      </w:r>
      <w:r w:rsidR="00400F38">
        <w:rPr>
          <w:bCs/>
          <w:color w:val="000000" w:themeColor="text1"/>
        </w:rPr>
        <w:t>13</w:t>
      </w:r>
      <w:r w:rsidR="0094155B">
        <w:rPr>
          <w:bCs/>
          <w:color w:val="000000" w:themeColor="text1"/>
        </w:rPr>
        <w:t xml:space="preserve"> ilustra o desempenho dos preditores no </w:t>
      </w:r>
      <w:proofErr w:type="spellStart"/>
      <w:r w:rsidR="0094155B">
        <w:rPr>
          <w:bCs/>
          <w:i/>
          <w:iCs/>
          <w:color w:val="000000" w:themeColor="text1"/>
        </w:rPr>
        <w:t>dataset</w:t>
      </w:r>
      <w:proofErr w:type="spellEnd"/>
      <w:r w:rsidR="0094155B">
        <w:rPr>
          <w:bCs/>
          <w:i/>
          <w:iCs/>
          <w:color w:val="000000" w:themeColor="text1"/>
        </w:rPr>
        <w:t xml:space="preserve"> </w:t>
      </w:r>
      <w:proofErr w:type="spellStart"/>
      <w:r w:rsidR="0094155B" w:rsidRPr="00F933D5">
        <w:rPr>
          <w:bCs/>
          <w:i/>
          <w:iCs/>
          <w:color w:val="000000" w:themeColor="text1"/>
        </w:rPr>
        <w:t>fraud</w:t>
      </w:r>
      <w:proofErr w:type="spellEnd"/>
      <w:r w:rsidR="0094155B">
        <w:rPr>
          <w:bCs/>
          <w:color w:val="000000" w:themeColor="text1"/>
        </w:rPr>
        <w:t xml:space="preserve"> – composto pelo agrupamento das transações fraudulentas nos </w:t>
      </w:r>
      <w:proofErr w:type="spellStart"/>
      <w:r w:rsidR="0094155B">
        <w:rPr>
          <w:bCs/>
          <w:i/>
          <w:iCs/>
          <w:color w:val="000000" w:themeColor="text1"/>
        </w:rPr>
        <w:t>datasets</w:t>
      </w:r>
      <w:proofErr w:type="spellEnd"/>
      <w:r w:rsidR="0094155B">
        <w:rPr>
          <w:bCs/>
          <w:i/>
          <w:iCs/>
          <w:color w:val="000000" w:themeColor="text1"/>
        </w:rPr>
        <w:t xml:space="preserve"> </w:t>
      </w:r>
      <w:r w:rsidR="0094155B">
        <w:rPr>
          <w:bCs/>
          <w:color w:val="000000" w:themeColor="text1"/>
        </w:rPr>
        <w:t>de teste e validação.</w:t>
      </w:r>
    </w:p>
    <w:p w14:paraId="727ABE7C" w14:textId="698B9006" w:rsidR="0094155B" w:rsidRDefault="006E007F" w:rsidP="009F4D54">
      <w:pPr>
        <w:spacing w:after="120"/>
        <w:ind w:firstLine="720"/>
        <w:jc w:val="both"/>
        <w:rPr>
          <w:bCs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3974C6E6" wp14:editId="54801D4E">
            <wp:simplePos x="0" y="0"/>
            <wp:positionH relativeFrom="margin">
              <wp:posOffset>2647315</wp:posOffset>
            </wp:positionH>
            <wp:positionV relativeFrom="paragraph">
              <wp:posOffset>7441565</wp:posOffset>
            </wp:positionV>
            <wp:extent cx="2565400" cy="1282065"/>
            <wp:effectExtent l="0" t="0" r="6350" b="0"/>
            <wp:wrapTopAndBottom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B9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5277BC" wp14:editId="224350BB">
                <wp:simplePos x="0" y="0"/>
                <wp:positionH relativeFrom="margin">
                  <wp:align>right</wp:align>
                </wp:positionH>
                <wp:positionV relativeFrom="paragraph">
                  <wp:posOffset>1526540</wp:posOffset>
                </wp:positionV>
                <wp:extent cx="3105150" cy="542925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639780" w14:textId="23AC6BC0" w:rsidR="00C43394" w:rsidRPr="00E51BF7" w:rsidRDefault="00C43394" w:rsidP="00DC3B9A">
                            <w:pPr>
                              <w:outlineLvl w:val="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Figura</w:t>
                            </w:r>
                            <w:r w:rsidRPr="004A0D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13</w:t>
                            </w:r>
                            <w:r w:rsidRPr="004A0D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 –</w:t>
                            </w:r>
                            <w:r w:rsidRPr="004A0DE4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Resultados dos modelos preditivos (balanceado) –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>fraud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>dataset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SMOTe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</w:rPr>
                              <w:t>).</w:t>
                            </w:r>
                          </w:p>
                          <w:p w14:paraId="24B7D4BB" w14:textId="6E36B46E" w:rsidR="00C43394" w:rsidRDefault="00C43394" w:rsidP="00DC3B9A">
                            <w:pPr>
                              <w:outlineLvl w:val="0"/>
                              <w:rPr>
                                <w:color w:val="000000" w:themeColor="text1"/>
                                <w:sz w:val="20"/>
                                <w:shd w:val="clear" w:color="auto" w:fill="FFFFFF"/>
                              </w:rPr>
                            </w:pPr>
                            <w:r w:rsidRPr="004A0D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Fonte: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hd w:val="clear" w:color="auto" w:fill="FFFFFF"/>
                              </w:rPr>
                              <w:t>Autores.</w:t>
                            </w:r>
                          </w:p>
                          <w:p w14:paraId="5D027746" w14:textId="77777777" w:rsidR="00C43394" w:rsidRDefault="00C43394" w:rsidP="00DC3B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277BC" id="Text Box 27" o:spid="_x0000_s1032" type="#_x0000_t202" style="position:absolute;left:0;text-align:left;margin-left:193.3pt;margin-top:120.2pt;width:244.5pt;height:42.75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" filled="f" stroked="f" strokeweight=".5pt">
                <v:textbox>
                  <w:txbxContent>
                    <w:p w14:paraId="41639780" w14:textId="23AC6BC0" w:rsidR="00C43394" w:rsidRPr="00E51BF7" w:rsidRDefault="00C43394" w:rsidP="00DC3B9A">
                      <w:pPr>
                        <w:outlineLvl w:val="0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</w:rPr>
                        <w:t>Figura</w:t>
                      </w:r>
                      <w:r w:rsidRPr="004A0DE4">
                        <w:rPr>
                          <w:b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20"/>
                        </w:rPr>
                        <w:t>13</w:t>
                      </w:r>
                      <w:r w:rsidRPr="004A0DE4">
                        <w:rPr>
                          <w:b/>
                          <w:color w:val="000000" w:themeColor="text1"/>
                          <w:sz w:val="20"/>
                        </w:rPr>
                        <w:t xml:space="preserve"> –</w:t>
                      </w:r>
                      <w:r w:rsidRPr="004A0DE4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</w:rPr>
                        <w:t xml:space="preserve">Resultados dos modelos preditivos (balanceado) –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>fraud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>dataset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</w:rPr>
                        <w:t>SMOTe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</w:rPr>
                        <w:t>).</w:t>
                      </w:r>
                    </w:p>
                    <w:p w14:paraId="24B7D4BB" w14:textId="6E36B46E" w:rsidR="00C43394" w:rsidRDefault="00C43394" w:rsidP="00DC3B9A">
                      <w:pPr>
                        <w:outlineLvl w:val="0"/>
                        <w:rPr>
                          <w:color w:val="000000" w:themeColor="text1"/>
                          <w:sz w:val="20"/>
                          <w:shd w:val="clear" w:color="auto" w:fill="FFFFFF"/>
                        </w:rPr>
                      </w:pPr>
                      <w:r w:rsidRPr="004A0DE4">
                        <w:rPr>
                          <w:b/>
                          <w:color w:val="000000" w:themeColor="text1"/>
                          <w:sz w:val="20"/>
                        </w:rPr>
                        <w:t xml:space="preserve">Fonte: </w:t>
                      </w:r>
                      <w:r>
                        <w:rPr>
                          <w:color w:val="000000" w:themeColor="text1"/>
                          <w:sz w:val="20"/>
                          <w:shd w:val="clear" w:color="auto" w:fill="FFFFFF"/>
                        </w:rPr>
                        <w:t>Autores.</w:t>
                      </w:r>
                    </w:p>
                    <w:p w14:paraId="5D027746" w14:textId="77777777" w:rsidR="00C43394" w:rsidRDefault="00C43394" w:rsidP="00DC3B9A"/>
                  </w:txbxContent>
                </v:textbox>
                <w10:wrap type="square" anchorx="margin"/>
              </v:shape>
            </w:pict>
          </mc:Fallback>
        </mc:AlternateContent>
      </w:r>
      <w:r w:rsidR="00E51BF7">
        <w:rPr>
          <w:bCs/>
          <w:color w:val="000000" w:themeColor="text1"/>
        </w:rPr>
        <w:t xml:space="preserve">A </w:t>
      </w:r>
      <w:r w:rsidR="009C1485">
        <w:rPr>
          <w:bCs/>
          <w:color w:val="000000" w:themeColor="text1"/>
        </w:rPr>
        <w:t>Figura</w:t>
      </w:r>
      <w:r w:rsidR="00E51BF7">
        <w:rPr>
          <w:bCs/>
          <w:color w:val="000000" w:themeColor="text1"/>
        </w:rPr>
        <w:t xml:space="preserve"> </w:t>
      </w:r>
      <w:r w:rsidR="00400F38">
        <w:rPr>
          <w:bCs/>
          <w:color w:val="000000" w:themeColor="text1"/>
        </w:rPr>
        <w:t>13</w:t>
      </w:r>
      <w:r w:rsidR="00E51BF7">
        <w:rPr>
          <w:bCs/>
          <w:color w:val="000000" w:themeColor="text1"/>
        </w:rPr>
        <w:t xml:space="preserve">, como </w:t>
      </w:r>
      <w:r w:rsidR="00E97F7F">
        <w:rPr>
          <w:bCs/>
          <w:color w:val="000000" w:themeColor="text1"/>
        </w:rPr>
        <w:t xml:space="preserve">se </w:t>
      </w:r>
      <w:r w:rsidR="00E51BF7">
        <w:rPr>
          <w:bCs/>
          <w:color w:val="000000" w:themeColor="text1"/>
        </w:rPr>
        <w:t>pode observar, demonst</w:t>
      </w:r>
      <w:r w:rsidR="00363ADD">
        <w:rPr>
          <w:bCs/>
          <w:color w:val="000000" w:themeColor="text1"/>
        </w:rPr>
        <w:t>r</w:t>
      </w:r>
      <w:r w:rsidR="00E51BF7">
        <w:rPr>
          <w:bCs/>
          <w:color w:val="000000" w:themeColor="text1"/>
        </w:rPr>
        <w:t xml:space="preserve">a as </w:t>
      </w:r>
      <w:r w:rsidR="00A219F9">
        <w:rPr>
          <w:bCs/>
          <w:color w:val="000000" w:themeColor="text1"/>
        </w:rPr>
        <w:t>taxas de assertividade</w:t>
      </w:r>
      <w:r w:rsidR="00E51BF7">
        <w:rPr>
          <w:bCs/>
          <w:color w:val="000000" w:themeColor="text1"/>
        </w:rPr>
        <w:t xml:space="preserve"> – dos mesmos modelos utilizados anteriormente – no </w:t>
      </w:r>
      <w:proofErr w:type="spellStart"/>
      <w:r w:rsidR="00E51BF7">
        <w:rPr>
          <w:bCs/>
          <w:i/>
          <w:iCs/>
          <w:color w:val="000000" w:themeColor="text1"/>
        </w:rPr>
        <w:t>dataset</w:t>
      </w:r>
      <w:proofErr w:type="spellEnd"/>
      <w:r w:rsidR="00E51BF7">
        <w:rPr>
          <w:bCs/>
          <w:i/>
          <w:iCs/>
          <w:color w:val="000000" w:themeColor="text1"/>
        </w:rPr>
        <w:t xml:space="preserve"> </w:t>
      </w:r>
      <w:r w:rsidR="00E51BF7">
        <w:rPr>
          <w:bCs/>
          <w:color w:val="000000" w:themeColor="text1"/>
        </w:rPr>
        <w:t xml:space="preserve">de fraudes. Nota-se que a assertividade dos </w:t>
      </w:r>
      <w:r w:rsidR="00E51BF7">
        <w:rPr>
          <w:bCs/>
          <w:color w:val="000000" w:themeColor="text1"/>
        </w:rPr>
        <w:lastRenderedPageBreak/>
        <w:t xml:space="preserve">modelos caiu – indo de aproximadamente 100% para, no melhor dos casos, aproximadamente 85%. Quando </w:t>
      </w:r>
      <w:r w:rsidR="00363ADD">
        <w:rPr>
          <w:bCs/>
          <w:color w:val="000000" w:themeColor="text1"/>
        </w:rPr>
        <w:t>se compara</w:t>
      </w:r>
      <w:r w:rsidR="00E51BF7">
        <w:rPr>
          <w:bCs/>
          <w:color w:val="000000" w:themeColor="text1"/>
        </w:rPr>
        <w:t xml:space="preserve"> as </w:t>
      </w:r>
      <w:r w:rsidR="009C1485">
        <w:rPr>
          <w:bCs/>
          <w:color w:val="000000" w:themeColor="text1"/>
        </w:rPr>
        <w:t>Figura</w:t>
      </w:r>
      <w:r w:rsidR="00E51BF7">
        <w:rPr>
          <w:bCs/>
          <w:color w:val="000000" w:themeColor="text1"/>
        </w:rPr>
        <w:t xml:space="preserve">s </w:t>
      </w:r>
      <w:r w:rsidR="00400F38">
        <w:rPr>
          <w:bCs/>
          <w:color w:val="000000" w:themeColor="text1"/>
        </w:rPr>
        <w:t>12</w:t>
      </w:r>
      <w:r w:rsidR="00E51BF7">
        <w:rPr>
          <w:bCs/>
          <w:color w:val="000000" w:themeColor="text1"/>
        </w:rPr>
        <w:t xml:space="preserve"> e </w:t>
      </w:r>
      <w:r w:rsidR="00400F38">
        <w:rPr>
          <w:bCs/>
          <w:color w:val="000000" w:themeColor="text1"/>
        </w:rPr>
        <w:t>13</w:t>
      </w:r>
      <w:r w:rsidR="00E51BF7">
        <w:rPr>
          <w:bCs/>
          <w:color w:val="000000" w:themeColor="text1"/>
        </w:rPr>
        <w:t xml:space="preserve">, nota-se, por conta do balanceamento, uma melhoria significativa nos resultados obtidos pelos modelos preditivos. </w:t>
      </w:r>
    </w:p>
    <w:p w14:paraId="6DAE5CD2" w14:textId="77777777" w:rsidR="00D440F3" w:rsidRDefault="00D440F3" w:rsidP="00971F0B">
      <w:pPr>
        <w:tabs>
          <w:tab w:val="left" w:pos="720"/>
          <w:tab w:val="left" w:pos="1440"/>
          <w:tab w:val="left" w:pos="3600"/>
        </w:tabs>
        <w:spacing w:after="120"/>
        <w:outlineLvl w:val="0"/>
        <w:rPr>
          <w:b/>
          <w:color w:val="000000" w:themeColor="text1"/>
        </w:rPr>
      </w:pPr>
    </w:p>
    <w:p w14:paraId="09E3E4A4" w14:textId="31E307C8" w:rsidR="00E51BF7" w:rsidRDefault="00557ED1" w:rsidP="00971F0B">
      <w:pPr>
        <w:tabs>
          <w:tab w:val="left" w:pos="720"/>
          <w:tab w:val="left" w:pos="1440"/>
          <w:tab w:val="left" w:pos="3600"/>
        </w:tabs>
        <w:spacing w:after="120"/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>Considerações Finais</w:t>
      </w:r>
    </w:p>
    <w:p w14:paraId="5E0C41C8" w14:textId="2F0390C5" w:rsidR="00BE2369" w:rsidRPr="00DC3B9A" w:rsidRDefault="00557ED1" w:rsidP="00400F38">
      <w:pPr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 w:rsidR="00400F38">
        <w:rPr>
          <w:bCs/>
          <w:color w:val="000000" w:themeColor="text1"/>
        </w:rPr>
        <w:t>, como já explicado,</w:t>
      </w:r>
      <w:r>
        <w:rPr>
          <w:bCs/>
          <w:color w:val="000000" w:themeColor="text1"/>
        </w:rPr>
        <w:t xml:space="preserve"> representa transações financeiras</w:t>
      </w:r>
      <w:r w:rsidR="009E71EF">
        <w:rPr>
          <w:bCs/>
          <w:color w:val="000000" w:themeColor="text1"/>
        </w:rPr>
        <w:t xml:space="preserve"> – geradas artificialmente –</w:t>
      </w:r>
      <w:r>
        <w:rPr>
          <w:bCs/>
          <w:color w:val="000000" w:themeColor="text1"/>
        </w:rPr>
        <w:t xml:space="preserve"> realizadas por meio de dispositivos </w:t>
      </w:r>
      <w:r>
        <w:rPr>
          <w:bCs/>
          <w:i/>
          <w:iCs/>
          <w:color w:val="000000" w:themeColor="text1"/>
        </w:rPr>
        <w:t>mobile</w:t>
      </w:r>
      <w:r w:rsidR="009E71EF">
        <w:rPr>
          <w:bCs/>
          <w:color w:val="000000" w:themeColor="text1"/>
        </w:rPr>
        <w:t xml:space="preserve"> e foi gerado com o objetivo de suprir a falta de </w:t>
      </w:r>
      <w:proofErr w:type="spellStart"/>
      <w:r w:rsidR="009E71EF">
        <w:rPr>
          <w:bCs/>
          <w:i/>
          <w:iCs/>
          <w:color w:val="000000" w:themeColor="text1"/>
        </w:rPr>
        <w:t>datasets</w:t>
      </w:r>
      <w:proofErr w:type="spellEnd"/>
      <w:r w:rsidR="009E71EF">
        <w:rPr>
          <w:bCs/>
          <w:i/>
          <w:iCs/>
          <w:color w:val="000000" w:themeColor="text1"/>
        </w:rPr>
        <w:t xml:space="preserve"> </w:t>
      </w:r>
      <w:r w:rsidR="009E71EF">
        <w:rPr>
          <w:bCs/>
          <w:color w:val="000000" w:themeColor="text1"/>
        </w:rPr>
        <w:t xml:space="preserve">públicos relacionados com o tema. O </w:t>
      </w:r>
      <w:proofErr w:type="spellStart"/>
      <w:r w:rsidR="009E71EF">
        <w:rPr>
          <w:bCs/>
          <w:i/>
          <w:iCs/>
          <w:color w:val="000000" w:themeColor="text1"/>
        </w:rPr>
        <w:t>dataset</w:t>
      </w:r>
      <w:proofErr w:type="spellEnd"/>
      <w:r w:rsidR="009E71EF">
        <w:rPr>
          <w:bCs/>
          <w:color w:val="000000" w:themeColor="text1"/>
        </w:rPr>
        <w:t xml:space="preserve">, pela sua natureza, é desbalanceado – indicando que do total de transações realizadas apenas </w:t>
      </w:r>
      <w:r w:rsidR="00363ADD">
        <w:rPr>
          <w:bCs/>
          <w:color w:val="000000" w:themeColor="text1"/>
        </w:rPr>
        <w:t>uma baixa quantidade é</w:t>
      </w:r>
      <w:r w:rsidR="009E71EF">
        <w:rPr>
          <w:bCs/>
          <w:color w:val="000000" w:themeColor="text1"/>
        </w:rPr>
        <w:t xml:space="preserve"> fraudulenta.</w:t>
      </w:r>
      <w:r w:rsidR="000407B3">
        <w:rPr>
          <w:bCs/>
          <w:color w:val="000000" w:themeColor="text1"/>
        </w:rPr>
        <w:t xml:space="preserve"> Essa característica, por mais natural que seja, causa problemas nos preditores – causando </w:t>
      </w:r>
      <w:proofErr w:type="spellStart"/>
      <w:r w:rsidR="009C1485">
        <w:rPr>
          <w:bCs/>
          <w:i/>
          <w:iCs/>
          <w:color w:val="000000" w:themeColor="text1"/>
        </w:rPr>
        <w:t>Overfitting</w:t>
      </w:r>
      <w:proofErr w:type="spellEnd"/>
      <w:r w:rsidR="000407B3">
        <w:rPr>
          <w:bCs/>
          <w:i/>
          <w:iCs/>
          <w:color w:val="000000" w:themeColor="text1"/>
        </w:rPr>
        <w:t xml:space="preserve"> </w:t>
      </w:r>
      <w:r w:rsidR="000407B3">
        <w:rPr>
          <w:bCs/>
          <w:color w:val="000000" w:themeColor="text1"/>
        </w:rPr>
        <w:t>e um alto número de erros (</w:t>
      </w:r>
      <w:r w:rsidR="00E82704">
        <w:rPr>
          <w:bCs/>
          <w:color w:val="000000" w:themeColor="text1"/>
        </w:rPr>
        <w:t>Falsos Negativos</w:t>
      </w:r>
      <w:r w:rsidR="000407B3">
        <w:rPr>
          <w:bCs/>
          <w:color w:val="000000" w:themeColor="text1"/>
        </w:rPr>
        <w:t xml:space="preserve"> ou </w:t>
      </w:r>
      <w:r w:rsidR="00E82704">
        <w:rPr>
          <w:bCs/>
          <w:color w:val="000000" w:themeColor="text1"/>
        </w:rPr>
        <w:t>Falsos Positivos</w:t>
      </w:r>
      <w:r w:rsidR="000407B3">
        <w:rPr>
          <w:bCs/>
          <w:color w:val="000000" w:themeColor="text1"/>
        </w:rPr>
        <w:t xml:space="preserve">). </w:t>
      </w:r>
      <w:r w:rsidR="008D0FA3">
        <w:rPr>
          <w:bCs/>
          <w:color w:val="000000" w:themeColor="text1"/>
        </w:rPr>
        <w:t xml:space="preserve">A </w:t>
      </w:r>
      <w:r w:rsidR="009C1485">
        <w:rPr>
          <w:bCs/>
          <w:color w:val="000000" w:themeColor="text1"/>
        </w:rPr>
        <w:t>Figura</w:t>
      </w:r>
      <w:r w:rsidR="008D0FA3">
        <w:rPr>
          <w:bCs/>
          <w:color w:val="000000" w:themeColor="text1"/>
        </w:rPr>
        <w:t xml:space="preserve"> </w:t>
      </w:r>
      <w:r w:rsidR="00400F38">
        <w:rPr>
          <w:bCs/>
          <w:color w:val="000000" w:themeColor="text1"/>
        </w:rPr>
        <w:t>14</w:t>
      </w:r>
      <w:r w:rsidR="008D0FA3">
        <w:rPr>
          <w:bCs/>
          <w:color w:val="000000" w:themeColor="text1"/>
        </w:rPr>
        <w:t xml:space="preserve"> demonstra a evolução das </w:t>
      </w:r>
      <w:r w:rsidR="00A219F9">
        <w:rPr>
          <w:bCs/>
          <w:color w:val="000000" w:themeColor="text1"/>
        </w:rPr>
        <w:t>taxas de assertividade</w:t>
      </w:r>
      <w:r w:rsidR="008D0FA3">
        <w:rPr>
          <w:bCs/>
          <w:color w:val="000000" w:themeColor="text1"/>
        </w:rPr>
        <w:t xml:space="preserve"> do </w:t>
      </w:r>
      <w:proofErr w:type="spellStart"/>
      <w:r w:rsidR="00CB3BFC">
        <w:rPr>
          <w:bCs/>
          <w:i/>
          <w:iCs/>
          <w:color w:val="000000" w:themeColor="text1"/>
        </w:rPr>
        <w:t>T</w:t>
      </w:r>
      <w:r w:rsidR="008D0FA3">
        <w:rPr>
          <w:bCs/>
          <w:i/>
          <w:iCs/>
          <w:color w:val="000000" w:themeColor="text1"/>
        </w:rPr>
        <w:t>ree</w:t>
      </w:r>
      <w:proofErr w:type="spellEnd"/>
      <w:r w:rsidR="008D0FA3">
        <w:rPr>
          <w:bCs/>
          <w:i/>
          <w:iCs/>
          <w:color w:val="000000" w:themeColor="text1"/>
        </w:rPr>
        <w:t xml:space="preserve"> </w:t>
      </w:r>
      <w:proofErr w:type="spellStart"/>
      <w:r w:rsidR="00CB3BFC">
        <w:rPr>
          <w:bCs/>
          <w:i/>
          <w:iCs/>
          <w:color w:val="000000" w:themeColor="text1"/>
        </w:rPr>
        <w:t>C</w:t>
      </w:r>
      <w:r w:rsidR="008D0FA3">
        <w:rPr>
          <w:bCs/>
          <w:i/>
          <w:iCs/>
          <w:color w:val="000000" w:themeColor="text1"/>
        </w:rPr>
        <w:t>lassifier</w:t>
      </w:r>
      <w:proofErr w:type="spellEnd"/>
      <w:r w:rsidR="008D0FA3">
        <w:rPr>
          <w:bCs/>
          <w:color w:val="000000" w:themeColor="text1"/>
        </w:rPr>
        <w:t>.</w:t>
      </w:r>
    </w:p>
    <w:p w14:paraId="7E67D517" w14:textId="38F9059B" w:rsidR="00112BDD" w:rsidRDefault="005D1925" w:rsidP="00DC3B9A">
      <w:pPr>
        <w:spacing w:after="240"/>
        <w:ind w:firstLine="720"/>
        <w:jc w:val="both"/>
        <w:rPr>
          <w:bCs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6BC00C" wp14:editId="43F13047">
                <wp:simplePos x="0" y="0"/>
                <wp:positionH relativeFrom="margin">
                  <wp:align>right</wp:align>
                </wp:positionH>
                <wp:positionV relativeFrom="paragraph">
                  <wp:posOffset>1188720</wp:posOffset>
                </wp:positionV>
                <wp:extent cx="2981325" cy="561975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FC3188" w14:textId="63754F7E" w:rsidR="00C43394" w:rsidRPr="00E51BF7" w:rsidRDefault="00C43394" w:rsidP="00DC3B9A">
                            <w:pPr>
                              <w:outlineLvl w:val="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Figura</w:t>
                            </w:r>
                            <w:r w:rsidRPr="004A0D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14</w:t>
                            </w:r>
                            <w:r w:rsidRPr="004A0D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 –</w:t>
                            </w:r>
                            <w:r w:rsidRPr="004A0DE4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Evolução das taxas de assertividade – </w:t>
                            </w:r>
                            <w:proofErr w:type="spellStart"/>
                            <w:r w:rsidRPr="008D0FA3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>tree</w:t>
                            </w:r>
                            <w:proofErr w:type="spellEnd"/>
                            <w:r w:rsidRPr="008D0FA3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8D0FA3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>classifier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>.</w:t>
                            </w:r>
                          </w:p>
                          <w:p w14:paraId="6404DE6F" w14:textId="0A763AB3" w:rsidR="00C43394" w:rsidRPr="002223C7" w:rsidRDefault="00C43394" w:rsidP="00DC3B9A">
                            <w:pPr>
                              <w:outlineLvl w:val="0"/>
                              <w:rPr>
                                <w:color w:val="000000" w:themeColor="text1"/>
                                <w:sz w:val="20"/>
                                <w:shd w:val="clear" w:color="auto" w:fill="FFFFFF"/>
                              </w:rPr>
                            </w:pPr>
                            <w:r w:rsidRPr="004A0D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Fonte: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hd w:val="clear" w:color="auto" w:fill="FFFFFF"/>
                              </w:rPr>
                              <w:t>Autores.</w:t>
                            </w:r>
                          </w:p>
                          <w:p w14:paraId="200E13D3" w14:textId="77777777" w:rsidR="00C43394" w:rsidRDefault="00C43394" w:rsidP="00DC3B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BC00C" id="Text Box 29" o:spid="_x0000_s1033" type="#_x0000_t202" style="position:absolute;left:0;text-align:left;margin-left:183.55pt;margin-top:93.6pt;width:234.75pt;height:44.25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" filled="f" stroked="f" strokeweight=".5pt">
                <v:textbox>
                  <w:txbxContent>
                    <w:p w14:paraId="16FC3188" w14:textId="63754F7E" w:rsidR="00C43394" w:rsidRPr="00E51BF7" w:rsidRDefault="00C43394" w:rsidP="00DC3B9A">
                      <w:pPr>
                        <w:outlineLvl w:val="0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</w:rPr>
                        <w:t>Figura</w:t>
                      </w:r>
                      <w:r w:rsidRPr="004A0DE4">
                        <w:rPr>
                          <w:b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20"/>
                        </w:rPr>
                        <w:t>14</w:t>
                      </w:r>
                      <w:r w:rsidRPr="004A0DE4">
                        <w:rPr>
                          <w:b/>
                          <w:color w:val="000000" w:themeColor="text1"/>
                          <w:sz w:val="20"/>
                        </w:rPr>
                        <w:t xml:space="preserve"> –</w:t>
                      </w:r>
                      <w:r w:rsidRPr="004A0DE4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</w:rPr>
                        <w:t xml:space="preserve">Evolução das taxas de assertividade – </w:t>
                      </w:r>
                      <w:proofErr w:type="spellStart"/>
                      <w:r w:rsidRPr="008D0FA3"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>tree</w:t>
                      </w:r>
                      <w:proofErr w:type="spellEnd"/>
                      <w:r w:rsidRPr="008D0FA3"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 xml:space="preserve"> </w:t>
                      </w:r>
                      <w:proofErr w:type="spellStart"/>
                      <w:r w:rsidRPr="008D0FA3"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>classifier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>.</w:t>
                      </w:r>
                    </w:p>
                    <w:p w14:paraId="6404DE6F" w14:textId="0A763AB3" w:rsidR="00C43394" w:rsidRPr="002223C7" w:rsidRDefault="00C43394" w:rsidP="00DC3B9A">
                      <w:pPr>
                        <w:outlineLvl w:val="0"/>
                        <w:rPr>
                          <w:color w:val="000000" w:themeColor="text1"/>
                          <w:sz w:val="20"/>
                          <w:shd w:val="clear" w:color="auto" w:fill="FFFFFF"/>
                        </w:rPr>
                      </w:pPr>
                      <w:r w:rsidRPr="004A0DE4">
                        <w:rPr>
                          <w:b/>
                          <w:color w:val="000000" w:themeColor="text1"/>
                          <w:sz w:val="20"/>
                        </w:rPr>
                        <w:t xml:space="preserve">Fonte: </w:t>
                      </w:r>
                      <w:r>
                        <w:rPr>
                          <w:color w:val="000000" w:themeColor="text1"/>
                          <w:sz w:val="20"/>
                          <w:shd w:val="clear" w:color="auto" w:fill="FFFFFF"/>
                        </w:rPr>
                        <w:t>Autores.</w:t>
                      </w:r>
                    </w:p>
                    <w:p w14:paraId="200E13D3" w14:textId="77777777" w:rsidR="00C43394" w:rsidRDefault="00C43394" w:rsidP="00DC3B9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569E85C2" wp14:editId="1D0022D9">
            <wp:simplePos x="0" y="0"/>
            <wp:positionH relativeFrom="margin">
              <wp:posOffset>2794635</wp:posOffset>
            </wp:positionH>
            <wp:positionV relativeFrom="paragraph">
              <wp:posOffset>121920</wp:posOffset>
            </wp:positionV>
            <wp:extent cx="2962275" cy="1028700"/>
            <wp:effectExtent l="0" t="0" r="9525" b="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3C7">
        <w:rPr>
          <w:bCs/>
          <w:color w:val="000000" w:themeColor="text1"/>
        </w:rPr>
        <w:t xml:space="preserve">Como mostra a </w:t>
      </w:r>
      <w:r w:rsidR="009C1485">
        <w:rPr>
          <w:bCs/>
          <w:color w:val="000000" w:themeColor="text1"/>
        </w:rPr>
        <w:t>Figura</w:t>
      </w:r>
      <w:r w:rsidR="002223C7">
        <w:rPr>
          <w:bCs/>
          <w:color w:val="000000" w:themeColor="text1"/>
        </w:rPr>
        <w:t xml:space="preserve"> </w:t>
      </w:r>
      <w:r w:rsidR="00400F38">
        <w:rPr>
          <w:bCs/>
          <w:color w:val="000000" w:themeColor="text1"/>
        </w:rPr>
        <w:t>14</w:t>
      </w:r>
      <w:r w:rsidR="002223C7">
        <w:rPr>
          <w:bCs/>
          <w:color w:val="000000" w:themeColor="text1"/>
        </w:rPr>
        <w:t xml:space="preserve">, as </w:t>
      </w:r>
      <w:r w:rsidR="00A219F9">
        <w:rPr>
          <w:bCs/>
          <w:color w:val="000000" w:themeColor="text1"/>
        </w:rPr>
        <w:t>taxas de assertividade</w:t>
      </w:r>
      <w:r w:rsidR="002223C7">
        <w:rPr>
          <w:bCs/>
          <w:color w:val="000000" w:themeColor="text1"/>
        </w:rPr>
        <w:t xml:space="preserve"> dos </w:t>
      </w:r>
      <w:proofErr w:type="spellStart"/>
      <w:r w:rsidR="002223C7">
        <w:rPr>
          <w:bCs/>
          <w:i/>
          <w:iCs/>
          <w:color w:val="000000" w:themeColor="text1"/>
        </w:rPr>
        <w:t>datasets</w:t>
      </w:r>
      <w:proofErr w:type="spellEnd"/>
      <w:r w:rsidR="002223C7">
        <w:rPr>
          <w:bCs/>
          <w:i/>
          <w:iCs/>
          <w:color w:val="000000" w:themeColor="text1"/>
        </w:rPr>
        <w:t xml:space="preserve"> </w:t>
      </w:r>
      <w:r w:rsidR="002223C7">
        <w:rPr>
          <w:bCs/>
          <w:color w:val="000000" w:themeColor="text1"/>
        </w:rPr>
        <w:t xml:space="preserve">de treinamento, teste e validação </w:t>
      </w:r>
      <w:r w:rsidR="00DF3CA9">
        <w:rPr>
          <w:bCs/>
          <w:color w:val="000000" w:themeColor="text1"/>
        </w:rPr>
        <w:t>são basicamente as mesmas</w:t>
      </w:r>
      <w:r w:rsidR="002223C7">
        <w:rPr>
          <w:bCs/>
          <w:color w:val="000000" w:themeColor="text1"/>
        </w:rPr>
        <w:t xml:space="preserve"> – fenômeno explicado pelo </w:t>
      </w:r>
      <w:proofErr w:type="spellStart"/>
      <w:r w:rsidR="002223C7" w:rsidRPr="002223C7">
        <w:rPr>
          <w:bCs/>
          <w:i/>
          <w:iCs/>
          <w:color w:val="000000" w:themeColor="text1"/>
        </w:rPr>
        <w:t>class</w:t>
      </w:r>
      <w:proofErr w:type="spellEnd"/>
      <w:r w:rsidR="002223C7">
        <w:rPr>
          <w:bCs/>
          <w:i/>
          <w:iCs/>
          <w:color w:val="000000" w:themeColor="text1"/>
        </w:rPr>
        <w:t xml:space="preserve"> </w:t>
      </w:r>
      <w:proofErr w:type="spellStart"/>
      <w:r w:rsidR="002223C7">
        <w:rPr>
          <w:bCs/>
          <w:i/>
          <w:iCs/>
          <w:color w:val="000000" w:themeColor="text1"/>
        </w:rPr>
        <w:t>imbalance</w:t>
      </w:r>
      <w:proofErr w:type="spellEnd"/>
      <w:r w:rsidR="002223C7">
        <w:rPr>
          <w:bCs/>
          <w:i/>
          <w:iCs/>
          <w:color w:val="000000" w:themeColor="text1"/>
        </w:rPr>
        <w:t xml:space="preserve"> </w:t>
      </w:r>
      <w:r w:rsidR="002223C7">
        <w:rPr>
          <w:bCs/>
          <w:color w:val="000000" w:themeColor="text1"/>
        </w:rPr>
        <w:t xml:space="preserve">(visto que somente o </w:t>
      </w:r>
      <w:proofErr w:type="spellStart"/>
      <w:r w:rsidR="002223C7">
        <w:rPr>
          <w:bCs/>
          <w:i/>
          <w:iCs/>
          <w:color w:val="000000" w:themeColor="text1"/>
        </w:rPr>
        <w:t>dataset</w:t>
      </w:r>
      <w:proofErr w:type="spellEnd"/>
      <w:r w:rsidR="002223C7">
        <w:rPr>
          <w:bCs/>
          <w:i/>
          <w:iCs/>
          <w:color w:val="000000" w:themeColor="text1"/>
        </w:rPr>
        <w:t xml:space="preserve"> </w:t>
      </w:r>
      <w:r w:rsidR="002223C7">
        <w:rPr>
          <w:bCs/>
          <w:color w:val="000000" w:themeColor="text1"/>
        </w:rPr>
        <w:t xml:space="preserve">de treinamento </w:t>
      </w:r>
      <w:r w:rsidR="00112BDD">
        <w:rPr>
          <w:bCs/>
          <w:color w:val="000000" w:themeColor="text1"/>
        </w:rPr>
        <w:t>foi balanceado</w:t>
      </w:r>
      <w:r w:rsidR="002223C7">
        <w:rPr>
          <w:bCs/>
          <w:color w:val="000000" w:themeColor="text1"/>
        </w:rPr>
        <w:t>)</w:t>
      </w:r>
      <w:r w:rsidR="00112BDD">
        <w:rPr>
          <w:bCs/>
          <w:color w:val="000000" w:themeColor="text1"/>
        </w:rPr>
        <w:t xml:space="preserve"> – o que invalida qualquer tentativa de analisar a evolução do desempenho dos modelos </w:t>
      </w:r>
      <w:r w:rsidR="00DF3CA9">
        <w:rPr>
          <w:bCs/>
          <w:color w:val="000000" w:themeColor="text1"/>
        </w:rPr>
        <w:t xml:space="preserve">por meio destes </w:t>
      </w:r>
      <w:proofErr w:type="spellStart"/>
      <w:r w:rsidR="00112BDD">
        <w:rPr>
          <w:bCs/>
          <w:i/>
          <w:iCs/>
          <w:color w:val="000000" w:themeColor="text1"/>
        </w:rPr>
        <w:t>dataset</w:t>
      </w:r>
      <w:r w:rsidR="00DF3CA9">
        <w:rPr>
          <w:bCs/>
          <w:i/>
          <w:iCs/>
          <w:color w:val="000000" w:themeColor="text1"/>
        </w:rPr>
        <w:t>s</w:t>
      </w:r>
      <w:proofErr w:type="spellEnd"/>
      <w:r w:rsidR="00112BDD">
        <w:rPr>
          <w:bCs/>
          <w:color w:val="000000" w:themeColor="text1"/>
        </w:rPr>
        <w:t xml:space="preserve">. Com isso em mente, o </w:t>
      </w:r>
      <w:proofErr w:type="spellStart"/>
      <w:r w:rsidR="00112BDD">
        <w:rPr>
          <w:bCs/>
          <w:i/>
          <w:iCs/>
          <w:color w:val="000000" w:themeColor="text1"/>
        </w:rPr>
        <w:t>dataset</w:t>
      </w:r>
      <w:proofErr w:type="spellEnd"/>
      <w:r w:rsidR="00112BDD">
        <w:rPr>
          <w:bCs/>
          <w:i/>
          <w:iCs/>
          <w:color w:val="000000" w:themeColor="text1"/>
        </w:rPr>
        <w:t xml:space="preserve"> </w:t>
      </w:r>
      <w:proofErr w:type="spellStart"/>
      <w:r w:rsidR="00112BDD">
        <w:rPr>
          <w:bCs/>
          <w:i/>
          <w:iCs/>
          <w:color w:val="000000" w:themeColor="text1"/>
        </w:rPr>
        <w:t>fraud</w:t>
      </w:r>
      <w:proofErr w:type="spellEnd"/>
      <w:r w:rsidR="00112BDD">
        <w:rPr>
          <w:bCs/>
          <w:i/>
          <w:iCs/>
          <w:color w:val="000000" w:themeColor="text1"/>
        </w:rPr>
        <w:t xml:space="preserve"> </w:t>
      </w:r>
      <w:r w:rsidR="00112BDD">
        <w:rPr>
          <w:bCs/>
          <w:color w:val="000000" w:themeColor="text1"/>
        </w:rPr>
        <w:t>foi utilizado para validar</w:t>
      </w:r>
      <w:r w:rsidR="00DF3CA9">
        <w:rPr>
          <w:bCs/>
          <w:color w:val="000000" w:themeColor="text1"/>
        </w:rPr>
        <w:t xml:space="preserve"> e quantificar</w:t>
      </w:r>
      <w:r w:rsidR="00112BDD">
        <w:rPr>
          <w:bCs/>
          <w:color w:val="000000" w:themeColor="text1"/>
        </w:rPr>
        <w:t xml:space="preserve"> as melhorias de desempenho que métodos como o ROS e o </w:t>
      </w:r>
      <w:proofErr w:type="spellStart"/>
      <w:r w:rsidR="00112BDD">
        <w:rPr>
          <w:bCs/>
          <w:color w:val="000000" w:themeColor="text1"/>
        </w:rPr>
        <w:t>SMOTe</w:t>
      </w:r>
      <w:proofErr w:type="spellEnd"/>
      <w:r w:rsidR="00112BDD">
        <w:rPr>
          <w:bCs/>
          <w:color w:val="000000" w:themeColor="text1"/>
        </w:rPr>
        <w:t xml:space="preserve"> trouxeram aos modelos preditivos</w:t>
      </w:r>
      <w:r w:rsidR="00557B38">
        <w:rPr>
          <w:bCs/>
          <w:color w:val="000000" w:themeColor="text1"/>
        </w:rPr>
        <w:t>,</w:t>
      </w:r>
      <w:r w:rsidR="00112BDD">
        <w:rPr>
          <w:bCs/>
          <w:color w:val="000000" w:themeColor="text1"/>
        </w:rPr>
        <w:t xml:space="preserve"> ao balancear o </w:t>
      </w:r>
      <w:proofErr w:type="spellStart"/>
      <w:r w:rsidR="00112BDD">
        <w:rPr>
          <w:bCs/>
          <w:i/>
          <w:iCs/>
          <w:color w:val="000000" w:themeColor="text1"/>
        </w:rPr>
        <w:t>dataset</w:t>
      </w:r>
      <w:proofErr w:type="spellEnd"/>
      <w:r w:rsidR="00112BDD">
        <w:rPr>
          <w:bCs/>
          <w:i/>
          <w:iCs/>
          <w:color w:val="000000" w:themeColor="text1"/>
        </w:rPr>
        <w:t xml:space="preserve"> </w:t>
      </w:r>
      <w:r w:rsidR="00112BDD">
        <w:rPr>
          <w:bCs/>
          <w:color w:val="000000" w:themeColor="text1"/>
        </w:rPr>
        <w:t xml:space="preserve">de treinamento. Observando a coluna </w:t>
      </w:r>
      <w:proofErr w:type="spellStart"/>
      <w:r w:rsidR="00112BDD">
        <w:rPr>
          <w:bCs/>
          <w:i/>
          <w:iCs/>
          <w:color w:val="000000" w:themeColor="text1"/>
        </w:rPr>
        <w:t>fraud</w:t>
      </w:r>
      <w:proofErr w:type="spellEnd"/>
      <w:r w:rsidR="00112BDD">
        <w:rPr>
          <w:bCs/>
          <w:i/>
          <w:iCs/>
          <w:color w:val="000000" w:themeColor="text1"/>
        </w:rPr>
        <w:t xml:space="preserve"> </w:t>
      </w:r>
      <w:r w:rsidR="00112BDD">
        <w:rPr>
          <w:bCs/>
          <w:color w:val="000000" w:themeColor="text1"/>
        </w:rPr>
        <w:t xml:space="preserve">na </w:t>
      </w:r>
      <w:r w:rsidR="009C1485">
        <w:rPr>
          <w:bCs/>
          <w:color w:val="000000" w:themeColor="text1"/>
        </w:rPr>
        <w:t>Figura</w:t>
      </w:r>
      <w:r w:rsidR="00112BDD">
        <w:rPr>
          <w:bCs/>
          <w:color w:val="000000" w:themeColor="text1"/>
        </w:rPr>
        <w:t xml:space="preserve"> </w:t>
      </w:r>
      <w:r w:rsidR="00400F38">
        <w:rPr>
          <w:bCs/>
          <w:color w:val="000000" w:themeColor="text1"/>
        </w:rPr>
        <w:t>14</w:t>
      </w:r>
      <w:r w:rsidR="00112BDD">
        <w:rPr>
          <w:bCs/>
          <w:color w:val="000000" w:themeColor="text1"/>
        </w:rPr>
        <w:t xml:space="preserve">, nota-se que o </w:t>
      </w:r>
      <w:proofErr w:type="spellStart"/>
      <w:r w:rsidR="00CB3BFC">
        <w:rPr>
          <w:bCs/>
          <w:i/>
          <w:iCs/>
          <w:color w:val="000000" w:themeColor="text1"/>
        </w:rPr>
        <w:t>Tree</w:t>
      </w:r>
      <w:proofErr w:type="spellEnd"/>
      <w:r w:rsidR="00CB3BFC">
        <w:rPr>
          <w:bCs/>
          <w:i/>
          <w:iCs/>
          <w:color w:val="000000" w:themeColor="text1"/>
        </w:rPr>
        <w:t xml:space="preserve"> </w:t>
      </w:r>
      <w:proofErr w:type="spellStart"/>
      <w:r w:rsidR="00CB3BFC">
        <w:rPr>
          <w:bCs/>
          <w:i/>
          <w:iCs/>
          <w:color w:val="000000" w:themeColor="text1"/>
        </w:rPr>
        <w:t>Classifier</w:t>
      </w:r>
      <w:proofErr w:type="spellEnd"/>
      <w:r w:rsidR="00CB3BFC">
        <w:rPr>
          <w:bCs/>
          <w:color w:val="000000" w:themeColor="text1"/>
        </w:rPr>
        <w:t xml:space="preserve"> </w:t>
      </w:r>
      <w:r w:rsidR="00112BDD">
        <w:rPr>
          <w:bCs/>
          <w:color w:val="000000" w:themeColor="text1"/>
        </w:rPr>
        <w:t>sem hiperparametrização</w:t>
      </w:r>
      <w:r w:rsidR="00BD72DA">
        <w:rPr>
          <w:color w:val="000000" w:themeColor="text1"/>
          <w:sz w:val="20"/>
          <w:vertAlign w:val="superscript"/>
        </w:rPr>
        <w:t>7</w:t>
      </w:r>
      <w:r w:rsidR="00557B38">
        <w:rPr>
          <w:bCs/>
          <w:color w:val="000000" w:themeColor="text1"/>
        </w:rPr>
        <w:t xml:space="preserve"> </w:t>
      </w:r>
      <w:r w:rsidR="00BD72DA">
        <w:rPr>
          <w:bCs/>
          <w:color w:val="000000" w:themeColor="text1"/>
        </w:rPr>
        <w:t>ou algum tipo de</w:t>
      </w:r>
      <w:r w:rsidR="006D3138">
        <w:rPr>
          <w:bCs/>
          <w:color w:val="000000" w:themeColor="text1"/>
        </w:rPr>
        <w:t xml:space="preserve"> busca pelo melhor conjunto de </w:t>
      </w:r>
      <w:proofErr w:type="spellStart"/>
      <w:r w:rsidR="006D3138">
        <w:rPr>
          <w:bCs/>
          <w:color w:val="000000" w:themeColor="text1"/>
        </w:rPr>
        <w:t>hiperparâmetros</w:t>
      </w:r>
      <w:proofErr w:type="spellEnd"/>
      <w:r w:rsidR="00BD72DA">
        <w:rPr>
          <w:bCs/>
          <w:color w:val="000000" w:themeColor="text1"/>
        </w:rPr>
        <w:t xml:space="preserve"> (</w:t>
      </w:r>
      <w:r w:rsidR="00BD72DA">
        <w:rPr>
          <w:bCs/>
          <w:i/>
          <w:iCs/>
          <w:color w:val="000000" w:themeColor="text1"/>
        </w:rPr>
        <w:t xml:space="preserve">grid </w:t>
      </w:r>
      <w:proofErr w:type="spellStart"/>
      <w:r w:rsidR="00BD72DA">
        <w:rPr>
          <w:bCs/>
          <w:i/>
          <w:iCs/>
          <w:color w:val="000000" w:themeColor="text1"/>
        </w:rPr>
        <w:t>search</w:t>
      </w:r>
      <w:proofErr w:type="spellEnd"/>
      <w:r w:rsidR="00BD72DA">
        <w:rPr>
          <w:bCs/>
          <w:color w:val="000000" w:themeColor="text1"/>
        </w:rPr>
        <w:t>, por exemplo)</w:t>
      </w:r>
      <w:r w:rsidR="00557B38">
        <w:rPr>
          <w:bCs/>
          <w:color w:val="000000" w:themeColor="text1"/>
        </w:rPr>
        <w:t>,</w:t>
      </w:r>
      <w:r w:rsidR="00BD72DA">
        <w:rPr>
          <w:bCs/>
          <w:color w:val="000000" w:themeColor="text1"/>
        </w:rPr>
        <w:t xml:space="preserve"> </w:t>
      </w:r>
      <w:r w:rsidR="00112BDD">
        <w:rPr>
          <w:bCs/>
          <w:color w:val="000000" w:themeColor="text1"/>
        </w:rPr>
        <w:t xml:space="preserve">saiu de uma assertividade de 0,041 no </w:t>
      </w:r>
      <w:proofErr w:type="spellStart"/>
      <w:r w:rsidR="00112BDD">
        <w:rPr>
          <w:bCs/>
          <w:i/>
          <w:iCs/>
          <w:color w:val="000000" w:themeColor="text1"/>
        </w:rPr>
        <w:t>dataset</w:t>
      </w:r>
      <w:proofErr w:type="spellEnd"/>
      <w:r w:rsidR="00112BDD">
        <w:rPr>
          <w:bCs/>
          <w:i/>
          <w:iCs/>
          <w:color w:val="000000" w:themeColor="text1"/>
        </w:rPr>
        <w:t xml:space="preserve"> </w:t>
      </w:r>
      <w:r w:rsidR="00112BDD">
        <w:rPr>
          <w:bCs/>
          <w:color w:val="000000" w:themeColor="text1"/>
        </w:rPr>
        <w:t xml:space="preserve">desbalanceado, para 0,821 no </w:t>
      </w:r>
      <w:proofErr w:type="spellStart"/>
      <w:r w:rsidR="00112BDD">
        <w:rPr>
          <w:bCs/>
          <w:i/>
          <w:iCs/>
          <w:color w:val="000000" w:themeColor="text1"/>
        </w:rPr>
        <w:t>dataset</w:t>
      </w:r>
      <w:proofErr w:type="spellEnd"/>
      <w:r w:rsidR="00112BDD">
        <w:rPr>
          <w:bCs/>
          <w:i/>
          <w:iCs/>
          <w:color w:val="000000" w:themeColor="text1"/>
        </w:rPr>
        <w:t xml:space="preserve"> </w:t>
      </w:r>
      <w:r w:rsidR="00112BDD">
        <w:rPr>
          <w:bCs/>
          <w:color w:val="000000" w:themeColor="text1"/>
        </w:rPr>
        <w:t xml:space="preserve">balanceado pelo </w:t>
      </w:r>
      <w:proofErr w:type="spellStart"/>
      <w:r w:rsidR="00112BDD">
        <w:rPr>
          <w:bCs/>
          <w:color w:val="000000" w:themeColor="text1"/>
        </w:rPr>
        <w:t>SMOTe</w:t>
      </w:r>
      <w:proofErr w:type="spellEnd"/>
      <w:r w:rsidR="00112BDD">
        <w:rPr>
          <w:bCs/>
          <w:color w:val="000000" w:themeColor="text1"/>
        </w:rPr>
        <w:t xml:space="preserve">. </w:t>
      </w:r>
      <w:r w:rsidR="00690736">
        <w:rPr>
          <w:bCs/>
          <w:color w:val="000000" w:themeColor="text1"/>
        </w:rPr>
        <w:t xml:space="preserve">A </w:t>
      </w:r>
      <w:r w:rsidR="009C1485">
        <w:rPr>
          <w:bCs/>
          <w:color w:val="000000" w:themeColor="text1"/>
        </w:rPr>
        <w:t>Tabela</w:t>
      </w:r>
      <w:r w:rsidR="00690736">
        <w:rPr>
          <w:bCs/>
          <w:color w:val="000000" w:themeColor="text1"/>
        </w:rPr>
        <w:t xml:space="preserve"> </w:t>
      </w:r>
      <w:r w:rsidR="00D440F3">
        <w:rPr>
          <w:bCs/>
          <w:color w:val="000000" w:themeColor="text1"/>
        </w:rPr>
        <w:t>5</w:t>
      </w:r>
      <w:r w:rsidR="00112BDD">
        <w:rPr>
          <w:bCs/>
          <w:color w:val="000000" w:themeColor="text1"/>
        </w:rPr>
        <w:t xml:space="preserve"> ilustra a evolução das </w:t>
      </w:r>
      <w:r w:rsidR="00C133EB">
        <w:rPr>
          <w:bCs/>
          <w:color w:val="000000" w:themeColor="text1"/>
        </w:rPr>
        <w:t>Matrizes de Confusão</w:t>
      </w:r>
      <w:r w:rsidR="00690736">
        <w:rPr>
          <w:bCs/>
          <w:color w:val="000000" w:themeColor="text1"/>
        </w:rPr>
        <w:t xml:space="preserve"> no </w:t>
      </w:r>
      <w:proofErr w:type="spellStart"/>
      <w:r w:rsidR="00690736">
        <w:rPr>
          <w:bCs/>
          <w:i/>
          <w:iCs/>
          <w:color w:val="000000" w:themeColor="text1"/>
        </w:rPr>
        <w:t>dataset</w:t>
      </w:r>
      <w:proofErr w:type="spellEnd"/>
      <w:r w:rsidR="00690736">
        <w:rPr>
          <w:bCs/>
          <w:i/>
          <w:iCs/>
          <w:color w:val="000000" w:themeColor="text1"/>
        </w:rPr>
        <w:t xml:space="preserve"> </w:t>
      </w:r>
      <w:r w:rsidR="00690736">
        <w:rPr>
          <w:bCs/>
          <w:color w:val="000000" w:themeColor="text1"/>
        </w:rPr>
        <w:t xml:space="preserve">de validação com o modelo </w:t>
      </w:r>
      <w:proofErr w:type="spellStart"/>
      <w:r w:rsidR="00CB3BFC">
        <w:rPr>
          <w:bCs/>
          <w:i/>
          <w:iCs/>
          <w:color w:val="000000" w:themeColor="text1"/>
        </w:rPr>
        <w:t>Tree</w:t>
      </w:r>
      <w:proofErr w:type="spellEnd"/>
      <w:r w:rsidR="00CB3BFC">
        <w:rPr>
          <w:bCs/>
          <w:i/>
          <w:iCs/>
          <w:color w:val="000000" w:themeColor="text1"/>
        </w:rPr>
        <w:t xml:space="preserve"> </w:t>
      </w:r>
      <w:proofErr w:type="spellStart"/>
      <w:r w:rsidR="00CB3BFC">
        <w:rPr>
          <w:bCs/>
          <w:i/>
          <w:iCs/>
          <w:color w:val="000000" w:themeColor="text1"/>
        </w:rPr>
        <w:t>Classifier</w:t>
      </w:r>
      <w:proofErr w:type="spellEnd"/>
      <w:r w:rsidR="00112BDD">
        <w:rPr>
          <w:bCs/>
          <w:color w:val="000000" w:themeColor="text1"/>
        </w:rPr>
        <w:t>.</w:t>
      </w:r>
    </w:p>
    <w:tbl>
      <w:tblPr>
        <w:tblStyle w:val="Tabelacomgrade"/>
        <w:tblW w:w="44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2"/>
        <w:gridCol w:w="1238"/>
        <w:gridCol w:w="1238"/>
        <w:gridCol w:w="740"/>
      </w:tblGrid>
      <w:tr w:rsidR="00690736" w:rsidRPr="00112BDD" w14:paraId="6C8091CF" w14:textId="77777777" w:rsidTr="005D1925">
        <w:trPr>
          <w:trHeight w:val="276"/>
          <w:jc w:val="center"/>
        </w:trPr>
        <w:tc>
          <w:tcPr>
            <w:tcW w:w="1282" w:type="dxa"/>
            <w:vMerge w:val="restart"/>
            <w:tcBorders>
              <w:top w:val="single" w:sz="18" w:space="0" w:color="auto"/>
            </w:tcBorders>
            <w:noWrap/>
            <w:hideMark/>
          </w:tcPr>
          <w:p w14:paraId="7066CC36" w14:textId="77777777" w:rsidR="00112BDD" w:rsidRPr="00112BDD" w:rsidRDefault="00112BDD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112BDD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216" w:type="dxa"/>
            <w:gridSpan w:val="3"/>
            <w:vMerge w:val="restart"/>
            <w:tcBorders>
              <w:top w:val="single" w:sz="18" w:space="0" w:color="auto"/>
            </w:tcBorders>
            <w:noWrap/>
            <w:hideMark/>
          </w:tcPr>
          <w:p w14:paraId="32B5335F" w14:textId="77777777" w:rsidR="00112BDD" w:rsidRPr="00112BDD" w:rsidRDefault="00112BDD" w:rsidP="00CC204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Tree Classifier - validation</w:t>
            </w:r>
          </w:p>
        </w:tc>
      </w:tr>
      <w:tr w:rsidR="00112BDD" w:rsidRPr="00112BDD" w14:paraId="5CE45F21" w14:textId="77777777" w:rsidTr="005D1925">
        <w:trPr>
          <w:trHeight w:val="276"/>
          <w:jc w:val="center"/>
        </w:trPr>
        <w:tc>
          <w:tcPr>
            <w:tcW w:w="1282" w:type="dxa"/>
            <w:vMerge/>
            <w:tcBorders>
              <w:bottom w:val="single" w:sz="12" w:space="0" w:color="auto"/>
            </w:tcBorders>
            <w:hideMark/>
          </w:tcPr>
          <w:p w14:paraId="1B66AB49" w14:textId="77777777" w:rsidR="00112BDD" w:rsidRPr="00112BDD" w:rsidRDefault="00112BDD" w:rsidP="00CC2041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3216" w:type="dxa"/>
            <w:gridSpan w:val="3"/>
            <w:vMerge/>
            <w:tcBorders>
              <w:bottom w:val="single" w:sz="12" w:space="0" w:color="auto"/>
            </w:tcBorders>
            <w:hideMark/>
          </w:tcPr>
          <w:p w14:paraId="4CC5D760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112BDD" w:rsidRPr="00112BDD" w14:paraId="22196D2A" w14:textId="77777777" w:rsidTr="005D1925">
        <w:trPr>
          <w:trHeight w:val="144"/>
          <w:jc w:val="center"/>
        </w:trPr>
        <w:tc>
          <w:tcPr>
            <w:tcW w:w="1282" w:type="dxa"/>
            <w:vMerge w:val="restart"/>
            <w:tcBorders>
              <w:top w:val="single" w:sz="12" w:space="0" w:color="auto"/>
            </w:tcBorders>
            <w:noWrap/>
            <w:vAlign w:val="center"/>
            <w:hideMark/>
          </w:tcPr>
          <w:p w14:paraId="40226C59" w14:textId="77777777" w:rsidR="00112BDD" w:rsidRPr="00112BDD" w:rsidRDefault="00112BDD" w:rsidP="00CC204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Imbalanced</w:t>
            </w:r>
          </w:p>
        </w:tc>
        <w:tc>
          <w:tcPr>
            <w:tcW w:w="1238" w:type="dxa"/>
            <w:tcBorders>
              <w:top w:val="single" w:sz="12" w:space="0" w:color="auto"/>
            </w:tcBorders>
            <w:noWrap/>
            <w:hideMark/>
          </w:tcPr>
          <w:p w14:paraId="03A379BD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238" w:type="dxa"/>
            <w:tcBorders>
              <w:top w:val="single" w:sz="12" w:space="0" w:color="auto"/>
            </w:tcBorders>
            <w:noWrap/>
            <w:hideMark/>
          </w:tcPr>
          <w:p w14:paraId="3181EE40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Non-Fraud</w:t>
            </w:r>
          </w:p>
        </w:tc>
        <w:tc>
          <w:tcPr>
            <w:tcW w:w="740" w:type="dxa"/>
            <w:tcBorders>
              <w:top w:val="single" w:sz="12" w:space="0" w:color="auto"/>
            </w:tcBorders>
            <w:noWrap/>
            <w:hideMark/>
          </w:tcPr>
          <w:p w14:paraId="609DD5A1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Fraud</w:t>
            </w:r>
          </w:p>
        </w:tc>
      </w:tr>
      <w:tr w:rsidR="00112BDD" w:rsidRPr="00112BDD" w14:paraId="44116581" w14:textId="77777777" w:rsidTr="005D1925">
        <w:trPr>
          <w:trHeight w:val="144"/>
          <w:jc w:val="center"/>
        </w:trPr>
        <w:tc>
          <w:tcPr>
            <w:tcW w:w="1282" w:type="dxa"/>
            <w:vMerge/>
            <w:hideMark/>
          </w:tcPr>
          <w:p w14:paraId="447D9868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238" w:type="dxa"/>
            <w:noWrap/>
            <w:hideMark/>
          </w:tcPr>
          <w:p w14:paraId="214CB7CF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Non-Fraud</w:t>
            </w:r>
          </w:p>
        </w:tc>
        <w:tc>
          <w:tcPr>
            <w:tcW w:w="1238" w:type="dxa"/>
            <w:noWrap/>
            <w:hideMark/>
          </w:tcPr>
          <w:p w14:paraId="17343481" w14:textId="77777777" w:rsidR="00112BDD" w:rsidRPr="00112BDD" w:rsidRDefault="00112BDD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635,459</w:t>
            </w:r>
          </w:p>
        </w:tc>
        <w:tc>
          <w:tcPr>
            <w:tcW w:w="740" w:type="dxa"/>
            <w:noWrap/>
            <w:hideMark/>
          </w:tcPr>
          <w:p w14:paraId="48CEE419" w14:textId="77777777" w:rsidR="00112BDD" w:rsidRPr="00112BDD" w:rsidRDefault="00112BDD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112BDD" w:rsidRPr="00112BDD" w14:paraId="22573BC1" w14:textId="77777777" w:rsidTr="005D1925">
        <w:trPr>
          <w:trHeight w:val="144"/>
          <w:jc w:val="center"/>
        </w:trPr>
        <w:tc>
          <w:tcPr>
            <w:tcW w:w="1282" w:type="dxa"/>
            <w:vMerge/>
            <w:hideMark/>
          </w:tcPr>
          <w:p w14:paraId="6A6FD835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238" w:type="dxa"/>
            <w:noWrap/>
            <w:hideMark/>
          </w:tcPr>
          <w:p w14:paraId="5FC65AFE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Fraud</w:t>
            </w:r>
          </w:p>
        </w:tc>
        <w:tc>
          <w:tcPr>
            <w:tcW w:w="1238" w:type="dxa"/>
            <w:noWrap/>
            <w:hideMark/>
          </w:tcPr>
          <w:p w14:paraId="579DB822" w14:textId="77777777" w:rsidR="00112BDD" w:rsidRPr="00112BDD" w:rsidRDefault="00112BDD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766</w:t>
            </w:r>
          </w:p>
        </w:tc>
        <w:tc>
          <w:tcPr>
            <w:tcW w:w="740" w:type="dxa"/>
            <w:noWrap/>
            <w:hideMark/>
          </w:tcPr>
          <w:p w14:paraId="58ADE5D7" w14:textId="77777777" w:rsidR="00112BDD" w:rsidRPr="00112BDD" w:rsidRDefault="00112BDD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31</w:t>
            </w:r>
          </w:p>
        </w:tc>
      </w:tr>
      <w:tr w:rsidR="00112BDD" w:rsidRPr="00112BDD" w14:paraId="0971901B" w14:textId="77777777" w:rsidTr="005D1925">
        <w:trPr>
          <w:trHeight w:val="144"/>
          <w:jc w:val="center"/>
        </w:trPr>
        <w:tc>
          <w:tcPr>
            <w:tcW w:w="1282" w:type="dxa"/>
            <w:vMerge w:val="restart"/>
            <w:noWrap/>
            <w:vAlign w:val="center"/>
            <w:hideMark/>
          </w:tcPr>
          <w:p w14:paraId="079C1C01" w14:textId="77777777" w:rsidR="00112BDD" w:rsidRPr="00112BDD" w:rsidRDefault="00112BDD" w:rsidP="00CC204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ROS</w:t>
            </w:r>
          </w:p>
        </w:tc>
        <w:tc>
          <w:tcPr>
            <w:tcW w:w="1238" w:type="dxa"/>
            <w:noWrap/>
            <w:hideMark/>
          </w:tcPr>
          <w:p w14:paraId="0AEB1162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238" w:type="dxa"/>
            <w:noWrap/>
            <w:hideMark/>
          </w:tcPr>
          <w:p w14:paraId="770686DC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Non-Fraud</w:t>
            </w:r>
          </w:p>
        </w:tc>
        <w:tc>
          <w:tcPr>
            <w:tcW w:w="740" w:type="dxa"/>
            <w:noWrap/>
            <w:hideMark/>
          </w:tcPr>
          <w:p w14:paraId="507090D8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Fraud</w:t>
            </w:r>
          </w:p>
        </w:tc>
      </w:tr>
      <w:tr w:rsidR="00112BDD" w:rsidRPr="00112BDD" w14:paraId="19CE586A" w14:textId="77777777" w:rsidTr="005D1925">
        <w:trPr>
          <w:trHeight w:val="144"/>
          <w:jc w:val="center"/>
        </w:trPr>
        <w:tc>
          <w:tcPr>
            <w:tcW w:w="1282" w:type="dxa"/>
            <w:vMerge/>
            <w:hideMark/>
          </w:tcPr>
          <w:p w14:paraId="64B202EB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238" w:type="dxa"/>
            <w:noWrap/>
            <w:hideMark/>
          </w:tcPr>
          <w:p w14:paraId="1C26EA88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Non-Fraud</w:t>
            </w:r>
          </w:p>
        </w:tc>
        <w:tc>
          <w:tcPr>
            <w:tcW w:w="1238" w:type="dxa"/>
            <w:noWrap/>
            <w:hideMark/>
          </w:tcPr>
          <w:p w14:paraId="1C00323C" w14:textId="77777777" w:rsidR="00112BDD" w:rsidRPr="00112BDD" w:rsidRDefault="00112BDD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635,102</w:t>
            </w:r>
          </w:p>
        </w:tc>
        <w:tc>
          <w:tcPr>
            <w:tcW w:w="740" w:type="dxa"/>
            <w:noWrap/>
            <w:hideMark/>
          </w:tcPr>
          <w:p w14:paraId="4E93DE92" w14:textId="77777777" w:rsidR="00112BDD" w:rsidRPr="00112BDD" w:rsidRDefault="00112BDD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357</w:t>
            </w:r>
          </w:p>
        </w:tc>
      </w:tr>
      <w:tr w:rsidR="00112BDD" w:rsidRPr="00112BDD" w14:paraId="555E38BF" w14:textId="77777777" w:rsidTr="005D1925">
        <w:trPr>
          <w:trHeight w:val="144"/>
          <w:jc w:val="center"/>
        </w:trPr>
        <w:tc>
          <w:tcPr>
            <w:tcW w:w="1282" w:type="dxa"/>
            <w:vMerge/>
            <w:hideMark/>
          </w:tcPr>
          <w:p w14:paraId="1C229807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238" w:type="dxa"/>
            <w:noWrap/>
            <w:hideMark/>
          </w:tcPr>
          <w:p w14:paraId="762EFCE3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Fraud</w:t>
            </w:r>
          </w:p>
        </w:tc>
        <w:tc>
          <w:tcPr>
            <w:tcW w:w="1238" w:type="dxa"/>
            <w:noWrap/>
            <w:hideMark/>
          </w:tcPr>
          <w:p w14:paraId="03A88116" w14:textId="77777777" w:rsidR="00112BDD" w:rsidRPr="00112BDD" w:rsidRDefault="00112BDD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239</w:t>
            </w:r>
          </w:p>
        </w:tc>
        <w:tc>
          <w:tcPr>
            <w:tcW w:w="740" w:type="dxa"/>
            <w:noWrap/>
            <w:hideMark/>
          </w:tcPr>
          <w:p w14:paraId="726CDCC4" w14:textId="77777777" w:rsidR="00112BDD" w:rsidRPr="00112BDD" w:rsidRDefault="00112BDD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654</w:t>
            </w:r>
          </w:p>
        </w:tc>
      </w:tr>
      <w:tr w:rsidR="00112BDD" w:rsidRPr="00112BDD" w14:paraId="6F82D652" w14:textId="77777777" w:rsidTr="005D1925">
        <w:trPr>
          <w:trHeight w:val="144"/>
          <w:jc w:val="center"/>
        </w:trPr>
        <w:tc>
          <w:tcPr>
            <w:tcW w:w="1282" w:type="dxa"/>
            <w:vMerge w:val="restart"/>
            <w:noWrap/>
            <w:vAlign w:val="center"/>
            <w:hideMark/>
          </w:tcPr>
          <w:p w14:paraId="1AB3E6CF" w14:textId="77777777" w:rsidR="00112BDD" w:rsidRPr="00112BDD" w:rsidRDefault="00112BDD" w:rsidP="00CC204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SMOTe</w:t>
            </w:r>
            <w:proofErr w:type="spellEnd"/>
          </w:p>
        </w:tc>
        <w:tc>
          <w:tcPr>
            <w:tcW w:w="1238" w:type="dxa"/>
            <w:noWrap/>
            <w:hideMark/>
          </w:tcPr>
          <w:p w14:paraId="02AA4A80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238" w:type="dxa"/>
            <w:noWrap/>
            <w:hideMark/>
          </w:tcPr>
          <w:p w14:paraId="59F8C5EC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Non-Fraud</w:t>
            </w:r>
          </w:p>
        </w:tc>
        <w:tc>
          <w:tcPr>
            <w:tcW w:w="740" w:type="dxa"/>
            <w:noWrap/>
            <w:hideMark/>
          </w:tcPr>
          <w:p w14:paraId="37CDDC22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Fraud</w:t>
            </w:r>
          </w:p>
        </w:tc>
      </w:tr>
      <w:tr w:rsidR="00112BDD" w:rsidRPr="00112BDD" w14:paraId="7C589A65" w14:textId="77777777" w:rsidTr="005D1925">
        <w:trPr>
          <w:trHeight w:val="144"/>
          <w:jc w:val="center"/>
        </w:trPr>
        <w:tc>
          <w:tcPr>
            <w:tcW w:w="1282" w:type="dxa"/>
            <w:vMerge/>
            <w:hideMark/>
          </w:tcPr>
          <w:p w14:paraId="0964FD0E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238" w:type="dxa"/>
            <w:noWrap/>
            <w:hideMark/>
          </w:tcPr>
          <w:p w14:paraId="024CBFE8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Non-Fraud</w:t>
            </w:r>
          </w:p>
        </w:tc>
        <w:tc>
          <w:tcPr>
            <w:tcW w:w="1238" w:type="dxa"/>
            <w:noWrap/>
            <w:hideMark/>
          </w:tcPr>
          <w:p w14:paraId="556AD523" w14:textId="77777777" w:rsidR="00112BDD" w:rsidRPr="00112BDD" w:rsidRDefault="00112BDD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635,152</w:t>
            </w:r>
          </w:p>
        </w:tc>
        <w:tc>
          <w:tcPr>
            <w:tcW w:w="740" w:type="dxa"/>
            <w:noWrap/>
            <w:hideMark/>
          </w:tcPr>
          <w:p w14:paraId="7E7F7FD9" w14:textId="77777777" w:rsidR="00112BDD" w:rsidRPr="00112BDD" w:rsidRDefault="00112BDD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307</w:t>
            </w:r>
          </w:p>
        </w:tc>
      </w:tr>
      <w:tr w:rsidR="00112BDD" w:rsidRPr="00112BDD" w14:paraId="157421D4" w14:textId="77777777" w:rsidTr="005D1925">
        <w:trPr>
          <w:trHeight w:val="144"/>
          <w:jc w:val="center"/>
        </w:trPr>
        <w:tc>
          <w:tcPr>
            <w:tcW w:w="1282" w:type="dxa"/>
            <w:vMerge/>
            <w:tcBorders>
              <w:bottom w:val="single" w:sz="18" w:space="0" w:color="auto"/>
            </w:tcBorders>
            <w:hideMark/>
          </w:tcPr>
          <w:p w14:paraId="6E280A8D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238" w:type="dxa"/>
            <w:tcBorders>
              <w:bottom w:val="single" w:sz="18" w:space="0" w:color="auto"/>
            </w:tcBorders>
            <w:noWrap/>
            <w:hideMark/>
          </w:tcPr>
          <w:p w14:paraId="1129B8CA" w14:textId="77777777" w:rsidR="00112BDD" w:rsidRPr="00112BDD" w:rsidRDefault="00112BDD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Fraud</w:t>
            </w:r>
          </w:p>
        </w:tc>
        <w:tc>
          <w:tcPr>
            <w:tcW w:w="1238" w:type="dxa"/>
            <w:tcBorders>
              <w:bottom w:val="single" w:sz="18" w:space="0" w:color="auto"/>
            </w:tcBorders>
            <w:noWrap/>
            <w:hideMark/>
          </w:tcPr>
          <w:p w14:paraId="08A2D0B6" w14:textId="0C855C75" w:rsidR="00112BDD" w:rsidRPr="00112BDD" w:rsidRDefault="007B0D3F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102</w:t>
            </w:r>
          </w:p>
        </w:tc>
        <w:tc>
          <w:tcPr>
            <w:tcW w:w="740" w:type="dxa"/>
            <w:tcBorders>
              <w:bottom w:val="single" w:sz="18" w:space="0" w:color="auto"/>
            </w:tcBorders>
            <w:noWrap/>
            <w:hideMark/>
          </w:tcPr>
          <w:p w14:paraId="692D99DA" w14:textId="1F7D9373" w:rsidR="00112BDD" w:rsidRPr="00112BDD" w:rsidRDefault="00112BDD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112BDD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</w:t>
            </w:r>
            <w:r w:rsidR="007B0D3F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01</w:t>
            </w:r>
          </w:p>
        </w:tc>
      </w:tr>
    </w:tbl>
    <w:p w14:paraId="4B12F8C1" w14:textId="6C5C4BB7" w:rsidR="00690736" w:rsidRPr="00E51BF7" w:rsidRDefault="009C1485" w:rsidP="00D440F3">
      <w:pPr>
        <w:spacing w:before="60"/>
        <w:outlineLvl w:val="0"/>
        <w:rPr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>Tabela</w:t>
      </w:r>
      <w:r w:rsidR="00690736" w:rsidRPr="004A0DE4">
        <w:rPr>
          <w:b/>
          <w:color w:val="000000" w:themeColor="text1"/>
          <w:sz w:val="20"/>
        </w:rPr>
        <w:t xml:space="preserve"> </w:t>
      </w:r>
      <w:r w:rsidR="00400F38">
        <w:rPr>
          <w:b/>
          <w:color w:val="000000" w:themeColor="text1"/>
          <w:sz w:val="20"/>
        </w:rPr>
        <w:t>5</w:t>
      </w:r>
      <w:r w:rsidR="00690736" w:rsidRPr="004A0DE4">
        <w:rPr>
          <w:b/>
          <w:color w:val="000000" w:themeColor="text1"/>
          <w:sz w:val="20"/>
        </w:rPr>
        <w:t xml:space="preserve"> –</w:t>
      </w:r>
      <w:r w:rsidR="00690736" w:rsidRPr="004A0DE4">
        <w:rPr>
          <w:color w:val="000000" w:themeColor="text1"/>
          <w:sz w:val="20"/>
        </w:rPr>
        <w:t xml:space="preserve"> </w:t>
      </w:r>
      <w:r w:rsidR="00690736">
        <w:rPr>
          <w:color w:val="000000" w:themeColor="text1"/>
          <w:sz w:val="20"/>
        </w:rPr>
        <w:t xml:space="preserve">Evolução das </w:t>
      </w:r>
      <w:r w:rsidR="00C133EB">
        <w:rPr>
          <w:color w:val="000000" w:themeColor="text1"/>
          <w:sz w:val="20"/>
        </w:rPr>
        <w:t>Matrizes de Confusão</w:t>
      </w:r>
      <w:r w:rsidR="00690736">
        <w:rPr>
          <w:color w:val="000000" w:themeColor="text1"/>
          <w:sz w:val="20"/>
        </w:rPr>
        <w:t xml:space="preserve"> – </w:t>
      </w:r>
      <w:proofErr w:type="spellStart"/>
      <w:r w:rsidR="00A219F9">
        <w:rPr>
          <w:i/>
          <w:iCs/>
          <w:color w:val="000000" w:themeColor="text1"/>
          <w:sz w:val="20"/>
        </w:rPr>
        <w:t>T</w:t>
      </w:r>
      <w:r w:rsidR="00690736" w:rsidRPr="008D0FA3">
        <w:rPr>
          <w:i/>
          <w:iCs/>
          <w:color w:val="000000" w:themeColor="text1"/>
          <w:sz w:val="20"/>
        </w:rPr>
        <w:t>ree</w:t>
      </w:r>
      <w:proofErr w:type="spellEnd"/>
      <w:r w:rsidR="00690736" w:rsidRPr="008D0FA3">
        <w:rPr>
          <w:i/>
          <w:iCs/>
          <w:color w:val="000000" w:themeColor="text1"/>
          <w:sz w:val="20"/>
        </w:rPr>
        <w:t xml:space="preserve"> </w:t>
      </w:r>
      <w:proofErr w:type="spellStart"/>
      <w:r w:rsidR="00A219F9">
        <w:rPr>
          <w:i/>
          <w:iCs/>
          <w:color w:val="000000" w:themeColor="text1"/>
          <w:sz w:val="20"/>
        </w:rPr>
        <w:t>C</w:t>
      </w:r>
      <w:r w:rsidR="00690736" w:rsidRPr="008D0FA3">
        <w:rPr>
          <w:i/>
          <w:iCs/>
          <w:color w:val="000000" w:themeColor="text1"/>
          <w:sz w:val="20"/>
        </w:rPr>
        <w:t>lassifier</w:t>
      </w:r>
      <w:proofErr w:type="spellEnd"/>
      <w:r w:rsidR="004C4B85">
        <w:rPr>
          <w:i/>
          <w:iCs/>
          <w:color w:val="000000" w:themeColor="text1"/>
          <w:sz w:val="20"/>
        </w:rPr>
        <w:t>.</w:t>
      </w:r>
    </w:p>
    <w:p w14:paraId="31DDE4C6" w14:textId="1B91C5B4" w:rsidR="00690736" w:rsidRPr="002223C7" w:rsidRDefault="00690736" w:rsidP="00DC3B9A">
      <w:pPr>
        <w:spacing w:after="120"/>
        <w:outlineLvl w:val="0"/>
        <w:rPr>
          <w:color w:val="000000" w:themeColor="text1"/>
          <w:sz w:val="20"/>
          <w:shd w:val="clear" w:color="auto" w:fill="FFFFFF"/>
        </w:rPr>
      </w:pPr>
      <w:r w:rsidRPr="004A0DE4">
        <w:rPr>
          <w:b/>
          <w:color w:val="000000" w:themeColor="text1"/>
          <w:sz w:val="20"/>
        </w:rPr>
        <w:t xml:space="preserve">Fonte: </w:t>
      </w:r>
      <w:r w:rsidR="003C3EA7">
        <w:rPr>
          <w:color w:val="000000" w:themeColor="text1"/>
          <w:sz w:val="20"/>
          <w:shd w:val="clear" w:color="auto" w:fill="FFFFFF"/>
        </w:rPr>
        <w:t>Autores</w:t>
      </w:r>
      <w:r w:rsidR="004C4B85">
        <w:rPr>
          <w:color w:val="000000" w:themeColor="text1"/>
          <w:sz w:val="20"/>
          <w:shd w:val="clear" w:color="auto" w:fill="FFFFFF"/>
        </w:rPr>
        <w:t>.</w:t>
      </w:r>
    </w:p>
    <w:p w14:paraId="20B22257" w14:textId="231496AE" w:rsidR="00473B1F" w:rsidRDefault="00B37D3D" w:rsidP="00D440F3">
      <w:pPr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Nota-se, ao se observar a </w:t>
      </w:r>
      <w:r w:rsidR="009C1485">
        <w:rPr>
          <w:bCs/>
          <w:color w:val="000000" w:themeColor="text1"/>
        </w:rPr>
        <w:t>Tabela</w:t>
      </w:r>
      <w:r>
        <w:rPr>
          <w:bCs/>
          <w:color w:val="000000" w:themeColor="text1"/>
        </w:rPr>
        <w:t xml:space="preserve"> </w:t>
      </w:r>
      <w:r w:rsidR="00400F38">
        <w:rPr>
          <w:bCs/>
          <w:color w:val="000000" w:themeColor="text1"/>
        </w:rPr>
        <w:t>5</w:t>
      </w:r>
      <w:r>
        <w:rPr>
          <w:bCs/>
          <w:color w:val="000000" w:themeColor="text1"/>
        </w:rPr>
        <w:t xml:space="preserve">, que o desempenho do modelo </w:t>
      </w:r>
      <w:proofErr w:type="spellStart"/>
      <w:r w:rsidR="00CB3BFC">
        <w:rPr>
          <w:bCs/>
          <w:i/>
          <w:iCs/>
          <w:color w:val="000000" w:themeColor="text1"/>
        </w:rPr>
        <w:t>Tree</w:t>
      </w:r>
      <w:proofErr w:type="spellEnd"/>
      <w:r w:rsidR="00CB3BFC">
        <w:rPr>
          <w:bCs/>
          <w:i/>
          <w:iCs/>
          <w:color w:val="000000" w:themeColor="text1"/>
        </w:rPr>
        <w:t xml:space="preserve"> </w:t>
      </w:r>
      <w:proofErr w:type="spellStart"/>
      <w:r w:rsidR="00CB3BFC">
        <w:rPr>
          <w:bCs/>
          <w:i/>
          <w:iCs/>
          <w:color w:val="000000" w:themeColor="text1"/>
        </w:rPr>
        <w:t>Classifier</w:t>
      </w:r>
      <w:proofErr w:type="spellEnd"/>
      <w:r w:rsidR="00CB3BFC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 xml:space="preserve">no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>de validação nos três diferentes cenários. No primeiro momento</w:t>
      </w:r>
      <w:r w:rsidR="00557B38">
        <w:rPr>
          <w:bCs/>
          <w:color w:val="000000" w:themeColor="text1"/>
        </w:rPr>
        <w:t>,</w:t>
      </w:r>
      <w:r>
        <w:rPr>
          <w:bCs/>
          <w:color w:val="000000" w:themeColor="text1"/>
        </w:rPr>
        <w:t xml:space="preserve"> o </w:t>
      </w:r>
      <w:proofErr w:type="spellStart"/>
      <w:r>
        <w:rPr>
          <w:bCs/>
          <w:i/>
          <w:iCs/>
          <w:color w:val="000000" w:themeColor="text1"/>
        </w:rPr>
        <w:t>dataset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>estava desbalanceado</w:t>
      </w:r>
      <w:r w:rsidR="00557B38">
        <w:rPr>
          <w:bCs/>
          <w:color w:val="000000" w:themeColor="text1"/>
        </w:rPr>
        <w:t>,</w:t>
      </w:r>
      <w:r>
        <w:rPr>
          <w:bCs/>
          <w:color w:val="000000" w:themeColor="text1"/>
        </w:rPr>
        <w:t xml:space="preserve"> o que, por sua vez, acarretou alto número de </w:t>
      </w:r>
      <w:r w:rsidR="00E82704">
        <w:rPr>
          <w:bCs/>
          <w:color w:val="000000" w:themeColor="text1"/>
        </w:rPr>
        <w:t>Falsos Negativos</w:t>
      </w:r>
      <w:r>
        <w:rPr>
          <w:bCs/>
          <w:color w:val="000000" w:themeColor="text1"/>
        </w:rPr>
        <w:t xml:space="preserve"> – cerca de 31 acertos contra 766 erros – ocasionando uma assertividade de aproximadamente 0,038 (tratando-se apenas de transações realmente fraudulentas). Vale ressaltar que a assertividade geral no </w:t>
      </w:r>
      <w:proofErr w:type="spellStart"/>
      <w:r>
        <w:rPr>
          <w:bCs/>
          <w:i/>
          <w:iCs/>
          <w:color w:val="000000" w:themeColor="text1"/>
        </w:rPr>
        <w:lastRenderedPageBreak/>
        <w:t>dataset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>
        <w:rPr>
          <w:bCs/>
          <w:color w:val="000000" w:themeColor="text1"/>
        </w:rPr>
        <w:t>desbalanceado foi de aproximadamente 0,999.</w:t>
      </w:r>
      <w:r w:rsidR="0037474B">
        <w:rPr>
          <w:bCs/>
          <w:color w:val="000000" w:themeColor="text1"/>
        </w:rPr>
        <w:t xml:space="preserve"> Com o ROS</w:t>
      </w:r>
      <w:r w:rsidR="00557B38">
        <w:rPr>
          <w:bCs/>
          <w:color w:val="000000" w:themeColor="text1"/>
        </w:rPr>
        <w:t>,</w:t>
      </w:r>
      <w:r w:rsidR="0037474B">
        <w:rPr>
          <w:bCs/>
          <w:color w:val="000000" w:themeColor="text1"/>
        </w:rPr>
        <w:t xml:space="preserve"> nota-se uma melhoria de desempenho excepcional – indo de 0,038 para 0,732 (considerando somente as transações realmente fraudulentas). O </w:t>
      </w:r>
      <w:proofErr w:type="spellStart"/>
      <w:r w:rsidR="0037474B">
        <w:rPr>
          <w:bCs/>
          <w:color w:val="000000" w:themeColor="text1"/>
        </w:rPr>
        <w:t>SMOTe</w:t>
      </w:r>
      <w:proofErr w:type="spellEnd"/>
      <w:r w:rsidR="0037474B">
        <w:rPr>
          <w:bCs/>
          <w:color w:val="000000" w:themeColor="text1"/>
        </w:rPr>
        <w:t xml:space="preserve">, por sua vez, obteve um desempenho ainda melhor – tendo em vista que o funcionamento do </w:t>
      </w:r>
      <w:proofErr w:type="spellStart"/>
      <w:r w:rsidR="0037474B">
        <w:rPr>
          <w:bCs/>
          <w:color w:val="000000" w:themeColor="text1"/>
        </w:rPr>
        <w:t>SMOTe</w:t>
      </w:r>
      <w:proofErr w:type="spellEnd"/>
      <w:r w:rsidR="0037474B">
        <w:rPr>
          <w:bCs/>
          <w:color w:val="000000" w:themeColor="text1"/>
        </w:rPr>
        <w:t xml:space="preserve"> gera, de fato, novos registros. A assertividade local do </w:t>
      </w:r>
      <w:proofErr w:type="spellStart"/>
      <w:r w:rsidR="0037474B">
        <w:rPr>
          <w:bCs/>
          <w:color w:val="000000" w:themeColor="text1"/>
        </w:rPr>
        <w:t>SMOTe</w:t>
      </w:r>
      <w:proofErr w:type="spellEnd"/>
      <w:r w:rsidR="0037474B">
        <w:rPr>
          <w:bCs/>
          <w:color w:val="000000" w:themeColor="text1"/>
        </w:rPr>
        <w:t xml:space="preserve"> (considerando apenas as transações realmente fraudulentas) foi de aproximadamente 0,948 – diminuindo consideravelmente a quantidade de </w:t>
      </w:r>
      <w:r w:rsidR="00E82704">
        <w:rPr>
          <w:bCs/>
          <w:color w:val="000000" w:themeColor="text1"/>
        </w:rPr>
        <w:t>Falsos Negativos</w:t>
      </w:r>
      <w:r w:rsidR="00234792">
        <w:rPr>
          <w:bCs/>
          <w:color w:val="000000" w:themeColor="text1"/>
        </w:rPr>
        <w:t xml:space="preserve"> (erro inaceitável). A </w:t>
      </w:r>
      <w:r w:rsidR="009C1485">
        <w:rPr>
          <w:bCs/>
          <w:color w:val="000000" w:themeColor="text1"/>
        </w:rPr>
        <w:t>Tabela</w:t>
      </w:r>
      <w:r w:rsidR="00234792">
        <w:rPr>
          <w:bCs/>
          <w:color w:val="000000" w:themeColor="text1"/>
        </w:rPr>
        <w:t xml:space="preserve"> </w:t>
      </w:r>
      <w:r w:rsidR="00D440F3">
        <w:rPr>
          <w:bCs/>
          <w:color w:val="000000" w:themeColor="text1"/>
        </w:rPr>
        <w:t>6</w:t>
      </w:r>
      <w:r w:rsidR="00234792">
        <w:rPr>
          <w:bCs/>
          <w:color w:val="000000" w:themeColor="text1"/>
        </w:rPr>
        <w:t xml:space="preserve"> demonstra a evolução das </w:t>
      </w:r>
      <w:r w:rsidR="00C133EB">
        <w:rPr>
          <w:bCs/>
          <w:color w:val="000000" w:themeColor="text1"/>
        </w:rPr>
        <w:t>Matrizes de Confusão</w:t>
      </w:r>
      <w:r w:rsidR="006D3138">
        <w:rPr>
          <w:bCs/>
          <w:color w:val="000000" w:themeColor="text1"/>
        </w:rPr>
        <w:t xml:space="preserve"> do </w:t>
      </w:r>
      <w:proofErr w:type="spellStart"/>
      <w:r w:rsidR="006D3138">
        <w:rPr>
          <w:bCs/>
          <w:i/>
          <w:iCs/>
          <w:color w:val="000000" w:themeColor="text1"/>
        </w:rPr>
        <w:t>random</w:t>
      </w:r>
      <w:proofErr w:type="spellEnd"/>
      <w:r w:rsidR="006D3138">
        <w:rPr>
          <w:bCs/>
          <w:i/>
          <w:iCs/>
          <w:color w:val="000000" w:themeColor="text1"/>
        </w:rPr>
        <w:t xml:space="preserve"> </w:t>
      </w:r>
      <w:proofErr w:type="spellStart"/>
      <w:r w:rsidR="006D3138">
        <w:rPr>
          <w:bCs/>
          <w:i/>
          <w:iCs/>
          <w:color w:val="000000" w:themeColor="text1"/>
        </w:rPr>
        <w:t>forest</w:t>
      </w:r>
      <w:proofErr w:type="spellEnd"/>
      <w:r w:rsidR="00234792">
        <w:rPr>
          <w:bCs/>
          <w:color w:val="000000" w:themeColor="text1"/>
        </w:rPr>
        <w:t>.</w:t>
      </w:r>
    </w:p>
    <w:p w14:paraId="5A5AD372" w14:textId="77777777" w:rsidR="00400F38" w:rsidRDefault="00400F38" w:rsidP="005D6457">
      <w:pPr>
        <w:ind w:firstLine="720"/>
        <w:jc w:val="both"/>
        <w:rPr>
          <w:bCs/>
          <w:color w:val="000000" w:themeColor="text1"/>
        </w:rPr>
      </w:pPr>
    </w:p>
    <w:tbl>
      <w:tblPr>
        <w:tblW w:w="5016" w:type="dxa"/>
        <w:jc w:val="center"/>
        <w:tblLook w:val="04A0" w:firstRow="1" w:lastRow="0" w:firstColumn="1" w:lastColumn="0" w:noHBand="0" w:noVBand="1"/>
      </w:tblPr>
      <w:tblGrid>
        <w:gridCol w:w="1360"/>
        <w:gridCol w:w="1419"/>
        <w:gridCol w:w="1418"/>
        <w:gridCol w:w="783"/>
        <w:gridCol w:w="222"/>
      </w:tblGrid>
      <w:tr w:rsidR="007B0D3F" w:rsidRPr="007B0D3F" w14:paraId="75549022" w14:textId="77777777" w:rsidTr="00E313B5">
        <w:trPr>
          <w:gridAfter w:val="1"/>
          <w:wAfter w:w="36" w:type="dxa"/>
          <w:trHeight w:val="276"/>
          <w:jc w:val="center"/>
        </w:trPr>
        <w:tc>
          <w:tcPr>
            <w:tcW w:w="136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5FE300" w14:textId="77777777" w:rsidR="007B0D3F" w:rsidRPr="007B0D3F" w:rsidRDefault="007B0D3F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 w:rsidRPr="007B0D3F"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620" w:type="dxa"/>
            <w:gridSpan w:val="3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947B8C" w14:textId="77777777" w:rsidR="007B0D3F" w:rsidRPr="007B0D3F" w:rsidRDefault="007B0D3F" w:rsidP="00CC204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Random</w:t>
            </w:r>
            <w:proofErr w:type="spellEnd"/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Forest - </w:t>
            </w:r>
            <w:proofErr w:type="spellStart"/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validation</w:t>
            </w:r>
            <w:proofErr w:type="spellEnd"/>
          </w:p>
        </w:tc>
      </w:tr>
      <w:tr w:rsidR="007B0D3F" w:rsidRPr="007B0D3F" w14:paraId="4F7C8016" w14:textId="77777777" w:rsidTr="00E313B5">
        <w:trPr>
          <w:trHeight w:val="144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482A663B" w14:textId="77777777" w:rsidR="007B0D3F" w:rsidRPr="007B0D3F" w:rsidRDefault="007B0D3F" w:rsidP="00CC204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62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A0C545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A7C2" w14:textId="77777777" w:rsidR="007B0D3F" w:rsidRPr="007B0D3F" w:rsidRDefault="007B0D3F" w:rsidP="00CC204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B0D3F" w:rsidRPr="007B0D3F" w14:paraId="4B303F7A" w14:textId="77777777" w:rsidTr="00E313B5">
        <w:trPr>
          <w:trHeight w:val="144"/>
          <w:jc w:val="center"/>
        </w:trPr>
        <w:tc>
          <w:tcPr>
            <w:tcW w:w="1360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4AB830" w14:textId="77777777" w:rsidR="007B0D3F" w:rsidRPr="007B0D3F" w:rsidRDefault="007B0D3F" w:rsidP="00CC204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Imbalanced</w:t>
            </w:r>
            <w:proofErr w:type="spellEnd"/>
          </w:p>
        </w:tc>
        <w:tc>
          <w:tcPr>
            <w:tcW w:w="141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88EE5E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2D5966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Non-</w:t>
            </w:r>
            <w:proofErr w:type="spellStart"/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78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CB824F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1F52EBE4" w14:textId="77777777" w:rsidR="007B0D3F" w:rsidRPr="007B0D3F" w:rsidRDefault="007B0D3F" w:rsidP="00CC2041">
            <w:pPr>
              <w:rPr>
                <w:sz w:val="20"/>
                <w:szCs w:val="20"/>
              </w:rPr>
            </w:pPr>
          </w:p>
        </w:tc>
      </w:tr>
      <w:tr w:rsidR="007B0D3F" w:rsidRPr="007B0D3F" w14:paraId="28382958" w14:textId="77777777" w:rsidTr="00E313B5">
        <w:trPr>
          <w:trHeight w:val="144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000743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2343F2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Non-</w:t>
            </w:r>
            <w:proofErr w:type="spellStart"/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F27402" w14:textId="77777777" w:rsidR="007B0D3F" w:rsidRPr="007B0D3F" w:rsidRDefault="007B0D3F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color w:val="000000"/>
                <w:sz w:val="22"/>
                <w:szCs w:val="22"/>
              </w:rPr>
              <w:t>635.437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592314" w14:textId="77777777" w:rsidR="007B0D3F" w:rsidRPr="007B0D3F" w:rsidRDefault="007B0D3F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" w:type="dxa"/>
            <w:vAlign w:val="center"/>
            <w:hideMark/>
          </w:tcPr>
          <w:p w14:paraId="12A39281" w14:textId="77777777" w:rsidR="007B0D3F" w:rsidRPr="007B0D3F" w:rsidRDefault="007B0D3F" w:rsidP="00CC2041">
            <w:pPr>
              <w:rPr>
                <w:sz w:val="20"/>
                <w:szCs w:val="20"/>
              </w:rPr>
            </w:pPr>
          </w:p>
        </w:tc>
      </w:tr>
      <w:tr w:rsidR="007B0D3F" w:rsidRPr="007B0D3F" w14:paraId="0B8F5C0E" w14:textId="77777777" w:rsidTr="00E313B5">
        <w:trPr>
          <w:trHeight w:val="144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96DD94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BF2A9D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2BD8D" w14:textId="77777777" w:rsidR="007B0D3F" w:rsidRPr="007B0D3F" w:rsidRDefault="007B0D3F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color w:val="000000"/>
                <w:sz w:val="22"/>
                <w:szCs w:val="22"/>
              </w:rPr>
              <w:t>794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BE8F16" w14:textId="77777777" w:rsidR="007B0D3F" w:rsidRPr="007B0D3F" w:rsidRDefault="007B0D3F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36" w:type="dxa"/>
            <w:vAlign w:val="center"/>
            <w:hideMark/>
          </w:tcPr>
          <w:p w14:paraId="2783EFB3" w14:textId="77777777" w:rsidR="007B0D3F" w:rsidRPr="007B0D3F" w:rsidRDefault="007B0D3F" w:rsidP="00CC2041">
            <w:pPr>
              <w:rPr>
                <w:sz w:val="20"/>
                <w:szCs w:val="20"/>
              </w:rPr>
            </w:pPr>
          </w:p>
        </w:tc>
      </w:tr>
      <w:tr w:rsidR="007B0D3F" w:rsidRPr="007B0D3F" w14:paraId="6A521B18" w14:textId="77777777" w:rsidTr="00E313B5">
        <w:trPr>
          <w:trHeight w:val="144"/>
          <w:jc w:val="center"/>
        </w:trPr>
        <w:tc>
          <w:tcPr>
            <w:tcW w:w="13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CB3724" w14:textId="77777777" w:rsidR="007B0D3F" w:rsidRPr="007B0D3F" w:rsidRDefault="007B0D3F" w:rsidP="00CC204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ROS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0F2071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5C6A03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Non-</w:t>
            </w:r>
            <w:proofErr w:type="spellStart"/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5BE290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0B0F7041" w14:textId="77777777" w:rsidR="007B0D3F" w:rsidRPr="007B0D3F" w:rsidRDefault="007B0D3F" w:rsidP="00CC2041">
            <w:pPr>
              <w:rPr>
                <w:sz w:val="20"/>
                <w:szCs w:val="20"/>
              </w:rPr>
            </w:pPr>
          </w:p>
        </w:tc>
      </w:tr>
      <w:tr w:rsidR="007B0D3F" w:rsidRPr="007B0D3F" w14:paraId="5A7E3756" w14:textId="77777777" w:rsidTr="00E313B5">
        <w:trPr>
          <w:trHeight w:val="144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E64B5F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E66BAF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Non-</w:t>
            </w:r>
            <w:proofErr w:type="spellStart"/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BDC8E7" w14:textId="77777777" w:rsidR="007B0D3F" w:rsidRPr="007B0D3F" w:rsidRDefault="007B0D3F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color w:val="000000"/>
                <w:sz w:val="22"/>
                <w:szCs w:val="22"/>
              </w:rPr>
              <w:t>635.202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D125D4" w14:textId="77777777" w:rsidR="007B0D3F" w:rsidRPr="007B0D3F" w:rsidRDefault="007B0D3F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36" w:type="dxa"/>
            <w:vAlign w:val="center"/>
            <w:hideMark/>
          </w:tcPr>
          <w:p w14:paraId="3EA4FCAC" w14:textId="77777777" w:rsidR="007B0D3F" w:rsidRPr="007B0D3F" w:rsidRDefault="007B0D3F" w:rsidP="00CC2041">
            <w:pPr>
              <w:rPr>
                <w:sz w:val="20"/>
                <w:szCs w:val="20"/>
              </w:rPr>
            </w:pPr>
          </w:p>
        </w:tc>
      </w:tr>
      <w:tr w:rsidR="007B0D3F" w:rsidRPr="007B0D3F" w14:paraId="5E37E2CC" w14:textId="77777777" w:rsidTr="00E313B5">
        <w:trPr>
          <w:trHeight w:val="144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1DCAD0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FA6EF9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7FFF06" w14:textId="77777777" w:rsidR="007B0D3F" w:rsidRPr="007B0D3F" w:rsidRDefault="007B0D3F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color w:val="000000"/>
                <w:sz w:val="22"/>
                <w:szCs w:val="22"/>
              </w:rPr>
              <w:t>183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678EB5" w14:textId="77777777" w:rsidR="007B0D3F" w:rsidRPr="007B0D3F" w:rsidRDefault="007B0D3F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color w:val="000000"/>
                <w:sz w:val="22"/>
                <w:szCs w:val="22"/>
              </w:rPr>
              <w:t>597</w:t>
            </w:r>
          </w:p>
        </w:tc>
        <w:tc>
          <w:tcPr>
            <w:tcW w:w="36" w:type="dxa"/>
            <w:vAlign w:val="center"/>
            <w:hideMark/>
          </w:tcPr>
          <w:p w14:paraId="12DA5D3F" w14:textId="77777777" w:rsidR="007B0D3F" w:rsidRPr="007B0D3F" w:rsidRDefault="007B0D3F" w:rsidP="00CC2041">
            <w:pPr>
              <w:rPr>
                <w:sz w:val="20"/>
                <w:szCs w:val="20"/>
              </w:rPr>
            </w:pPr>
          </w:p>
        </w:tc>
      </w:tr>
      <w:tr w:rsidR="007B0D3F" w:rsidRPr="007B0D3F" w14:paraId="7307F09F" w14:textId="77777777" w:rsidTr="00E313B5">
        <w:trPr>
          <w:trHeight w:val="144"/>
          <w:jc w:val="center"/>
        </w:trPr>
        <w:tc>
          <w:tcPr>
            <w:tcW w:w="13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048CB2" w14:textId="77777777" w:rsidR="007B0D3F" w:rsidRPr="007B0D3F" w:rsidRDefault="007B0D3F" w:rsidP="00CC2041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SMOTe</w:t>
            </w:r>
            <w:proofErr w:type="spellEnd"/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96414F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5459D4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Non-</w:t>
            </w:r>
            <w:proofErr w:type="spellStart"/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6E398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3B56264B" w14:textId="77777777" w:rsidR="007B0D3F" w:rsidRPr="007B0D3F" w:rsidRDefault="007B0D3F" w:rsidP="00CC2041">
            <w:pPr>
              <w:rPr>
                <w:sz w:val="20"/>
                <w:szCs w:val="20"/>
              </w:rPr>
            </w:pPr>
          </w:p>
        </w:tc>
      </w:tr>
      <w:tr w:rsidR="007B0D3F" w:rsidRPr="007B0D3F" w14:paraId="68A3DF2E" w14:textId="77777777" w:rsidTr="00E313B5">
        <w:trPr>
          <w:trHeight w:val="144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A6FAC0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EE5C50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Non-</w:t>
            </w:r>
            <w:proofErr w:type="spellStart"/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582442" w14:textId="77777777" w:rsidR="007B0D3F" w:rsidRPr="007B0D3F" w:rsidRDefault="007B0D3F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color w:val="000000"/>
                <w:sz w:val="22"/>
                <w:szCs w:val="22"/>
              </w:rPr>
              <w:t>635.222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73BE7B" w14:textId="77777777" w:rsidR="007B0D3F" w:rsidRPr="007B0D3F" w:rsidRDefault="007B0D3F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B0D3F">
              <w:rPr>
                <w:rFonts w:ascii="Calibri" w:hAnsi="Calibri" w:cs="Calibri"/>
                <w:color w:val="000000"/>
                <w:sz w:val="22"/>
                <w:szCs w:val="22"/>
              </w:rPr>
              <w:t>260</w:t>
            </w:r>
          </w:p>
        </w:tc>
        <w:tc>
          <w:tcPr>
            <w:tcW w:w="36" w:type="dxa"/>
            <w:vAlign w:val="center"/>
            <w:hideMark/>
          </w:tcPr>
          <w:p w14:paraId="005F71F8" w14:textId="77777777" w:rsidR="007B0D3F" w:rsidRPr="007B0D3F" w:rsidRDefault="007B0D3F" w:rsidP="00CC2041">
            <w:pPr>
              <w:rPr>
                <w:sz w:val="20"/>
                <w:szCs w:val="20"/>
              </w:rPr>
            </w:pPr>
          </w:p>
        </w:tc>
      </w:tr>
      <w:tr w:rsidR="007B0D3F" w:rsidRPr="007B0D3F" w14:paraId="2FE15014" w14:textId="77777777" w:rsidTr="00E313B5">
        <w:trPr>
          <w:trHeight w:val="144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71B5C85E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5D4B283" w14:textId="77777777" w:rsidR="007B0D3F" w:rsidRPr="007B0D3F" w:rsidRDefault="007B0D3F" w:rsidP="00CC204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7B0D3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BD128E1" w14:textId="552F962E" w:rsidR="007B0D3F" w:rsidRPr="007B0D3F" w:rsidRDefault="0045501C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219F8B0" w14:textId="0C7150DF" w:rsidR="007B0D3F" w:rsidRPr="007B0D3F" w:rsidRDefault="0045501C" w:rsidP="00CC204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688</w:t>
            </w:r>
          </w:p>
        </w:tc>
        <w:tc>
          <w:tcPr>
            <w:tcW w:w="36" w:type="dxa"/>
            <w:vAlign w:val="center"/>
            <w:hideMark/>
          </w:tcPr>
          <w:p w14:paraId="09662D37" w14:textId="77777777" w:rsidR="007B0D3F" w:rsidRPr="007B0D3F" w:rsidRDefault="007B0D3F" w:rsidP="00CC2041">
            <w:pPr>
              <w:rPr>
                <w:sz w:val="20"/>
                <w:szCs w:val="20"/>
              </w:rPr>
            </w:pPr>
          </w:p>
        </w:tc>
      </w:tr>
    </w:tbl>
    <w:p w14:paraId="0857E3D4" w14:textId="56558171" w:rsidR="007B0D3F" w:rsidRPr="00E51BF7" w:rsidRDefault="009C1485" w:rsidP="00D440F3">
      <w:pPr>
        <w:spacing w:before="60"/>
        <w:outlineLvl w:val="0"/>
        <w:rPr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>Tabela</w:t>
      </w:r>
      <w:r w:rsidR="007B0D3F" w:rsidRPr="004A0DE4">
        <w:rPr>
          <w:b/>
          <w:color w:val="000000" w:themeColor="text1"/>
          <w:sz w:val="20"/>
        </w:rPr>
        <w:t xml:space="preserve"> </w:t>
      </w:r>
      <w:r w:rsidR="00400F38">
        <w:rPr>
          <w:b/>
          <w:color w:val="000000" w:themeColor="text1"/>
          <w:sz w:val="20"/>
        </w:rPr>
        <w:t>6</w:t>
      </w:r>
      <w:r w:rsidR="007B0D3F" w:rsidRPr="004A0DE4">
        <w:rPr>
          <w:b/>
          <w:color w:val="000000" w:themeColor="text1"/>
          <w:sz w:val="20"/>
        </w:rPr>
        <w:t xml:space="preserve"> –</w:t>
      </w:r>
      <w:r w:rsidR="007B0D3F" w:rsidRPr="004A0DE4">
        <w:rPr>
          <w:color w:val="000000" w:themeColor="text1"/>
          <w:sz w:val="20"/>
        </w:rPr>
        <w:t xml:space="preserve"> </w:t>
      </w:r>
      <w:r w:rsidR="007B0D3F">
        <w:rPr>
          <w:color w:val="000000" w:themeColor="text1"/>
          <w:sz w:val="20"/>
        </w:rPr>
        <w:t xml:space="preserve">Evolução das </w:t>
      </w:r>
      <w:r w:rsidR="00C133EB">
        <w:rPr>
          <w:color w:val="000000" w:themeColor="text1"/>
          <w:sz w:val="20"/>
        </w:rPr>
        <w:t>Matrizes de Confusão</w:t>
      </w:r>
      <w:r w:rsidR="007B0D3F">
        <w:rPr>
          <w:color w:val="000000" w:themeColor="text1"/>
          <w:sz w:val="20"/>
        </w:rPr>
        <w:t xml:space="preserve"> – </w:t>
      </w:r>
      <w:proofErr w:type="spellStart"/>
      <w:r w:rsidR="00A219F9">
        <w:rPr>
          <w:i/>
          <w:iCs/>
          <w:color w:val="000000" w:themeColor="text1"/>
          <w:sz w:val="20"/>
        </w:rPr>
        <w:t>Random</w:t>
      </w:r>
      <w:proofErr w:type="spellEnd"/>
      <w:r w:rsidR="00A219F9">
        <w:rPr>
          <w:i/>
          <w:iCs/>
          <w:color w:val="000000" w:themeColor="text1"/>
          <w:sz w:val="20"/>
        </w:rPr>
        <w:t xml:space="preserve"> </w:t>
      </w:r>
      <w:proofErr w:type="spellStart"/>
      <w:r w:rsidR="00A219F9">
        <w:rPr>
          <w:i/>
          <w:iCs/>
          <w:color w:val="000000" w:themeColor="text1"/>
          <w:sz w:val="20"/>
        </w:rPr>
        <w:t>F</w:t>
      </w:r>
      <w:r w:rsidR="007B0D3F">
        <w:rPr>
          <w:i/>
          <w:iCs/>
          <w:color w:val="000000" w:themeColor="text1"/>
          <w:sz w:val="20"/>
        </w:rPr>
        <w:t>orest</w:t>
      </w:r>
      <w:r w:rsidR="00A219F9">
        <w:rPr>
          <w:i/>
          <w:iCs/>
          <w:color w:val="000000" w:themeColor="text1"/>
          <w:sz w:val="20"/>
        </w:rPr>
        <w:t>s</w:t>
      </w:r>
      <w:proofErr w:type="spellEnd"/>
      <w:r w:rsidR="004C4B85">
        <w:rPr>
          <w:i/>
          <w:iCs/>
          <w:color w:val="000000" w:themeColor="text1"/>
          <w:sz w:val="20"/>
        </w:rPr>
        <w:t>.</w:t>
      </w:r>
    </w:p>
    <w:p w14:paraId="2ECBE59A" w14:textId="1F3D0EB2" w:rsidR="007B0D3F" w:rsidRPr="002223C7" w:rsidRDefault="007B0D3F" w:rsidP="00DC3B9A">
      <w:pPr>
        <w:spacing w:after="120"/>
        <w:outlineLvl w:val="0"/>
        <w:rPr>
          <w:color w:val="000000" w:themeColor="text1"/>
          <w:sz w:val="20"/>
          <w:shd w:val="clear" w:color="auto" w:fill="FFFFFF"/>
        </w:rPr>
      </w:pPr>
      <w:r w:rsidRPr="004A0DE4">
        <w:rPr>
          <w:b/>
          <w:color w:val="000000" w:themeColor="text1"/>
          <w:sz w:val="20"/>
        </w:rPr>
        <w:t xml:space="preserve">Fonte: </w:t>
      </w:r>
      <w:r w:rsidR="003C3EA7">
        <w:rPr>
          <w:color w:val="000000" w:themeColor="text1"/>
          <w:sz w:val="20"/>
          <w:shd w:val="clear" w:color="auto" w:fill="FFFFFF"/>
        </w:rPr>
        <w:t>Autores</w:t>
      </w:r>
      <w:r w:rsidR="004C4B85">
        <w:rPr>
          <w:color w:val="000000" w:themeColor="text1"/>
          <w:sz w:val="20"/>
          <w:shd w:val="clear" w:color="auto" w:fill="FFFFFF"/>
        </w:rPr>
        <w:t>.</w:t>
      </w:r>
    </w:p>
    <w:p w14:paraId="34FE38CB" w14:textId="1FF184C6" w:rsidR="00DC3B9A" w:rsidRPr="00BA7547" w:rsidRDefault="007B0D3F" w:rsidP="005D1925">
      <w:pPr>
        <w:spacing w:after="120"/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De forma semelhante</w:t>
      </w:r>
      <w:r w:rsidR="00B20ED2">
        <w:rPr>
          <w:bCs/>
          <w:color w:val="000000" w:themeColor="text1"/>
        </w:rPr>
        <w:t xml:space="preserve"> ao acontecido com o </w:t>
      </w:r>
      <w:proofErr w:type="spellStart"/>
      <w:r w:rsidR="00CB3BFC">
        <w:rPr>
          <w:bCs/>
          <w:i/>
          <w:iCs/>
          <w:color w:val="000000" w:themeColor="text1"/>
        </w:rPr>
        <w:t>Tree</w:t>
      </w:r>
      <w:proofErr w:type="spellEnd"/>
      <w:r w:rsidR="00CB3BFC">
        <w:rPr>
          <w:bCs/>
          <w:i/>
          <w:iCs/>
          <w:color w:val="000000" w:themeColor="text1"/>
        </w:rPr>
        <w:t xml:space="preserve"> </w:t>
      </w:r>
      <w:proofErr w:type="spellStart"/>
      <w:r w:rsidR="00CB3BFC">
        <w:rPr>
          <w:bCs/>
          <w:i/>
          <w:iCs/>
          <w:color w:val="000000" w:themeColor="text1"/>
        </w:rPr>
        <w:t>Classifier</w:t>
      </w:r>
      <w:proofErr w:type="spellEnd"/>
      <w:r w:rsidR="00CB3BFC">
        <w:rPr>
          <w:bCs/>
          <w:color w:val="000000" w:themeColor="text1"/>
        </w:rPr>
        <w:t xml:space="preserve"> </w:t>
      </w:r>
      <w:r w:rsidR="00B20ED2">
        <w:rPr>
          <w:bCs/>
          <w:color w:val="000000" w:themeColor="text1"/>
        </w:rPr>
        <w:t xml:space="preserve">o </w:t>
      </w:r>
      <w:proofErr w:type="spellStart"/>
      <w:r w:rsidR="00CB3BFC">
        <w:rPr>
          <w:bCs/>
          <w:i/>
          <w:iCs/>
          <w:color w:val="000000" w:themeColor="text1"/>
        </w:rPr>
        <w:t>R</w:t>
      </w:r>
      <w:r w:rsidR="00B20ED2">
        <w:rPr>
          <w:bCs/>
          <w:i/>
          <w:iCs/>
          <w:color w:val="000000" w:themeColor="text1"/>
        </w:rPr>
        <w:t>andom</w:t>
      </w:r>
      <w:proofErr w:type="spellEnd"/>
      <w:r w:rsidR="00B20ED2">
        <w:rPr>
          <w:bCs/>
          <w:i/>
          <w:iCs/>
          <w:color w:val="000000" w:themeColor="text1"/>
        </w:rPr>
        <w:t xml:space="preserve"> </w:t>
      </w:r>
      <w:r w:rsidR="00CB3BFC">
        <w:rPr>
          <w:bCs/>
          <w:i/>
          <w:iCs/>
          <w:color w:val="000000" w:themeColor="text1"/>
        </w:rPr>
        <w:t>F</w:t>
      </w:r>
      <w:r w:rsidR="00B20ED2" w:rsidRPr="00B20ED2">
        <w:rPr>
          <w:bCs/>
          <w:i/>
          <w:iCs/>
          <w:color w:val="000000" w:themeColor="text1"/>
        </w:rPr>
        <w:t>orest</w:t>
      </w:r>
      <w:r w:rsidR="00B20ED2">
        <w:rPr>
          <w:bCs/>
          <w:color w:val="000000" w:themeColor="text1"/>
        </w:rPr>
        <w:t>, ao classificar as transações fraudulentas, obteve</w:t>
      </w:r>
      <w:r w:rsidR="00557B38">
        <w:rPr>
          <w:bCs/>
          <w:color w:val="000000" w:themeColor="text1"/>
        </w:rPr>
        <w:t>-se</w:t>
      </w:r>
      <w:r w:rsidR="00B20ED2">
        <w:rPr>
          <w:bCs/>
          <w:color w:val="000000" w:themeColor="text1"/>
        </w:rPr>
        <w:t xml:space="preserve"> uma melhora significativa em seu desempenho. A </w:t>
      </w:r>
      <w:r w:rsidR="009C1485">
        <w:rPr>
          <w:bCs/>
          <w:color w:val="000000" w:themeColor="text1"/>
        </w:rPr>
        <w:t>Tabela</w:t>
      </w:r>
      <w:r w:rsidR="00B20ED2">
        <w:rPr>
          <w:bCs/>
          <w:color w:val="000000" w:themeColor="text1"/>
        </w:rPr>
        <w:t xml:space="preserve"> </w:t>
      </w:r>
      <w:r w:rsidR="00D440F3">
        <w:rPr>
          <w:bCs/>
          <w:color w:val="000000" w:themeColor="text1"/>
        </w:rPr>
        <w:t>6</w:t>
      </w:r>
      <w:r w:rsidR="00B20ED2">
        <w:rPr>
          <w:bCs/>
          <w:color w:val="000000" w:themeColor="text1"/>
        </w:rPr>
        <w:t xml:space="preserve"> demonstra tal evolução. Nota-se que o número de </w:t>
      </w:r>
      <w:r w:rsidR="00E82704">
        <w:rPr>
          <w:bCs/>
          <w:color w:val="000000" w:themeColor="text1"/>
        </w:rPr>
        <w:t>Falsos Negativos</w:t>
      </w:r>
      <w:r w:rsidR="00B20ED2">
        <w:rPr>
          <w:bCs/>
          <w:color w:val="000000" w:themeColor="text1"/>
        </w:rPr>
        <w:t xml:space="preserve"> passou de 794 – </w:t>
      </w:r>
      <w:r w:rsidR="0045501C">
        <w:rPr>
          <w:bCs/>
          <w:color w:val="000000" w:themeColor="text1"/>
        </w:rPr>
        <w:t xml:space="preserve">com a assertividade de aproximadamente 0,037 – para 92 </w:t>
      </w:r>
      <w:r w:rsidR="00E82704">
        <w:rPr>
          <w:bCs/>
          <w:color w:val="000000" w:themeColor="text1"/>
        </w:rPr>
        <w:t>Falsos Negativos</w:t>
      </w:r>
      <w:r w:rsidR="0045501C">
        <w:rPr>
          <w:bCs/>
          <w:color w:val="000000" w:themeColor="text1"/>
        </w:rPr>
        <w:t xml:space="preserve"> – com a assertividade de aproximadamente 0,882 utilizando o </w:t>
      </w:r>
      <w:proofErr w:type="spellStart"/>
      <w:r w:rsidR="0045501C">
        <w:rPr>
          <w:bCs/>
          <w:color w:val="000000" w:themeColor="text1"/>
        </w:rPr>
        <w:t>SMOTe</w:t>
      </w:r>
      <w:proofErr w:type="spellEnd"/>
      <w:r w:rsidR="0045501C">
        <w:rPr>
          <w:bCs/>
          <w:color w:val="000000" w:themeColor="text1"/>
        </w:rPr>
        <w:t xml:space="preserve">. A </w:t>
      </w:r>
      <w:r w:rsidR="009C1485">
        <w:rPr>
          <w:bCs/>
          <w:color w:val="000000" w:themeColor="text1"/>
        </w:rPr>
        <w:t>Tabela</w:t>
      </w:r>
      <w:r w:rsidR="0045501C">
        <w:rPr>
          <w:bCs/>
          <w:color w:val="000000" w:themeColor="text1"/>
        </w:rPr>
        <w:t xml:space="preserve"> </w:t>
      </w:r>
      <w:r w:rsidR="00400F38">
        <w:rPr>
          <w:bCs/>
          <w:color w:val="000000" w:themeColor="text1"/>
        </w:rPr>
        <w:t>7</w:t>
      </w:r>
      <w:r w:rsidR="0045501C">
        <w:rPr>
          <w:bCs/>
          <w:color w:val="000000" w:themeColor="text1"/>
        </w:rPr>
        <w:t xml:space="preserve"> ilustra a evolução das </w:t>
      </w:r>
      <w:r w:rsidR="00C133EB">
        <w:rPr>
          <w:bCs/>
          <w:color w:val="000000" w:themeColor="text1"/>
        </w:rPr>
        <w:t>Matrizes de Confusão</w:t>
      </w:r>
      <w:r w:rsidR="0045501C">
        <w:rPr>
          <w:bCs/>
          <w:color w:val="000000" w:themeColor="text1"/>
        </w:rPr>
        <w:t xml:space="preserve"> da SVM.</w:t>
      </w:r>
    </w:p>
    <w:tbl>
      <w:tblPr>
        <w:tblW w:w="5016" w:type="dxa"/>
        <w:jc w:val="center"/>
        <w:tblLook w:val="04A0" w:firstRow="1" w:lastRow="0" w:firstColumn="1" w:lastColumn="0" w:noHBand="0" w:noVBand="1"/>
      </w:tblPr>
      <w:tblGrid>
        <w:gridCol w:w="1360"/>
        <w:gridCol w:w="1419"/>
        <w:gridCol w:w="1418"/>
        <w:gridCol w:w="783"/>
        <w:gridCol w:w="222"/>
      </w:tblGrid>
      <w:tr w:rsidR="00BA7547" w:rsidRPr="00E313B5" w14:paraId="287BA903" w14:textId="77777777" w:rsidTr="005D6457">
        <w:trPr>
          <w:gridAfter w:val="1"/>
          <w:wAfter w:w="36" w:type="dxa"/>
          <w:trHeight w:val="276"/>
          <w:jc w:val="center"/>
        </w:trPr>
        <w:tc>
          <w:tcPr>
            <w:tcW w:w="1360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6BD8AD" w14:textId="77777777" w:rsidR="00BA7547" w:rsidRPr="00E313B5" w:rsidRDefault="00BA7547" w:rsidP="00CC2041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20" w:type="dxa"/>
            <w:gridSpan w:val="3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642210" w14:textId="77777777" w:rsidR="00BA7547" w:rsidRPr="00E313B5" w:rsidRDefault="00BA7547" w:rsidP="00CC2041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 xml:space="preserve">SVM - </w:t>
            </w:r>
            <w:proofErr w:type="spellStart"/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validation</w:t>
            </w:r>
            <w:proofErr w:type="spellEnd"/>
          </w:p>
        </w:tc>
      </w:tr>
      <w:tr w:rsidR="00BA7547" w:rsidRPr="00E313B5" w14:paraId="673B67AE" w14:textId="77777777" w:rsidTr="005D6457">
        <w:trPr>
          <w:trHeight w:val="20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2B0FB2D4" w14:textId="77777777" w:rsidR="00BA7547" w:rsidRPr="00E313B5" w:rsidRDefault="00BA7547" w:rsidP="00CC2041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</w:p>
        </w:tc>
        <w:tc>
          <w:tcPr>
            <w:tcW w:w="3620" w:type="dxa"/>
            <w:gridSpan w:val="3"/>
            <w:vMerge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144C4795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2ED6E" w14:textId="77777777" w:rsidR="00BA7547" w:rsidRPr="00E313B5" w:rsidRDefault="00BA7547" w:rsidP="00CC2041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BA7547" w:rsidRPr="00E313B5" w14:paraId="51137BBD" w14:textId="77777777" w:rsidTr="005D6457">
        <w:trPr>
          <w:trHeight w:val="20"/>
          <w:jc w:val="center"/>
        </w:trPr>
        <w:tc>
          <w:tcPr>
            <w:tcW w:w="1360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056C6E" w14:textId="77777777" w:rsidR="00BA7547" w:rsidRPr="00E313B5" w:rsidRDefault="00BA7547" w:rsidP="00CC2041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Imbalanced</w:t>
            </w:r>
            <w:proofErr w:type="spellEnd"/>
          </w:p>
        </w:tc>
        <w:tc>
          <w:tcPr>
            <w:tcW w:w="141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1D9939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8BCA7D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Non-</w:t>
            </w:r>
            <w:proofErr w:type="spellStart"/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78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E412BF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6FB0149B" w14:textId="77777777" w:rsidR="00BA7547" w:rsidRPr="00E313B5" w:rsidRDefault="00BA7547" w:rsidP="00CC204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A7547" w:rsidRPr="00E313B5" w14:paraId="58FEF348" w14:textId="77777777" w:rsidTr="005D6457">
        <w:trPr>
          <w:trHeight w:val="20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EDE32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1F0A84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Non-</w:t>
            </w:r>
            <w:proofErr w:type="spellStart"/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E34896" w14:textId="77777777" w:rsidR="00BA7547" w:rsidRPr="00E313B5" w:rsidRDefault="00BA7547" w:rsidP="00CC2041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635.459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648C25" w14:textId="77777777" w:rsidR="00BA7547" w:rsidRPr="00E313B5" w:rsidRDefault="00BA7547" w:rsidP="00CC2041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0</w:t>
            </w:r>
          </w:p>
        </w:tc>
        <w:tc>
          <w:tcPr>
            <w:tcW w:w="36" w:type="dxa"/>
            <w:vAlign w:val="center"/>
            <w:hideMark/>
          </w:tcPr>
          <w:p w14:paraId="70611F69" w14:textId="77777777" w:rsidR="00BA7547" w:rsidRPr="00E313B5" w:rsidRDefault="00BA7547" w:rsidP="00CC204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A7547" w:rsidRPr="00E313B5" w14:paraId="4A2EF4E2" w14:textId="77777777" w:rsidTr="005D6457">
        <w:trPr>
          <w:trHeight w:val="20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C7FFFA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B3E619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8F237A" w14:textId="77777777" w:rsidR="00BA7547" w:rsidRPr="00E313B5" w:rsidRDefault="00BA7547" w:rsidP="00CC2041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766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50C35B" w14:textId="77777777" w:rsidR="00BA7547" w:rsidRPr="00E313B5" w:rsidRDefault="00BA7547" w:rsidP="00CC2041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36" w:type="dxa"/>
            <w:vAlign w:val="center"/>
            <w:hideMark/>
          </w:tcPr>
          <w:p w14:paraId="31635134" w14:textId="77777777" w:rsidR="00BA7547" w:rsidRPr="00E313B5" w:rsidRDefault="00BA7547" w:rsidP="00CC204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A7547" w:rsidRPr="00E313B5" w14:paraId="48CB77C8" w14:textId="77777777" w:rsidTr="005D6457">
        <w:trPr>
          <w:trHeight w:val="20"/>
          <w:jc w:val="center"/>
        </w:trPr>
        <w:tc>
          <w:tcPr>
            <w:tcW w:w="13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6755666" w14:textId="77777777" w:rsidR="00BA7547" w:rsidRPr="00E313B5" w:rsidRDefault="00BA7547" w:rsidP="00CC2041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ROS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8047CB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4F0E2F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Non-</w:t>
            </w:r>
            <w:proofErr w:type="spellStart"/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E0204D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4244144C" w14:textId="77777777" w:rsidR="00BA7547" w:rsidRPr="00E313B5" w:rsidRDefault="00BA7547" w:rsidP="00CC204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A7547" w:rsidRPr="00E313B5" w14:paraId="6E70B270" w14:textId="77777777" w:rsidTr="005D6457">
        <w:trPr>
          <w:trHeight w:val="20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BF1B22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80BB45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Non-</w:t>
            </w:r>
            <w:proofErr w:type="spellStart"/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9D30B1" w14:textId="77777777" w:rsidR="00BA7547" w:rsidRPr="00E313B5" w:rsidRDefault="00BA7547" w:rsidP="00CC2041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635.102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61BC0F" w14:textId="77777777" w:rsidR="00BA7547" w:rsidRPr="00E313B5" w:rsidRDefault="00BA7547" w:rsidP="00CC2041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36" w:type="dxa"/>
            <w:vAlign w:val="center"/>
            <w:hideMark/>
          </w:tcPr>
          <w:p w14:paraId="68786968" w14:textId="77777777" w:rsidR="00BA7547" w:rsidRPr="00E313B5" w:rsidRDefault="00BA7547" w:rsidP="00CC204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A7547" w:rsidRPr="00E313B5" w14:paraId="35BCC973" w14:textId="77777777" w:rsidTr="005D6457">
        <w:trPr>
          <w:trHeight w:val="20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7A75F6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0C4133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2E0B7C" w14:textId="77777777" w:rsidR="00BA7547" w:rsidRPr="00E313B5" w:rsidRDefault="00BA7547" w:rsidP="00CC2041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239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7B523D" w14:textId="77777777" w:rsidR="00BA7547" w:rsidRPr="00E313B5" w:rsidRDefault="00BA7547" w:rsidP="00CC2041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654</w:t>
            </w:r>
          </w:p>
        </w:tc>
        <w:tc>
          <w:tcPr>
            <w:tcW w:w="36" w:type="dxa"/>
            <w:vAlign w:val="center"/>
            <w:hideMark/>
          </w:tcPr>
          <w:p w14:paraId="290EBEDC" w14:textId="77777777" w:rsidR="00BA7547" w:rsidRPr="00E313B5" w:rsidRDefault="00BA7547" w:rsidP="00CC204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A7547" w:rsidRPr="00E313B5" w14:paraId="70AF768C" w14:textId="77777777" w:rsidTr="005D6457">
        <w:trPr>
          <w:trHeight w:val="20"/>
          <w:jc w:val="center"/>
        </w:trPr>
        <w:tc>
          <w:tcPr>
            <w:tcW w:w="13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891E37" w14:textId="77777777" w:rsidR="00BA7547" w:rsidRPr="00E313B5" w:rsidRDefault="00BA7547" w:rsidP="00CC2041">
            <w:pPr>
              <w:jc w:val="center"/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SMOTe</w:t>
            </w:r>
            <w:proofErr w:type="spellEnd"/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58EADC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36F3AE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Non-</w:t>
            </w:r>
            <w:proofErr w:type="spellStart"/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2F3A7F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36" w:type="dxa"/>
            <w:vAlign w:val="center"/>
            <w:hideMark/>
          </w:tcPr>
          <w:p w14:paraId="70E3DD58" w14:textId="77777777" w:rsidR="00BA7547" w:rsidRPr="00E313B5" w:rsidRDefault="00BA7547" w:rsidP="00CC204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A7547" w:rsidRPr="00E313B5" w14:paraId="76102F81" w14:textId="77777777" w:rsidTr="005D6457">
        <w:trPr>
          <w:trHeight w:val="20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63C32F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43B253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Non-</w:t>
            </w:r>
            <w:proofErr w:type="spellStart"/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1CE23C" w14:textId="77777777" w:rsidR="00BA7547" w:rsidRPr="00E313B5" w:rsidRDefault="00BA7547" w:rsidP="00CC2041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635.152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1FE799" w14:textId="77777777" w:rsidR="00BA7547" w:rsidRPr="00E313B5" w:rsidRDefault="00BA7547" w:rsidP="00CC2041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307</w:t>
            </w:r>
          </w:p>
        </w:tc>
        <w:tc>
          <w:tcPr>
            <w:tcW w:w="36" w:type="dxa"/>
            <w:vAlign w:val="center"/>
            <w:hideMark/>
          </w:tcPr>
          <w:p w14:paraId="32049D38" w14:textId="77777777" w:rsidR="00BA7547" w:rsidRPr="00E313B5" w:rsidRDefault="00BA7547" w:rsidP="00CC204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A7547" w:rsidRPr="00E313B5" w14:paraId="58DC7D8C" w14:textId="77777777" w:rsidTr="005D6457">
        <w:trPr>
          <w:trHeight w:val="20"/>
          <w:jc w:val="center"/>
        </w:trPr>
        <w:tc>
          <w:tcPr>
            <w:tcW w:w="1360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65FB509C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5506E79" w14:textId="77777777" w:rsidR="00BA7547" w:rsidRPr="00E313B5" w:rsidRDefault="00BA7547" w:rsidP="00CC2041">
            <w:pPr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313B5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Fraud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9AB1730" w14:textId="405EFD8A" w:rsidR="00BA7547" w:rsidRPr="00E313B5" w:rsidRDefault="00BA7547" w:rsidP="00CC2041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  <w:t>9</w:t>
            </w:r>
            <w:r w:rsidRPr="00E313B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3A55066" w14:textId="5BC294EB" w:rsidR="00BA7547" w:rsidRPr="00E313B5" w:rsidRDefault="00BA7547" w:rsidP="00CC2041">
            <w:pPr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E313B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7</w:t>
            </w:r>
            <w:r w:rsidRPr="00E313B5">
              <w:rPr>
                <w:rFonts w:asciiTheme="majorHAnsi" w:hAnsiTheme="majorHAnsi" w:cstheme="majorHAnsi"/>
                <w:color w:val="000000"/>
                <w:sz w:val="22"/>
                <w:szCs w:val="22"/>
                <w:lang w:val="en-US"/>
              </w:rPr>
              <w:t>1</w:t>
            </w:r>
            <w:r w:rsidRPr="00E313B5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14:paraId="180A293B" w14:textId="77777777" w:rsidR="00BA7547" w:rsidRPr="00E313B5" w:rsidRDefault="00BA7547" w:rsidP="00CC2041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1F06A65D" w14:textId="2FAD6477" w:rsidR="0045501C" w:rsidRPr="00BA7547" w:rsidRDefault="009C1485" w:rsidP="00D440F3">
      <w:pPr>
        <w:spacing w:before="60"/>
        <w:outlineLvl w:val="0"/>
        <w:rPr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>Tabela</w:t>
      </w:r>
      <w:r w:rsidR="0045501C" w:rsidRPr="004A0DE4">
        <w:rPr>
          <w:b/>
          <w:color w:val="000000" w:themeColor="text1"/>
          <w:sz w:val="20"/>
        </w:rPr>
        <w:t xml:space="preserve"> </w:t>
      </w:r>
      <w:r w:rsidR="00400F38">
        <w:rPr>
          <w:b/>
          <w:color w:val="000000" w:themeColor="text1"/>
          <w:sz w:val="20"/>
        </w:rPr>
        <w:t>7</w:t>
      </w:r>
      <w:r w:rsidR="0045501C" w:rsidRPr="004A0DE4">
        <w:rPr>
          <w:b/>
          <w:color w:val="000000" w:themeColor="text1"/>
          <w:sz w:val="20"/>
        </w:rPr>
        <w:t xml:space="preserve"> –</w:t>
      </w:r>
      <w:r w:rsidR="0045501C" w:rsidRPr="004A0DE4">
        <w:rPr>
          <w:color w:val="000000" w:themeColor="text1"/>
          <w:sz w:val="20"/>
        </w:rPr>
        <w:t xml:space="preserve"> </w:t>
      </w:r>
      <w:r w:rsidR="0045501C">
        <w:rPr>
          <w:color w:val="000000" w:themeColor="text1"/>
          <w:sz w:val="20"/>
        </w:rPr>
        <w:t xml:space="preserve">Evolução das </w:t>
      </w:r>
      <w:r w:rsidR="00C133EB">
        <w:rPr>
          <w:color w:val="000000" w:themeColor="text1"/>
          <w:sz w:val="20"/>
        </w:rPr>
        <w:t>Matrizes de Confusão</w:t>
      </w:r>
      <w:r w:rsidR="0045501C">
        <w:rPr>
          <w:color w:val="000000" w:themeColor="text1"/>
          <w:sz w:val="20"/>
        </w:rPr>
        <w:t xml:space="preserve"> – </w:t>
      </w:r>
      <w:r w:rsidR="00BA7547">
        <w:rPr>
          <w:color w:val="000000" w:themeColor="text1"/>
          <w:sz w:val="20"/>
        </w:rPr>
        <w:t>SVM</w:t>
      </w:r>
      <w:r w:rsidR="004C4B85">
        <w:rPr>
          <w:color w:val="000000" w:themeColor="text1"/>
          <w:sz w:val="20"/>
        </w:rPr>
        <w:t>.</w:t>
      </w:r>
    </w:p>
    <w:p w14:paraId="5D290138" w14:textId="6055AD2D" w:rsidR="0045501C" w:rsidRPr="002223C7" w:rsidRDefault="0045501C" w:rsidP="009F4D54">
      <w:pPr>
        <w:spacing w:after="120"/>
        <w:outlineLvl w:val="0"/>
        <w:rPr>
          <w:color w:val="000000" w:themeColor="text1"/>
          <w:sz w:val="20"/>
          <w:shd w:val="clear" w:color="auto" w:fill="FFFFFF"/>
        </w:rPr>
      </w:pPr>
      <w:r w:rsidRPr="004A0DE4">
        <w:rPr>
          <w:b/>
          <w:color w:val="000000" w:themeColor="text1"/>
          <w:sz w:val="20"/>
        </w:rPr>
        <w:t xml:space="preserve">Fonte: </w:t>
      </w:r>
      <w:r w:rsidR="003C3EA7">
        <w:rPr>
          <w:color w:val="000000" w:themeColor="text1"/>
          <w:sz w:val="20"/>
          <w:shd w:val="clear" w:color="auto" w:fill="FFFFFF"/>
        </w:rPr>
        <w:t>Autores</w:t>
      </w:r>
      <w:r w:rsidR="004C4B85">
        <w:rPr>
          <w:color w:val="000000" w:themeColor="text1"/>
          <w:sz w:val="20"/>
          <w:shd w:val="clear" w:color="auto" w:fill="FFFFFF"/>
        </w:rPr>
        <w:t>.</w:t>
      </w:r>
    </w:p>
    <w:p w14:paraId="0E9DECEF" w14:textId="0FA56C8B" w:rsidR="00BA7547" w:rsidRDefault="00BA7547" w:rsidP="009F4D54">
      <w:pPr>
        <w:spacing w:after="120"/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De forma semelhante ao acontecido com o </w:t>
      </w:r>
      <w:proofErr w:type="spellStart"/>
      <w:r w:rsidR="00CB3BFC">
        <w:rPr>
          <w:bCs/>
          <w:i/>
          <w:iCs/>
          <w:color w:val="000000" w:themeColor="text1"/>
        </w:rPr>
        <w:t>Tree</w:t>
      </w:r>
      <w:proofErr w:type="spellEnd"/>
      <w:r w:rsidR="00CB3BFC">
        <w:rPr>
          <w:bCs/>
          <w:i/>
          <w:iCs/>
          <w:color w:val="000000" w:themeColor="text1"/>
        </w:rPr>
        <w:t xml:space="preserve"> </w:t>
      </w:r>
      <w:proofErr w:type="spellStart"/>
      <w:r w:rsidR="00CB3BFC">
        <w:rPr>
          <w:bCs/>
          <w:i/>
          <w:iCs/>
          <w:color w:val="000000" w:themeColor="text1"/>
        </w:rPr>
        <w:t>Classifier</w:t>
      </w:r>
      <w:proofErr w:type="spellEnd"/>
      <w:r w:rsidR="00CB3BFC" w:rsidRPr="00BA7547">
        <w:rPr>
          <w:bCs/>
          <w:color w:val="000000" w:themeColor="text1"/>
        </w:rPr>
        <w:t xml:space="preserve"> </w:t>
      </w:r>
      <w:r w:rsidRPr="00BA7547">
        <w:rPr>
          <w:bCs/>
          <w:color w:val="000000" w:themeColor="text1"/>
        </w:rPr>
        <w:t xml:space="preserve">e com </w:t>
      </w:r>
      <w:r>
        <w:rPr>
          <w:bCs/>
          <w:color w:val="000000" w:themeColor="text1"/>
        </w:rPr>
        <w:t xml:space="preserve">o </w:t>
      </w:r>
      <w:proofErr w:type="spellStart"/>
      <w:r w:rsidR="00CB3BFC">
        <w:rPr>
          <w:bCs/>
          <w:i/>
          <w:iCs/>
          <w:color w:val="000000" w:themeColor="text1"/>
        </w:rPr>
        <w:t>R</w:t>
      </w:r>
      <w:r>
        <w:rPr>
          <w:bCs/>
          <w:i/>
          <w:iCs/>
          <w:color w:val="000000" w:themeColor="text1"/>
        </w:rPr>
        <w:t>andom</w:t>
      </w:r>
      <w:proofErr w:type="spellEnd"/>
      <w:r>
        <w:rPr>
          <w:bCs/>
          <w:i/>
          <w:iCs/>
          <w:color w:val="000000" w:themeColor="text1"/>
        </w:rPr>
        <w:t xml:space="preserve"> </w:t>
      </w:r>
      <w:r w:rsidR="00CB3BFC">
        <w:rPr>
          <w:bCs/>
          <w:i/>
          <w:iCs/>
          <w:color w:val="000000" w:themeColor="text1"/>
        </w:rPr>
        <w:t>F</w:t>
      </w:r>
      <w:r w:rsidRPr="00B20ED2">
        <w:rPr>
          <w:bCs/>
          <w:i/>
          <w:iCs/>
          <w:color w:val="000000" w:themeColor="text1"/>
        </w:rPr>
        <w:t>orest</w:t>
      </w:r>
      <w:r w:rsidR="00AF3FF8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a SVM, ao classificar as transações fraudulentas, obteve</w:t>
      </w:r>
      <w:r w:rsidR="00557B38">
        <w:rPr>
          <w:bCs/>
          <w:color w:val="000000" w:themeColor="text1"/>
        </w:rPr>
        <w:t>-se</w:t>
      </w:r>
      <w:r>
        <w:rPr>
          <w:bCs/>
          <w:color w:val="000000" w:themeColor="text1"/>
        </w:rPr>
        <w:t xml:space="preserve"> uma melhora significativa em seu desempenho. A </w:t>
      </w:r>
      <w:r w:rsidR="009C1485">
        <w:rPr>
          <w:bCs/>
          <w:color w:val="000000" w:themeColor="text1"/>
        </w:rPr>
        <w:t>Tabela</w:t>
      </w:r>
      <w:r>
        <w:rPr>
          <w:bCs/>
          <w:color w:val="000000" w:themeColor="text1"/>
        </w:rPr>
        <w:t xml:space="preserve"> </w:t>
      </w:r>
      <w:r w:rsidR="00400F38">
        <w:rPr>
          <w:bCs/>
          <w:color w:val="000000" w:themeColor="text1"/>
        </w:rPr>
        <w:t>7</w:t>
      </w:r>
      <w:r>
        <w:rPr>
          <w:bCs/>
          <w:color w:val="000000" w:themeColor="text1"/>
        </w:rPr>
        <w:t xml:space="preserve"> demonstra tal evolução. Nota-se que o número de </w:t>
      </w:r>
      <w:r w:rsidR="00E82704">
        <w:rPr>
          <w:bCs/>
          <w:color w:val="000000" w:themeColor="text1"/>
        </w:rPr>
        <w:t>Falsos Negativos</w:t>
      </w:r>
      <w:r>
        <w:rPr>
          <w:bCs/>
          <w:color w:val="000000" w:themeColor="text1"/>
        </w:rPr>
        <w:t xml:space="preserve"> passou de 766 – com a assertividade de aproximadamente 0,038 – para 92 </w:t>
      </w:r>
      <w:r w:rsidR="00E82704">
        <w:rPr>
          <w:bCs/>
          <w:color w:val="000000" w:themeColor="text1"/>
        </w:rPr>
        <w:t>Falsos Negativos</w:t>
      </w:r>
      <w:r>
        <w:rPr>
          <w:bCs/>
          <w:color w:val="000000" w:themeColor="text1"/>
        </w:rPr>
        <w:t xml:space="preserve"> – com a assertividade de aproximadamente 0,886 utilizando o </w:t>
      </w:r>
      <w:proofErr w:type="spellStart"/>
      <w:r>
        <w:rPr>
          <w:bCs/>
          <w:color w:val="000000" w:themeColor="text1"/>
        </w:rPr>
        <w:t>SMOTe</w:t>
      </w:r>
      <w:proofErr w:type="spellEnd"/>
      <w:r>
        <w:rPr>
          <w:bCs/>
          <w:color w:val="000000" w:themeColor="text1"/>
        </w:rPr>
        <w:t>.</w:t>
      </w:r>
    </w:p>
    <w:p w14:paraId="6A19DD41" w14:textId="7436C559" w:rsidR="004C6251" w:rsidRPr="004C6251" w:rsidRDefault="004C6251" w:rsidP="00DC3B9A">
      <w:pPr>
        <w:tabs>
          <w:tab w:val="left" w:pos="720"/>
          <w:tab w:val="left" w:pos="1440"/>
          <w:tab w:val="left" w:pos="3600"/>
        </w:tabs>
        <w:spacing w:after="240"/>
        <w:outlineLvl w:val="0"/>
        <w:rPr>
          <w:b/>
          <w:color w:val="000000" w:themeColor="text1"/>
        </w:rPr>
      </w:pPr>
      <w:r w:rsidRPr="004C6251">
        <w:rPr>
          <w:b/>
          <w:color w:val="000000" w:themeColor="text1"/>
        </w:rPr>
        <w:t>Conclusão</w:t>
      </w:r>
    </w:p>
    <w:p w14:paraId="347DB295" w14:textId="2938FF48" w:rsidR="00F07BC1" w:rsidRDefault="006938B1" w:rsidP="00DC3B9A">
      <w:pPr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Diante dos resultados apresentados e explicados e baseado na evolução de métricas como taxa de assertividade geral, taxa de assertividade local (considerando apenas as transações </w:t>
      </w:r>
      <w:r>
        <w:rPr>
          <w:bCs/>
          <w:color w:val="000000" w:themeColor="text1"/>
        </w:rPr>
        <w:lastRenderedPageBreak/>
        <w:t xml:space="preserve">realmente fraudulentas) e número de </w:t>
      </w:r>
      <w:r w:rsidR="00E82704">
        <w:rPr>
          <w:bCs/>
          <w:color w:val="000000" w:themeColor="text1"/>
        </w:rPr>
        <w:t>Falsos Negativos</w:t>
      </w:r>
      <w:r>
        <w:rPr>
          <w:bCs/>
          <w:color w:val="000000" w:themeColor="text1"/>
        </w:rPr>
        <w:t xml:space="preserve"> – tipo de erro inaceitável – pode-se concluir que técnicas de </w:t>
      </w:r>
      <w:r w:rsidR="004C6251">
        <w:rPr>
          <w:bCs/>
          <w:color w:val="000000" w:themeColor="text1"/>
        </w:rPr>
        <w:t>pré-processamento</w:t>
      </w:r>
      <w:r>
        <w:rPr>
          <w:bCs/>
          <w:i/>
          <w:iCs/>
          <w:color w:val="000000" w:themeColor="text1"/>
        </w:rPr>
        <w:t xml:space="preserve"> </w:t>
      </w:r>
      <w:r w:rsidR="004C6251">
        <w:rPr>
          <w:bCs/>
          <w:color w:val="000000" w:themeColor="text1"/>
        </w:rPr>
        <w:t>para</w:t>
      </w:r>
      <w:r>
        <w:rPr>
          <w:bCs/>
          <w:color w:val="000000" w:themeColor="text1"/>
        </w:rPr>
        <w:t xml:space="preserve"> normalização, redução de dimensionalidade, limpeza e balanceamento de classes são fundamentais para o sucesso de qualquer algoritmo de predição – independentemente de sua complexidade e custos computacionais. O </w:t>
      </w:r>
      <w:proofErr w:type="spellStart"/>
      <w:r w:rsidR="00CB3BFC">
        <w:rPr>
          <w:bCs/>
          <w:i/>
          <w:iCs/>
          <w:color w:val="000000" w:themeColor="text1"/>
        </w:rPr>
        <w:t>Tree</w:t>
      </w:r>
      <w:proofErr w:type="spellEnd"/>
      <w:r w:rsidR="00CB3BFC">
        <w:rPr>
          <w:bCs/>
          <w:i/>
          <w:iCs/>
          <w:color w:val="000000" w:themeColor="text1"/>
        </w:rPr>
        <w:t xml:space="preserve"> </w:t>
      </w:r>
      <w:proofErr w:type="spellStart"/>
      <w:r w:rsidR="00CB3BFC">
        <w:rPr>
          <w:bCs/>
          <w:i/>
          <w:iCs/>
          <w:color w:val="000000" w:themeColor="text1"/>
        </w:rPr>
        <w:t>Classifier</w:t>
      </w:r>
      <w:proofErr w:type="spellEnd"/>
      <w:r w:rsidR="004C6251">
        <w:rPr>
          <w:bCs/>
          <w:color w:val="000000" w:themeColor="text1"/>
        </w:rPr>
        <w:t>, por exemplo</w:t>
      </w:r>
      <w:r>
        <w:rPr>
          <w:bCs/>
          <w:i/>
          <w:iCs/>
          <w:color w:val="000000" w:themeColor="text1"/>
        </w:rPr>
        <w:t xml:space="preserve">, </w:t>
      </w:r>
      <w:r>
        <w:rPr>
          <w:bCs/>
          <w:color w:val="000000" w:themeColor="text1"/>
        </w:rPr>
        <w:t>um dos preditores mais simples utilizados neste trabalh</w:t>
      </w:r>
      <w:r w:rsidR="004C6251">
        <w:rPr>
          <w:bCs/>
          <w:color w:val="000000" w:themeColor="text1"/>
        </w:rPr>
        <w:t>o</w:t>
      </w:r>
      <w:r>
        <w:rPr>
          <w:bCs/>
          <w:color w:val="000000" w:themeColor="text1"/>
        </w:rPr>
        <w:t xml:space="preserve"> </w:t>
      </w:r>
      <w:r w:rsidR="00557B38">
        <w:rPr>
          <w:bCs/>
          <w:color w:val="000000" w:themeColor="text1"/>
        </w:rPr>
        <w:t>(</w:t>
      </w:r>
      <w:r w:rsidR="004C6251">
        <w:rPr>
          <w:bCs/>
          <w:color w:val="000000" w:themeColor="text1"/>
        </w:rPr>
        <w:t>sem o balanceamento de classes</w:t>
      </w:r>
      <w:r w:rsidR="00557B38">
        <w:rPr>
          <w:bCs/>
          <w:color w:val="000000" w:themeColor="text1"/>
        </w:rPr>
        <w:t>),</w:t>
      </w:r>
      <w:r w:rsidR="004C6251">
        <w:rPr>
          <w:bCs/>
          <w:color w:val="000000" w:themeColor="text1"/>
        </w:rPr>
        <w:t xml:space="preserve"> embora tenha apresentado uma ótima taxa de assertividade, apresentou uma matriz de confusão repleta de </w:t>
      </w:r>
      <w:r w:rsidR="00E82704">
        <w:rPr>
          <w:bCs/>
          <w:color w:val="000000" w:themeColor="text1"/>
        </w:rPr>
        <w:t>Falsos Negativos</w:t>
      </w:r>
      <w:r w:rsidR="004C6251">
        <w:rPr>
          <w:bCs/>
          <w:color w:val="000000" w:themeColor="text1"/>
        </w:rPr>
        <w:t xml:space="preserve">, o que, por sua vez, invalidava a utilização do modelo em ambiente de produção. O </w:t>
      </w:r>
      <w:proofErr w:type="spellStart"/>
      <w:r w:rsidR="00CB3BFC">
        <w:rPr>
          <w:bCs/>
          <w:i/>
          <w:iCs/>
          <w:color w:val="000000" w:themeColor="text1"/>
        </w:rPr>
        <w:t>R</w:t>
      </w:r>
      <w:r w:rsidR="004C6251">
        <w:rPr>
          <w:bCs/>
          <w:i/>
          <w:iCs/>
          <w:color w:val="000000" w:themeColor="text1"/>
        </w:rPr>
        <w:t>andom</w:t>
      </w:r>
      <w:proofErr w:type="spellEnd"/>
      <w:r w:rsidR="004C6251">
        <w:rPr>
          <w:bCs/>
          <w:i/>
          <w:iCs/>
          <w:color w:val="000000" w:themeColor="text1"/>
        </w:rPr>
        <w:t xml:space="preserve"> </w:t>
      </w:r>
      <w:r w:rsidR="00CB3BFC">
        <w:rPr>
          <w:bCs/>
          <w:i/>
          <w:iCs/>
          <w:color w:val="000000" w:themeColor="text1"/>
        </w:rPr>
        <w:t>F</w:t>
      </w:r>
      <w:r w:rsidR="004C6251">
        <w:rPr>
          <w:bCs/>
          <w:i/>
          <w:iCs/>
          <w:color w:val="000000" w:themeColor="text1"/>
        </w:rPr>
        <w:t xml:space="preserve">orest </w:t>
      </w:r>
      <w:r w:rsidR="004C6251">
        <w:rPr>
          <w:bCs/>
          <w:color w:val="000000" w:themeColor="text1"/>
        </w:rPr>
        <w:t xml:space="preserve">e o SVM além da melhoria de desempenho e diminuição de </w:t>
      </w:r>
      <w:r w:rsidR="00E82704">
        <w:rPr>
          <w:bCs/>
          <w:color w:val="000000" w:themeColor="text1"/>
        </w:rPr>
        <w:t>Falsos Negativos</w:t>
      </w:r>
      <w:r w:rsidR="004C6251">
        <w:rPr>
          <w:bCs/>
          <w:color w:val="000000" w:themeColor="text1"/>
        </w:rPr>
        <w:t xml:space="preserve"> apresentaram, por conta da normalização e da redução de dimensionalidade, tiveram uma melhora em seu tempo de treinamento.</w:t>
      </w:r>
      <w:r w:rsidR="00234792">
        <w:rPr>
          <w:bCs/>
          <w:color w:val="000000" w:themeColor="text1"/>
        </w:rPr>
        <w:t xml:space="preserve"> A </w:t>
      </w:r>
      <w:r w:rsidR="009C1485">
        <w:rPr>
          <w:bCs/>
          <w:color w:val="000000" w:themeColor="text1"/>
        </w:rPr>
        <w:t>Tabela</w:t>
      </w:r>
      <w:r w:rsidR="00234792">
        <w:rPr>
          <w:bCs/>
          <w:color w:val="000000" w:themeColor="text1"/>
        </w:rPr>
        <w:t xml:space="preserve"> </w:t>
      </w:r>
      <w:r w:rsidR="00400F38">
        <w:rPr>
          <w:bCs/>
          <w:color w:val="000000" w:themeColor="text1"/>
        </w:rPr>
        <w:t>8</w:t>
      </w:r>
      <w:r w:rsidR="00234792">
        <w:rPr>
          <w:bCs/>
          <w:color w:val="000000" w:themeColor="text1"/>
        </w:rPr>
        <w:t xml:space="preserve"> </w:t>
      </w:r>
      <w:r w:rsidR="0068499B">
        <w:rPr>
          <w:bCs/>
          <w:color w:val="000000" w:themeColor="text1"/>
        </w:rPr>
        <w:t xml:space="preserve">demonstra o comparativo das </w:t>
      </w:r>
      <w:r w:rsidR="00A219F9">
        <w:rPr>
          <w:bCs/>
          <w:color w:val="000000" w:themeColor="text1"/>
        </w:rPr>
        <w:t>taxas de assertividade</w:t>
      </w:r>
      <w:r w:rsidR="0068499B">
        <w:rPr>
          <w:bCs/>
          <w:color w:val="000000" w:themeColor="text1"/>
        </w:rPr>
        <w:t xml:space="preserve"> tendo como base as </w:t>
      </w:r>
      <w:r w:rsidR="00A219F9">
        <w:rPr>
          <w:bCs/>
          <w:color w:val="000000" w:themeColor="text1"/>
        </w:rPr>
        <w:t>taxas de assertividade</w:t>
      </w:r>
      <w:r w:rsidR="0068499B">
        <w:rPr>
          <w:bCs/>
          <w:color w:val="000000" w:themeColor="text1"/>
        </w:rPr>
        <w:t xml:space="preserve"> dos modelos no </w:t>
      </w:r>
      <w:proofErr w:type="spellStart"/>
      <w:r w:rsidR="0068499B">
        <w:rPr>
          <w:bCs/>
          <w:i/>
          <w:iCs/>
          <w:color w:val="000000" w:themeColor="text1"/>
        </w:rPr>
        <w:t>dataset</w:t>
      </w:r>
      <w:proofErr w:type="spellEnd"/>
      <w:r w:rsidR="0068499B">
        <w:rPr>
          <w:bCs/>
          <w:i/>
          <w:iCs/>
          <w:color w:val="000000" w:themeColor="text1"/>
        </w:rPr>
        <w:t xml:space="preserve"> </w:t>
      </w:r>
      <w:r w:rsidR="0068499B">
        <w:rPr>
          <w:bCs/>
          <w:color w:val="000000" w:themeColor="text1"/>
        </w:rPr>
        <w:t xml:space="preserve">de treinamento desbalanceado (sem o uso do ROS ou do </w:t>
      </w:r>
      <w:proofErr w:type="spellStart"/>
      <w:r w:rsidR="0068499B">
        <w:rPr>
          <w:bCs/>
          <w:color w:val="000000" w:themeColor="text1"/>
        </w:rPr>
        <w:t>SMOTe</w:t>
      </w:r>
      <w:proofErr w:type="spellEnd"/>
      <w:r w:rsidR="0068499B">
        <w:rPr>
          <w:bCs/>
          <w:color w:val="000000" w:themeColor="text1"/>
        </w:rPr>
        <w:t>).</w:t>
      </w:r>
    </w:p>
    <w:p w14:paraId="6F7649CB" w14:textId="26F8E214" w:rsidR="005D4CFB" w:rsidRPr="005D4CFB" w:rsidRDefault="005D1925" w:rsidP="00CC2041">
      <w:pPr>
        <w:ind w:firstLine="720"/>
        <w:jc w:val="both"/>
        <w:rPr>
          <w:bCs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CA032A" wp14:editId="0BECD1F3">
                <wp:simplePos x="0" y="0"/>
                <wp:positionH relativeFrom="margin">
                  <wp:align>right</wp:align>
                </wp:positionH>
                <wp:positionV relativeFrom="paragraph">
                  <wp:posOffset>1339215</wp:posOffset>
                </wp:positionV>
                <wp:extent cx="3695700" cy="409575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DC79A0" w14:textId="3EF05421" w:rsidR="00C43394" w:rsidRPr="00BA7547" w:rsidRDefault="00C43394" w:rsidP="00DC3B9A">
                            <w:pPr>
                              <w:outlineLvl w:val="0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Tabela</w:t>
                            </w:r>
                            <w:r w:rsidRPr="004A0D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8</w:t>
                            </w:r>
                            <w:r w:rsidRPr="004A0D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 –</w:t>
                            </w:r>
                            <w:r w:rsidRPr="004A0DE4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>Comparativo das taxas de assertividade.</w:t>
                            </w:r>
                          </w:p>
                          <w:p w14:paraId="0032A800" w14:textId="1BBD81C5" w:rsidR="00C43394" w:rsidRPr="00F07BC1" w:rsidRDefault="00C43394" w:rsidP="00DC3B9A">
                            <w:pPr>
                              <w:spacing w:after="120"/>
                              <w:outlineLvl w:val="0"/>
                              <w:rPr>
                                <w:color w:val="000000" w:themeColor="text1"/>
                                <w:sz w:val="20"/>
                                <w:shd w:val="clear" w:color="auto" w:fill="FFFFFF"/>
                              </w:rPr>
                            </w:pPr>
                            <w:r w:rsidRPr="004A0DE4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Fonte: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hd w:val="clear" w:color="auto" w:fill="FFFFFF"/>
                              </w:rPr>
                              <w:t>Autores.</w:t>
                            </w:r>
                          </w:p>
                          <w:p w14:paraId="2BAB8A75" w14:textId="77777777" w:rsidR="00C43394" w:rsidRDefault="00C43394" w:rsidP="00DC3B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A032A" id="Text Box 31" o:spid="_x0000_s1034" type="#_x0000_t202" style="position:absolute;left:0;text-align:left;margin-left:239.8pt;margin-top:105.45pt;width:291pt;height:32.25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" filled="f" stroked="f" strokeweight=".5pt">
                <v:textbox>
                  <w:txbxContent>
                    <w:p w14:paraId="17DC79A0" w14:textId="3EF05421" w:rsidR="00C43394" w:rsidRPr="00BA7547" w:rsidRDefault="00C43394" w:rsidP="00DC3B9A">
                      <w:pPr>
                        <w:outlineLvl w:val="0"/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</w:rPr>
                        <w:t>Tabela</w:t>
                      </w:r>
                      <w:r w:rsidRPr="004A0DE4">
                        <w:rPr>
                          <w:b/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20"/>
                        </w:rPr>
                        <w:t>8</w:t>
                      </w:r>
                      <w:r w:rsidRPr="004A0DE4">
                        <w:rPr>
                          <w:b/>
                          <w:color w:val="000000" w:themeColor="text1"/>
                          <w:sz w:val="20"/>
                        </w:rPr>
                        <w:t xml:space="preserve"> –</w:t>
                      </w:r>
                      <w:r w:rsidRPr="004A0DE4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</w:rPr>
                        <w:t>Comparativo das taxas de assertividade.</w:t>
                      </w:r>
                    </w:p>
                    <w:p w14:paraId="0032A800" w14:textId="1BBD81C5" w:rsidR="00C43394" w:rsidRPr="00F07BC1" w:rsidRDefault="00C43394" w:rsidP="00DC3B9A">
                      <w:pPr>
                        <w:spacing w:after="120"/>
                        <w:outlineLvl w:val="0"/>
                        <w:rPr>
                          <w:color w:val="000000" w:themeColor="text1"/>
                          <w:sz w:val="20"/>
                          <w:shd w:val="clear" w:color="auto" w:fill="FFFFFF"/>
                        </w:rPr>
                      </w:pPr>
                      <w:r w:rsidRPr="004A0DE4">
                        <w:rPr>
                          <w:b/>
                          <w:color w:val="000000" w:themeColor="text1"/>
                          <w:sz w:val="20"/>
                        </w:rPr>
                        <w:t xml:space="preserve">Fonte: </w:t>
                      </w:r>
                      <w:r>
                        <w:rPr>
                          <w:color w:val="000000" w:themeColor="text1"/>
                          <w:sz w:val="20"/>
                          <w:shd w:val="clear" w:color="auto" w:fill="FFFFFF"/>
                        </w:rPr>
                        <w:t>Autores.</w:t>
                      </w:r>
                    </w:p>
                    <w:p w14:paraId="2BAB8A75" w14:textId="77777777" w:rsidR="00C43394" w:rsidRDefault="00C43394" w:rsidP="00DC3B9A"/>
                  </w:txbxContent>
                </v:textbox>
                <w10:wrap type="square" anchorx="margin"/>
              </v:shape>
            </w:pict>
          </mc:Fallback>
        </mc:AlternateContent>
      </w:r>
      <w:r w:rsidR="00DC3B9A">
        <w:rPr>
          <w:noProof/>
        </w:rPr>
        <w:drawing>
          <wp:anchor distT="0" distB="0" distL="114300" distR="114300" simplePos="0" relativeHeight="251697152" behindDoc="0" locked="0" layoutInCell="1" allowOverlap="1" wp14:anchorId="094CC779" wp14:editId="723541D0">
            <wp:simplePos x="0" y="0"/>
            <wp:positionH relativeFrom="margin">
              <wp:align>right</wp:align>
            </wp:positionH>
            <wp:positionV relativeFrom="paragraph">
              <wp:posOffset>90170</wp:posOffset>
            </wp:positionV>
            <wp:extent cx="3666490" cy="1285875"/>
            <wp:effectExtent l="0" t="0" r="0" b="9525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99B">
        <w:rPr>
          <w:bCs/>
          <w:color w:val="000000" w:themeColor="text1"/>
        </w:rPr>
        <w:t xml:space="preserve">Como </w:t>
      </w:r>
      <w:r w:rsidR="00557B38">
        <w:rPr>
          <w:bCs/>
          <w:color w:val="000000" w:themeColor="text1"/>
        </w:rPr>
        <w:t xml:space="preserve">se </w:t>
      </w:r>
      <w:r w:rsidR="0068499B">
        <w:rPr>
          <w:bCs/>
          <w:color w:val="000000" w:themeColor="text1"/>
        </w:rPr>
        <w:t xml:space="preserve">pode observar na </w:t>
      </w:r>
      <w:r w:rsidR="009C1485">
        <w:rPr>
          <w:bCs/>
          <w:color w:val="000000" w:themeColor="text1"/>
        </w:rPr>
        <w:t>Tabela</w:t>
      </w:r>
      <w:r w:rsidR="0068499B">
        <w:rPr>
          <w:bCs/>
          <w:color w:val="000000" w:themeColor="text1"/>
        </w:rPr>
        <w:t xml:space="preserve"> </w:t>
      </w:r>
      <w:r w:rsidR="00400F38">
        <w:rPr>
          <w:bCs/>
          <w:color w:val="000000" w:themeColor="text1"/>
        </w:rPr>
        <w:t>8</w:t>
      </w:r>
      <w:r w:rsidR="0068499B">
        <w:rPr>
          <w:bCs/>
          <w:color w:val="000000" w:themeColor="text1"/>
        </w:rPr>
        <w:t xml:space="preserve"> – principalmente na coluna </w:t>
      </w:r>
      <w:proofErr w:type="spellStart"/>
      <w:r w:rsidR="0068499B">
        <w:rPr>
          <w:bCs/>
          <w:i/>
          <w:iCs/>
          <w:color w:val="000000" w:themeColor="text1"/>
        </w:rPr>
        <w:t>fraud</w:t>
      </w:r>
      <w:proofErr w:type="spellEnd"/>
      <w:r w:rsidR="0068499B">
        <w:rPr>
          <w:bCs/>
          <w:i/>
          <w:iCs/>
          <w:color w:val="000000" w:themeColor="text1"/>
        </w:rPr>
        <w:t xml:space="preserve"> </w:t>
      </w:r>
      <w:r w:rsidR="0068499B">
        <w:rPr>
          <w:bCs/>
          <w:i/>
          <w:iCs/>
          <w:color w:val="000000" w:themeColor="text1"/>
        </w:rPr>
        <w:softHyphen/>
      </w:r>
      <w:r w:rsidR="0068499B">
        <w:rPr>
          <w:bCs/>
          <w:color w:val="000000" w:themeColor="text1"/>
        </w:rPr>
        <w:t xml:space="preserve">– as </w:t>
      </w:r>
      <w:r w:rsidR="00A219F9">
        <w:rPr>
          <w:bCs/>
          <w:color w:val="000000" w:themeColor="text1"/>
        </w:rPr>
        <w:t>taxas de assertividade</w:t>
      </w:r>
      <w:r w:rsidR="0068499B">
        <w:rPr>
          <w:bCs/>
          <w:color w:val="000000" w:themeColor="text1"/>
        </w:rPr>
        <w:t xml:space="preserve"> dos três modelos utilizados neste trabalho ao longo das otimizações feitas nos </w:t>
      </w:r>
      <w:proofErr w:type="spellStart"/>
      <w:r w:rsidR="0068499B">
        <w:rPr>
          <w:bCs/>
          <w:i/>
          <w:iCs/>
          <w:color w:val="000000" w:themeColor="text1"/>
        </w:rPr>
        <w:t>datasets</w:t>
      </w:r>
      <w:proofErr w:type="spellEnd"/>
      <w:r w:rsidR="0068499B">
        <w:rPr>
          <w:bCs/>
          <w:i/>
          <w:iCs/>
          <w:color w:val="000000" w:themeColor="text1"/>
        </w:rPr>
        <w:t xml:space="preserve"> </w:t>
      </w:r>
      <w:r w:rsidR="0068499B">
        <w:rPr>
          <w:bCs/>
          <w:color w:val="000000" w:themeColor="text1"/>
        </w:rPr>
        <w:t xml:space="preserve">de treinamento. Na primeira linha da </w:t>
      </w:r>
      <w:r w:rsidR="009C1485">
        <w:rPr>
          <w:bCs/>
          <w:color w:val="000000" w:themeColor="text1"/>
        </w:rPr>
        <w:t>Tabela</w:t>
      </w:r>
      <w:r w:rsidR="0080530A">
        <w:rPr>
          <w:bCs/>
          <w:color w:val="000000" w:themeColor="text1"/>
        </w:rPr>
        <w:t>, pode-se</w:t>
      </w:r>
      <w:r w:rsidR="0068499B">
        <w:rPr>
          <w:bCs/>
          <w:color w:val="000000" w:themeColor="text1"/>
        </w:rPr>
        <w:t xml:space="preserve"> observar o desempenho do </w:t>
      </w:r>
      <w:proofErr w:type="spellStart"/>
      <w:r w:rsidR="00CB3BFC">
        <w:rPr>
          <w:bCs/>
          <w:i/>
          <w:iCs/>
          <w:color w:val="000000" w:themeColor="text1"/>
        </w:rPr>
        <w:t>Tree</w:t>
      </w:r>
      <w:proofErr w:type="spellEnd"/>
      <w:r w:rsidR="00CB3BFC">
        <w:rPr>
          <w:bCs/>
          <w:i/>
          <w:iCs/>
          <w:color w:val="000000" w:themeColor="text1"/>
        </w:rPr>
        <w:t xml:space="preserve"> </w:t>
      </w:r>
      <w:proofErr w:type="spellStart"/>
      <w:r w:rsidR="00CB3BFC">
        <w:rPr>
          <w:bCs/>
          <w:i/>
          <w:iCs/>
          <w:color w:val="000000" w:themeColor="text1"/>
        </w:rPr>
        <w:t>Classifier</w:t>
      </w:r>
      <w:proofErr w:type="spellEnd"/>
      <w:r w:rsidR="00CB3BFC">
        <w:rPr>
          <w:bCs/>
          <w:color w:val="000000" w:themeColor="text1"/>
        </w:rPr>
        <w:t xml:space="preserve"> </w:t>
      </w:r>
      <w:r w:rsidR="0068499B">
        <w:rPr>
          <w:bCs/>
          <w:color w:val="000000" w:themeColor="text1"/>
        </w:rPr>
        <w:t xml:space="preserve">nos </w:t>
      </w:r>
      <w:proofErr w:type="spellStart"/>
      <w:r w:rsidR="0068499B">
        <w:rPr>
          <w:bCs/>
          <w:i/>
          <w:iCs/>
          <w:color w:val="000000" w:themeColor="text1"/>
        </w:rPr>
        <w:t>datasets</w:t>
      </w:r>
      <w:proofErr w:type="spellEnd"/>
      <w:r w:rsidR="0068499B">
        <w:rPr>
          <w:bCs/>
          <w:i/>
          <w:iCs/>
          <w:color w:val="000000" w:themeColor="text1"/>
        </w:rPr>
        <w:t xml:space="preserve"> </w:t>
      </w:r>
      <w:r w:rsidR="0068499B">
        <w:rPr>
          <w:bCs/>
          <w:color w:val="000000" w:themeColor="text1"/>
        </w:rPr>
        <w:t xml:space="preserve">otimizados, respectivamente, pelo ROS e </w:t>
      </w:r>
      <w:proofErr w:type="spellStart"/>
      <w:r w:rsidR="0068499B">
        <w:rPr>
          <w:bCs/>
          <w:color w:val="000000" w:themeColor="text1"/>
        </w:rPr>
        <w:t>SMOTe</w:t>
      </w:r>
      <w:proofErr w:type="spellEnd"/>
      <w:r w:rsidR="0068499B">
        <w:rPr>
          <w:bCs/>
          <w:color w:val="000000" w:themeColor="text1"/>
        </w:rPr>
        <w:t>. Nota-se que a correção do</w:t>
      </w:r>
      <w:r w:rsidR="004A6E70">
        <w:rPr>
          <w:bCs/>
          <w:color w:val="000000" w:themeColor="text1"/>
        </w:rPr>
        <w:t xml:space="preserve"> </w:t>
      </w:r>
      <w:proofErr w:type="spellStart"/>
      <w:r w:rsidR="004A6E70">
        <w:rPr>
          <w:bCs/>
          <w:i/>
          <w:iCs/>
          <w:color w:val="000000" w:themeColor="text1"/>
        </w:rPr>
        <w:t>class</w:t>
      </w:r>
      <w:proofErr w:type="spellEnd"/>
      <w:r w:rsidR="004A6E70">
        <w:rPr>
          <w:bCs/>
          <w:i/>
          <w:iCs/>
          <w:color w:val="000000" w:themeColor="text1"/>
        </w:rPr>
        <w:t xml:space="preserve"> </w:t>
      </w:r>
      <w:proofErr w:type="spellStart"/>
      <w:r w:rsidR="004A6E70">
        <w:rPr>
          <w:bCs/>
          <w:i/>
          <w:iCs/>
          <w:color w:val="000000" w:themeColor="text1"/>
        </w:rPr>
        <w:t>imbalance</w:t>
      </w:r>
      <w:proofErr w:type="spellEnd"/>
      <w:r w:rsidR="004A6E70">
        <w:rPr>
          <w:bCs/>
          <w:color w:val="000000" w:themeColor="text1"/>
        </w:rPr>
        <w:t xml:space="preserve"> pelo ROS e </w:t>
      </w:r>
      <w:proofErr w:type="spellStart"/>
      <w:r w:rsidR="004A6E70">
        <w:rPr>
          <w:bCs/>
          <w:color w:val="000000" w:themeColor="text1"/>
        </w:rPr>
        <w:t>SMOTe</w:t>
      </w:r>
      <w:proofErr w:type="spellEnd"/>
      <w:r w:rsidR="004A6E70">
        <w:rPr>
          <w:bCs/>
          <w:color w:val="000000" w:themeColor="text1"/>
        </w:rPr>
        <w:t>, respectivamente</w:t>
      </w:r>
      <w:r w:rsidR="004A6E70">
        <w:rPr>
          <w:bCs/>
          <w:i/>
          <w:iCs/>
          <w:color w:val="000000" w:themeColor="text1"/>
        </w:rPr>
        <w:t xml:space="preserve">, </w:t>
      </w:r>
      <w:r w:rsidR="004A6E70">
        <w:rPr>
          <w:bCs/>
          <w:color w:val="000000" w:themeColor="text1"/>
        </w:rPr>
        <w:t xml:space="preserve">trouxeram ao </w:t>
      </w:r>
      <w:proofErr w:type="spellStart"/>
      <w:r w:rsidR="00CB3BFC">
        <w:rPr>
          <w:bCs/>
          <w:i/>
          <w:iCs/>
          <w:color w:val="000000" w:themeColor="text1"/>
        </w:rPr>
        <w:t>Tree</w:t>
      </w:r>
      <w:proofErr w:type="spellEnd"/>
      <w:r w:rsidR="00CB3BFC">
        <w:rPr>
          <w:bCs/>
          <w:i/>
          <w:iCs/>
          <w:color w:val="000000" w:themeColor="text1"/>
        </w:rPr>
        <w:t xml:space="preserve"> </w:t>
      </w:r>
      <w:proofErr w:type="spellStart"/>
      <w:r w:rsidR="00CB3BFC">
        <w:rPr>
          <w:bCs/>
          <w:i/>
          <w:iCs/>
          <w:color w:val="000000" w:themeColor="text1"/>
        </w:rPr>
        <w:t>Classifier</w:t>
      </w:r>
      <w:proofErr w:type="spellEnd"/>
      <w:r w:rsidR="004A6E70">
        <w:rPr>
          <w:bCs/>
          <w:color w:val="000000" w:themeColor="text1"/>
        </w:rPr>
        <w:t xml:space="preserve"> no </w:t>
      </w:r>
      <w:proofErr w:type="spellStart"/>
      <w:r w:rsidR="004A6E70">
        <w:rPr>
          <w:bCs/>
          <w:i/>
          <w:iCs/>
          <w:color w:val="000000" w:themeColor="text1"/>
        </w:rPr>
        <w:t>dataset</w:t>
      </w:r>
      <w:proofErr w:type="spellEnd"/>
      <w:r w:rsidR="004A6E70">
        <w:rPr>
          <w:bCs/>
          <w:i/>
          <w:iCs/>
          <w:color w:val="000000" w:themeColor="text1"/>
        </w:rPr>
        <w:t xml:space="preserve"> </w:t>
      </w:r>
      <w:proofErr w:type="spellStart"/>
      <w:r w:rsidR="004A6E70">
        <w:rPr>
          <w:bCs/>
          <w:i/>
          <w:iCs/>
          <w:color w:val="000000" w:themeColor="text1"/>
        </w:rPr>
        <w:t>fraud</w:t>
      </w:r>
      <w:proofErr w:type="spellEnd"/>
      <w:r w:rsidR="004A6E70">
        <w:rPr>
          <w:bCs/>
          <w:color w:val="000000" w:themeColor="text1"/>
        </w:rPr>
        <w:t xml:space="preserve">, uma melhora de mais de 94,30% e 95,01% (indo de 0,041 para 0,719 com o ROS e 0,821 com o </w:t>
      </w:r>
      <w:proofErr w:type="spellStart"/>
      <w:r w:rsidR="004A6E70">
        <w:rPr>
          <w:bCs/>
          <w:color w:val="000000" w:themeColor="text1"/>
        </w:rPr>
        <w:t>SMOTe</w:t>
      </w:r>
      <w:proofErr w:type="spellEnd"/>
      <w:r w:rsidR="004A6E70">
        <w:rPr>
          <w:bCs/>
          <w:color w:val="000000" w:themeColor="text1"/>
        </w:rPr>
        <w:t xml:space="preserve">). Para o </w:t>
      </w:r>
      <w:proofErr w:type="spellStart"/>
      <w:r w:rsidR="00CB3BFC">
        <w:rPr>
          <w:bCs/>
          <w:i/>
          <w:iCs/>
          <w:color w:val="000000" w:themeColor="text1"/>
        </w:rPr>
        <w:t>R</w:t>
      </w:r>
      <w:r w:rsidR="004A6E70">
        <w:rPr>
          <w:bCs/>
          <w:i/>
          <w:iCs/>
          <w:color w:val="000000" w:themeColor="text1"/>
        </w:rPr>
        <w:t>andom</w:t>
      </w:r>
      <w:proofErr w:type="spellEnd"/>
      <w:r w:rsidR="004A6E70">
        <w:rPr>
          <w:bCs/>
          <w:i/>
          <w:iCs/>
          <w:color w:val="000000" w:themeColor="text1"/>
        </w:rPr>
        <w:t xml:space="preserve"> </w:t>
      </w:r>
      <w:r w:rsidR="00CB3BFC">
        <w:rPr>
          <w:bCs/>
          <w:i/>
          <w:iCs/>
          <w:color w:val="000000" w:themeColor="text1"/>
        </w:rPr>
        <w:t>F</w:t>
      </w:r>
      <w:r w:rsidR="004A6E70">
        <w:rPr>
          <w:bCs/>
          <w:i/>
          <w:iCs/>
          <w:color w:val="000000" w:themeColor="text1"/>
        </w:rPr>
        <w:t>orest</w:t>
      </w:r>
      <w:r w:rsidR="004A6E70">
        <w:rPr>
          <w:bCs/>
          <w:color w:val="000000" w:themeColor="text1"/>
        </w:rPr>
        <w:t>, as melhorias</w:t>
      </w:r>
      <w:r w:rsidR="005D4CFB">
        <w:rPr>
          <w:bCs/>
          <w:color w:val="000000" w:themeColor="text1"/>
        </w:rPr>
        <w:t xml:space="preserve">, por conta do desempenho inicial no </w:t>
      </w:r>
      <w:proofErr w:type="spellStart"/>
      <w:r w:rsidR="005D4CFB">
        <w:rPr>
          <w:bCs/>
          <w:i/>
          <w:iCs/>
          <w:color w:val="000000" w:themeColor="text1"/>
        </w:rPr>
        <w:t>dataset</w:t>
      </w:r>
      <w:proofErr w:type="spellEnd"/>
      <w:r w:rsidR="005D4CFB">
        <w:rPr>
          <w:bCs/>
          <w:i/>
          <w:iCs/>
          <w:color w:val="000000" w:themeColor="text1"/>
        </w:rPr>
        <w:t xml:space="preserve"> </w:t>
      </w:r>
      <w:r w:rsidR="005D4CFB">
        <w:rPr>
          <w:bCs/>
          <w:color w:val="000000" w:themeColor="text1"/>
        </w:rPr>
        <w:t>de treinamento desbalanceado,</w:t>
      </w:r>
      <w:r w:rsidR="004A6E70">
        <w:rPr>
          <w:bCs/>
          <w:color w:val="000000" w:themeColor="text1"/>
        </w:rPr>
        <w:t xml:space="preserve"> não foram tão acentuadas como no </w:t>
      </w:r>
      <w:proofErr w:type="spellStart"/>
      <w:r w:rsidR="00CB3BFC">
        <w:rPr>
          <w:bCs/>
          <w:i/>
          <w:iCs/>
          <w:color w:val="000000" w:themeColor="text1"/>
        </w:rPr>
        <w:t>Tree</w:t>
      </w:r>
      <w:proofErr w:type="spellEnd"/>
      <w:r w:rsidR="00CB3BFC">
        <w:rPr>
          <w:bCs/>
          <w:i/>
          <w:iCs/>
          <w:color w:val="000000" w:themeColor="text1"/>
        </w:rPr>
        <w:t xml:space="preserve"> </w:t>
      </w:r>
      <w:proofErr w:type="spellStart"/>
      <w:r w:rsidR="00CB3BFC">
        <w:rPr>
          <w:bCs/>
          <w:i/>
          <w:iCs/>
          <w:color w:val="000000" w:themeColor="text1"/>
        </w:rPr>
        <w:t>Classifier</w:t>
      </w:r>
      <w:proofErr w:type="spellEnd"/>
      <w:r w:rsidR="00CB3BFC">
        <w:rPr>
          <w:bCs/>
          <w:color w:val="000000" w:themeColor="text1"/>
        </w:rPr>
        <w:t xml:space="preserve"> </w:t>
      </w:r>
      <w:r w:rsidR="005D4CFB">
        <w:rPr>
          <w:bCs/>
          <w:color w:val="000000" w:themeColor="text1"/>
        </w:rPr>
        <w:t xml:space="preserve">– aumentando as </w:t>
      </w:r>
      <w:r w:rsidR="00A219F9">
        <w:rPr>
          <w:bCs/>
          <w:color w:val="000000" w:themeColor="text1"/>
        </w:rPr>
        <w:t>taxas de assertividade</w:t>
      </w:r>
      <w:r w:rsidR="005D4CFB">
        <w:rPr>
          <w:bCs/>
          <w:color w:val="000000" w:themeColor="text1"/>
        </w:rPr>
        <w:t xml:space="preserve"> em cerca de 19,92% com o ROS e 29,75% com o </w:t>
      </w:r>
      <w:proofErr w:type="spellStart"/>
      <w:r w:rsidR="005D4CFB">
        <w:rPr>
          <w:bCs/>
          <w:color w:val="000000" w:themeColor="text1"/>
        </w:rPr>
        <w:t>SMOTe</w:t>
      </w:r>
      <w:proofErr w:type="spellEnd"/>
      <w:r w:rsidR="005D4CFB">
        <w:rPr>
          <w:bCs/>
          <w:color w:val="000000" w:themeColor="text1"/>
        </w:rPr>
        <w:t xml:space="preserve">. Por fim, o SVM – em desempenho foi o segundo termo entre o </w:t>
      </w:r>
      <w:proofErr w:type="spellStart"/>
      <w:r w:rsidR="00CB3BFC">
        <w:rPr>
          <w:bCs/>
          <w:i/>
          <w:iCs/>
          <w:color w:val="000000" w:themeColor="text1"/>
        </w:rPr>
        <w:t>Tree</w:t>
      </w:r>
      <w:proofErr w:type="spellEnd"/>
      <w:r w:rsidR="00CB3BFC">
        <w:rPr>
          <w:bCs/>
          <w:i/>
          <w:iCs/>
          <w:color w:val="000000" w:themeColor="text1"/>
        </w:rPr>
        <w:t xml:space="preserve"> </w:t>
      </w:r>
      <w:proofErr w:type="spellStart"/>
      <w:r w:rsidR="00CB3BFC">
        <w:rPr>
          <w:bCs/>
          <w:i/>
          <w:iCs/>
          <w:color w:val="000000" w:themeColor="text1"/>
        </w:rPr>
        <w:t>Classifier</w:t>
      </w:r>
      <w:proofErr w:type="spellEnd"/>
      <w:r w:rsidR="005D4CFB">
        <w:rPr>
          <w:bCs/>
          <w:i/>
          <w:iCs/>
          <w:color w:val="000000" w:themeColor="text1"/>
        </w:rPr>
        <w:t xml:space="preserve"> </w:t>
      </w:r>
      <w:r w:rsidR="005D4CFB">
        <w:rPr>
          <w:bCs/>
          <w:color w:val="000000" w:themeColor="text1"/>
        </w:rPr>
        <w:t xml:space="preserve">e o </w:t>
      </w:r>
      <w:proofErr w:type="spellStart"/>
      <w:r w:rsidR="00CB3BFC">
        <w:rPr>
          <w:bCs/>
          <w:i/>
          <w:iCs/>
          <w:color w:val="000000" w:themeColor="text1"/>
        </w:rPr>
        <w:t>R</w:t>
      </w:r>
      <w:r w:rsidR="005D4CFB">
        <w:rPr>
          <w:bCs/>
          <w:i/>
          <w:iCs/>
          <w:color w:val="000000" w:themeColor="text1"/>
        </w:rPr>
        <w:t>andom</w:t>
      </w:r>
      <w:proofErr w:type="spellEnd"/>
      <w:r w:rsidR="005D4CFB">
        <w:rPr>
          <w:bCs/>
          <w:i/>
          <w:iCs/>
          <w:color w:val="000000" w:themeColor="text1"/>
        </w:rPr>
        <w:t xml:space="preserve"> </w:t>
      </w:r>
      <w:proofErr w:type="spellStart"/>
      <w:r w:rsidR="00CB3BFC">
        <w:rPr>
          <w:bCs/>
          <w:i/>
          <w:iCs/>
          <w:color w:val="000000" w:themeColor="text1"/>
        </w:rPr>
        <w:t>F</w:t>
      </w:r>
      <w:r w:rsidR="005D4CFB">
        <w:rPr>
          <w:bCs/>
          <w:i/>
          <w:iCs/>
          <w:color w:val="000000" w:themeColor="text1"/>
        </w:rPr>
        <w:t>orests</w:t>
      </w:r>
      <w:proofErr w:type="spellEnd"/>
      <w:r w:rsidR="005D4CFB">
        <w:rPr>
          <w:bCs/>
          <w:color w:val="000000" w:themeColor="text1"/>
        </w:rPr>
        <w:t xml:space="preserve"> – sua assertividade no </w:t>
      </w:r>
      <w:proofErr w:type="spellStart"/>
      <w:r w:rsidR="005D4CFB">
        <w:rPr>
          <w:bCs/>
          <w:i/>
          <w:iCs/>
          <w:color w:val="000000" w:themeColor="text1"/>
        </w:rPr>
        <w:t>dataset</w:t>
      </w:r>
      <w:proofErr w:type="spellEnd"/>
      <w:r w:rsidR="005D4CFB">
        <w:rPr>
          <w:bCs/>
          <w:i/>
          <w:iCs/>
          <w:color w:val="000000" w:themeColor="text1"/>
        </w:rPr>
        <w:t xml:space="preserve"> </w:t>
      </w:r>
      <w:proofErr w:type="spellStart"/>
      <w:r w:rsidR="005D4CFB">
        <w:rPr>
          <w:bCs/>
          <w:i/>
          <w:iCs/>
          <w:color w:val="000000" w:themeColor="text1"/>
        </w:rPr>
        <w:t>fraud</w:t>
      </w:r>
      <w:proofErr w:type="spellEnd"/>
      <w:r w:rsidR="005D4CFB">
        <w:rPr>
          <w:bCs/>
          <w:i/>
          <w:iCs/>
          <w:color w:val="000000" w:themeColor="text1"/>
        </w:rPr>
        <w:t xml:space="preserve"> </w:t>
      </w:r>
      <w:r w:rsidR="005D4CFB">
        <w:rPr>
          <w:bCs/>
          <w:color w:val="000000" w:themeColor="text1"/>
        </w:rPr>
        <w:t xml:space="preserve">aumentou cerca de 50% com o ROS e 56,24% com o </w:t>
      </w:r>
      <w:proofErr w:type="spellStart"/>
      <w:r w:rsidR="005D4CFB">
        <w:rPr>
          <w:bCs/>
          <w:color w:val="000000" w:themeColor="text1"/>
        </w:rPr>
        <w:t>SMOTe</w:t>
      </w:r>
      <w:proofErr w:type="spellEnd"/>
      <w:r w:rsidR="005D4CFB">
        <w:rPr>
          <w:bCs/>
          <w:color w:val="000000" w:themeColor="text1"/>
        </w:rPr>
        <w:t xml:space="preserve">. </w:t>
      </w:r>
    </w:p>
    <w:p w14:paraId="7BC4F589" w14:textId="77777777" w:rsidR="00971F0B" w:rsidRDefault="004C6251" w:rsidP="00971F0B">
      <w:pPr>
        <w:spacing w:after="120"/>
        <w:ind w:firstLine="72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Em suma, como já mencionado anteriormente, técnicas de pré-processamento</w:t>
      </w:r>
      <w:r w:rsidR="00D85A0C">
        <w:rPr>
          <w:bCs/>
          <w:color w:val="000000" w:themeColor="text1"/>
        </w:rPr>
        <w:t xml:space="preserve"> são fundamentais para qualquer projeto de </w:t>
      </w:r>
      <w:r w:rsidR="00D85A0C">
        <w:rPr>
          <w:bCs/>
          <w:i/>
          <w:iCs/>
          <w:color w:val="000000" w:themeColor="text1"/>
        </w:rPr>
        <w:t xml:space="preserve">data </w:t>
      </w:r>
      <w:proofErr w:type="spellStart"/>
      <w:r w:rsidR="00D85A0C">
        <w:rPr>
          <w:bCs/>
          <w:i/>
          <w:iCs/>
          <w:color w:val="000000" w:themeColor="text1"/>
        </w:rPr>
        <w:t>science</w:t>
      </w:r>
      <w:proofErr w:type="spellEnd"/>
      <w:r w:rsidR="00D85A0C">
        <w:rPr>
          <w:bCs/>
          <w:color w:val="000000" w:themeColor="text1"/>
        </w:rPr>
        <w:t xml:space="preserve"> em que os dados adquiridos, muitas vezes, são bagunçados. De modo geral</w:t>
      </w:r>
      <w:r w:rsidR="0080530A">
        <w:rPr>
          <w:bCs/>
          <w:color w:val="000000" w:themeColor="text1"/>
        </w:rPr>
        <w:t>,</w:t>
      </w:r>
      <w:r w:rsidR="00D85A0C">
        <w:rPr>
          <w:bCs/>
          <w:color w:val="000000" w:themeColor="text1"/>
        </w:rPr>
        <w:t xml:space="preserve"> tais técnicas, por melhorarem significativamente o desempenho dos modelos preditores num </w:t>
      </w:r>
      <w:proofErr w:type="spellStart"/>
      <w:r w:rsidR="00D85A0C">
        <w:rPr>
          <w:bCs/>
          <w:i/>
          <w:iCs/>
          <w:color w:val="000000" w:themeColor="text1"/>
        </w:rPr>
        <w:t>dataset</w:t>
      </w:r>
      <w:proofErr w:type="spellEnd"/>
      <w:r w:rsidR="00D85A0C">
        <w:rPr>
          <w:bCs/>
          <w:i/>
          <w:iCs/>
          <w:color w:val="000000" w:themeColor="text1"/>
        </w:rPr>
        <w:t xml:space="preserve"> </w:t>
      </w:r>
      <w:r w:rsidR="00D85A0C">
        <w:rPr>
          <w:bCs/>
          <w:color w:val="000000" w:themeColor="text1"/>
        </w:rPr>
        <w:t>complexo, tornaram este trabalho um sucesso</w:t>
      </w:r>
      <w:r w:rsidR="0080530A">
        <w:rPr>
          <w:bCs/>
          <w:color w:val="000000" w:themeColor="text1"/>
        </w:rPr>
        <w:t xml:space="preserve"> – tanto por agregarem conhecimentos técnicos de </w:t>
      </w:r>
      <w:r w:rsidR="0080530A">
        <w:rPr>
          <w:bCs/>
          <w:i/>
          <w:iCs/>
          <w:color w:val="000000" w:themeColor="text1"/>
        </w:rPr>
        <w:t xml:space="preserve">data </w:t>
      </w:r>
      <w:proofErr w:type="spellStart"/>
      <w:r w:rsidR="0080530A">
        <w:rPr>
          <w:bCs/>
          <w:i/>
          <w:iCs/>
          <w:color w:val="000000" w:themeColor="text1"/>
        </w:rPr>
        <w:t>science</w:t>
      </w:r>
      <w:proofErr w:type="spellEnd"/>
      <w:r w:rsidR="0080530A">
        <w:rPr>
          <w:bCs/>
          <w:i/>
          <w:iCs/>
          <w:color w:val="000000" w:themeColor="text1"/>
        </w:rPr>
        <w:t xml:space="preserve"> </w:t>
      </w:r>
      <w:r w:rsidR="0080530A">
        <w:rPr>
          <w:bCs/>
          <w:color w:val="000000" w:themeColor="text1"/>
        </w:rPr>
        <w:t>e Aprendizado de Máquina,</w:t>
      </w:r>
      <w:r w:rsidR="00D85A0C">
        <w:rPr>
          <w:bCs/>
          <w:i/>
          <w:iCs/>
          <w:color w:val="000000" w:themeColor="text1"/>
        </w:rPr>
        <w:t xml:space="preserve"> </w:t>
      </w:r>
      <w:r w:rsidR="00A56A07">
        <w:rPr>
          <w:bCs/>
          <w:color w:val="000000" w:themeColor="text1"/>
        </w:rPr>
        <w:t xml:space="preserve">quanto por ter trazido à tona as dificuldades encontradas por equipes de </w:t>
      </w:r>
      <w:r w:rsidR="00A56A07">
        <w:rPr>
          <w:bCs/>
          <w:i/>
          <w:iCs/>
          <w:color w:val="000000" w:themeColor="text1"/>
        </w:rPr>
        <w:t xml:space="preserve">data </w:t>
      </w:r>
      <w:proofErr w:type="spellStart"/>
      <w:r w:rsidR="00A56A07">
        <w:rPr>
          <w:bCs/>
          <w:i/>
          <w:iCs/>
          <w:color w:val="000000" w:themeColor="text1"/>
        </w:rPr>
        <w:t>science</w:t>
      </w:r>
      <w:proofErr w:type="spellEnd"/>
      <w:r w:rsidR="00A56A07">
        <w:rPr>
          <w:bCs/>
          <w:color w:val="000000" w:themeColor="text1"/>
        </w:rPr>
        <w:t xml:space="preserve"> que trabalham com predições de transações fraudulentas.</w:t>
      </w:r>
    </w:p>
    <w:p w14:paraId="4559E223" w14:textId="12B318A4" w:rsidR="006E33CB" w:rsidRPr="00971F0B" w:rsidRDefault="006E33CB" w:rsidP="00DC3B9A">
      <w:pPr>
        <w:spacing w:after="240"/>
        <w:jc w:val="both"/>
        <w:rPr>
          <w:bCs/>
          <w:color w:val="000000" w:themeColor="text1"/>
        </w:rPr>
      </w:pPr>
      <w:r>
        <w:rPr>
          <w:b/>
          <w:color w:val="000000" w:themeColor="text1"/>
        </w:rPr>
        <w:t>Notas de Fim</w:t>
      </w:r>
    </w:p>
    <w:p w14:paraId="20818D22" w14:textId="00F2DB31" w:rsidR="00971F0B" w:rsidRPr="006E33CB" w:rsidRDefault="00971F0B" w:rsidP="00971F0B">
      <w:pPr>
        <w:spacing w:after="120"/>
        <w:jc w:val="both"/>
        <w:rPr>
          <w:color w:val="000000" w:themeColor="text1"/>
        </w:rPr>
      </w:pPr>
      <w:r>
        <w:rPr>
          <w:color w:val="000000" w:themeColor="text1"/>
        </w:rPr>
        <w:t xml:space="preserve">1 </w:t>
      </w:r>
      <w:r>
        <w:rPr>
          <w:color w:val="000000" w:themeColor="text1"/>
        </w:rPr>
        <w:tab/>
      </w:r>
      <w:r w:rsidRPr="006E33CB">
        <w:rPr>
          <w:color w:val="000000" w:themeColor="text1"/>
        </w:rPr>
        <w:t xml:space="preserve">Aprendizado de Máquina Supervisionado é um método de aprendizagem computacional que consiste </w:t>
      </w:r>
      <w:r w:rsidRPr="006E33CB">
        <w:t xml:space="preserve">que </w:t>
      </w:r>
      <w:r w:rsidRPr="006E33CB">
        <w:rPr>
          <w:color w:val="000000" w:themeColor="text1"/>
        </w:rPr>
        <w:t xml:space="preserve">o treinamento seja feito com a tutoria do </w:t>
      </w:r>
      <w:r w:rsidRPr="006E33CB">
        <w:rPr>
          <w:i/>
          <w:iCs/>
          <w:color w:val="000000" w:themeColor="text1"/>
        </w:rPr>
        <w:t>erro</w:t>
      </w:r>
      <w:r w:rsidRPr="006E33CB">
        <w:rPr>
          <w:color w:val="000000" w:themeColor="text1"/>
        </w:rPr>
        <w:t>, ou seja, o conjunto de treinamento é rotulado – sabe-se que um grupamento de atributos corresponde a uma determinada classe – e pode-se, por isso, verificar e ajustar o aprendizado do sistema.</w:t>
      </w:r>
    </w:p>
    <w:p w14:paraId="25101DB5" w14:textId="7FCF88E4" w:rsidR="00971F0B" w:rsidRPr="006E33CB" w:rsidRDefault="00971F0B" w:rsidP="00971F0B">
      <w:pPr>
        <w:spacing w:after="120"/>
        <w:jc w:val="both"/>
      </w:pPr>
      <w:r>
        <w:t xml:space="preserve">2 </w:t>
      </w:r>
      <w:r>
        <w:tab/>
      </w:r>
      <w:r w:rsidRPr="006E33CB">
        <w:t xml:space="preserve">O </w:t>
      </w:r>
      <w:r w:rsidRPr="006E33CB">
        <w:rPr>
          <w:i/>
          <w:iCs/>
        </w:rPr>
        <w:t xml:space="preserve">Iris </w:t>
      </w:r>
      <w:proofErr w:type="spellStart"/>
      <w:r w:rsidRPr="006E33CB">
        <w:rPr>
          <w:i/>
          <w:iCs/>
        </w:rPr>
        <w:t>dataset</w:t>
      </w:r>
      <w:proofErr w:type="spellEnd"/>
      <w:r w:rsidRPr="006E33CB">
        <w:rPr>
          <w:i/>
          <w:iCs/>
        </w:rPr>
        <w:t xml:space="preserve"> </w:t>
      </w:r>
      <w:r w:rsidRPr="006E33CB">
        <w:t xml:space="preserve">é uma base de dados que foi coletada em 1936 e digitalizada em 1988 pela universidade da Califórnia. A base é composta por 150 elementos – cada um com 4 atributos – que representam medidas de três espécies da família de plantas </w:t>
      </w:r>
      <w:r w:rsidRPr="006E33CB">
        <w:rPr>
          <w:i/>
          <w:iCs/>
        </w:rPr>
        <w:t xml:space="preserve">Iris </w:t>
      </w:r>
      <w:r w:rsidRPr="006E33CB">
        <w:t>(</w:t>
      </w:r>
      <w:r w:rsidRPr="006E33CB">
        <w:rPr>
          <w:i/>
          <w:iCs/>
        </w:rPr>
        <w:t xml:space="preserve">Iris </w:t>
      </w:r>
      <w:proofErr w:type="spellStart"/>
      <w:r w:rsidRPr="006E33CB">
        <w:rPr>
          <w:i/>
          <w:iCs/>
        </w:rPr>
        <w:t>Setosa</w:t>
      </w:r>
      <w:proofErr w:type="spellEnd"/>
      <w:r w:rsidRPr="006E33CB">
        <w:rPr>
          <w:i/>
          <w:iCs/>
        </w:rPr>
        <w:t xml:space="preserve">, Iris Versicolor e Iris </w:t>
      </w:r>
      <w:proofErr w:type="spellStart"/>
      <w:r w:rsidRPr="006E33CB">
        <w:rPr>
          <w:i/>
          <w:iCs/>
        </w:rPr>
        <w:t>Vírginica</w:t>
      </w:r>
      <w:proofErr w:type="spellEnd"/>
      <w:r w:rsidRPr="006E33CB">
        <w:t>).</w:t>
      </w:r>
    </w:p>
    <w:p w14:paraId="76505FC0" w14:textId="68DC5938" w:rsidR="00971F0B" w:rsidRPr="006E33CB" w:rsidRDefault="00971F0B" w:rsidP="00971F0B">
      <w:pPr>
        <w:spacing w:after="120"/>
        <w:jc w:val="both"/>
      </w:pPr>
      <w:r>
        <w:t>3</w:t>
      </w:r>
      <w:r>
        <w:tab/>
      </w:r>
      <w:r w:rsidRPr="00971F0B">
        <w:rPr>
          <w:i/>
          <w:iCs/>
        </w:rPr>
        <w:t>Ensemble Learning</w:t>
      </w:r>
      <w:r w:rsidRPr="006E33CB">
        <w:t xml:space="preserve"> é um método que utiliza múltiplos algoritmos de aprendizado num único modelo preditivo. Cada algoritmo funciona de forma independente e, após o treinamento, </w:t>
      </w:r>
      <w:r w:rsidRPr="006E33CB">
        <w:lastRenderedPageBreak/>
        <w:t xml:space="preserve">uma espécie de comitê escolhe os melhores preditores. Seu uso foca em alcançar melhores performances preditivas – o que não poderia ser alcançado por nenhum dos modelos constituintes caso classificassem sozinhos (Opitz, D; </w:t>
      </w:r>
      <w:proofErr w:type="spellStart"/>
      <w:r w:rsidRPr="006E33CB">
        <w:t>Maclin</w:t>
      </w:r>
      <w:proofErr w:type="spellEnd"/>
      <w:r w:rsidRPr="006E33CB">
        <w:t>, R. 1999).</w:t>
      </w:r>
    </w:p>
    <w:p w14:paraId="04762F08" w14:textId="26814649" w:rsidR="00971F0B" w:rsidRPr="006E33CB" w:rsidRDefault="00971F0B" w:rsidP="00971F0B">
      <w:pPr>
        <w:spacing w:after="120"/>
        <w:jc w:val="both"/>
      </w:pPr>
      <w:r>
        <w:t>4</w:t>
      </w:r>
      <w:r>
        <w:tab/>
      </w:r>
      <w:proofErr w:type="spellStart"/>
      <w:r w:rsidRPr="006E33CB">
        <w:t>Support</w:t>
      </w:r>
      <w:proofErr w:type="spellEnd"/>
      <w:r w:rsidRPr="006E33CB">
        <w:t xml:space="preserve"> </w:t>
      </w:r>
      <w:proofErr w:type="spellStart"/>
      <w:r w:rsidRPr="006E33CB">
        <w:t>Vectors</w:t>
      </w:r>
      <w:proofErr w:type="spellEnd"/>
      <w:r w:rsidRPr="006E33CB">
        <w:t xml:space="preserve"> são os </w:t>
      </w:r>
      <w:proofErr w:type="spellStart"/>
      <w:r w:rsidRPr="006E33CB">
        <w:rPr>
          <w:i/>
          <w:iCs/>
        </w:rPr>
        <w:t>datapoints</w:t>
      </w:r>
      <w:proofErr w:type="spellEnd"/>
      <w:r w:rsidRPr="006E33CB">
        <w:rPr>
          <w:i/>
          <w:iCs/>
        </w:rPr>
        <w:t xml:space="preserve"> </w:t>
      </w:r>
      <w:r w:rsidRPr="006E33CB">
        <w:t xml:space="preserve">que estão mais próximos ao hiperplano e, por consequência, influenciam a posição e orientação do hiperplano (HAYKIN, Simon. 2008. p355). Ao se utilizar destes vetores de suporte a margem do classificador é maximizada que, por consequência, faz com que futuros </w:t>
      </w:r>
      <w:proofErr w:type="spellStart"/>
      <w:r w:rsidRPr="006E33CB">
        <w:rPr>
          <w:i/>
          <w:iCs/>
        </w:rPr>
        <w:t>datapoints</w:t>
      </w:r>
      <w:proofErr w:type="spellEnd"/>
      <w:r w:rsidRPr="006E33CB">
        <w:rPr>
          <w:i/>
          <w:iCs/>
        </w:rPr>
        <w:t xml:space="preserve"> </w:t>
      </w:r>
      <w:r w:rsidRPr="006E33CB">
        <w:t xml:space="preserve">sejam classificados com mais confidência (GANDHI, </w:t>
      </w:r>
      <w:proofErr w:type="spellStart"/>
      <w:r w:rsidRPr="006E33CB">
        <w:t>Rohith</w:t>
      </w:r>
      <w:proofErr w:type="spellEnd"/>
      <w:r w:rsidRPr="006E33CB">
        <w:t>. 2018).</w:t>
      </w:r>
    </w:p>
    <w:p w14:paraId="5173BA27" w14:textId="1BA4AC40" w:rsidR="00971F0B" w:rsidRDefault="00971F0B" w:rsidP="00971F0B">
      <w:pPr>
        <w:spacing w:after="120"/>
        <w:jc w:val="both"/>
      </w:pPr>
      <w:r w:rsidRPr="00971F0B">
        <w:t>5</w:t>
      </w:r>
      <w:r>
        <w:tab/>
      </w:r>
      <w:r w:rsidRPr="006E33CB">
        <w:t xml:space="preserve">Hiperplanos são fronteiras de decisão que auxiliam na classificação de </w:t>
      </w:r>
      <w:proofErr w:type="spellStart"/>
      <w:r w:rsidRPr="006E33CB">
        <w:rPr>
          <w:i/>
          <w:iCs/>
        </w:rPr>
        <w:t>datapoints</w:t>
      </w:r>
      <w:proofErr w:type="spellEnd"/>
      <w:r w:rsidRPr="006E33CB">
        <w:t xml:space="preserve">. A dimensão de um hiperplano está relacionada diretamente com o número de atributos do </w:t>
      </w:r>
      <w:proofErr w:type="spellStart"/>
      <w:r w:rsidRPr="006E33CB">
        <w:rPr>
          <w:i/>
          <w:iCs/>
        </w:rPr>
        <w:t>dataset</w:t>
      </w:r>
      <w:proofErr w:type="spellEnd"/>
      <w:r w:rsidRPr="006E33CB">
        <w:rPr>
          <w:i/>
          <w:iCs/>
        </w:rPr>
        <w:t xml:space="preserve"> </w:t>
      </w:r>
      <w:r w:rsidRPr="006E33CB">
        <w:t xml:space="preserve">(HAYKIN, Simon. 2008. p114). Se o número de atributos do </w:t>
      </w:r>
      <w:proofErr w:type="spellStart"/>
      <w:r w:rsidRPr="006E33CB">
        <w:rPr>
          <w:i/>
          <w:iCs/>
        </w:rPr>
        <w:t>dataset</w:t>
      </w:r>
      <w:proofErr w:type="spellEnd"/>
      <w:r w:rsidRPr="006E33CB">
        <w:rPr>
          <w:i/>
          <w:iCs/>
        </w:rPr>
        <w:t xml:space="preserve"> </w:t>
      </w:r>
      <w:r w:rsidRPr="006E33CB">
        <w:t xml:space="preserve">for 2, então o hiperplano é somente uma linha. Se o número for 3, então o hiperplano passa a ser um plano bidimensional (GHANDI, </w:t>
      </w:r>
      <w:proofErr w:type="spellStart"/>
      <w:r w:rsidRPr="006E33CB">
        <w:t>Rohith</w:t>
      </w:r>
      <w:proofErr w:type="spellEnd"/>
      <w:r w:rsidRPr="006E33CB">
        <w:t>. 2018).</w:t>
      </w:r>
    </w:p>
    <w:p w14:paraId="1770CA8D" w14:textId="5EE4FF56" w:rsidR="00971F0B" w:rsidRPr="00971F0B" w:rsidRDefault="00971F0B" w:rsidP="00971F0B">
      <w:pPr>
        <w:spacing w:after="120"/>
        <w:jc w:val="both"/>
        <w:rPr>
          <w:color w:val="000000" w:themeColor="text1"/>
        </w:rPr>
      </w:pPr>
      <w:r w:rsidRPr="00971F0B">
        <w:rPr>
          <w:color w:val="000000" w:themeColor="text1"/>
        </w:rPr>
        <w:t>6</w:t>
      </w:r>
      <w:r>
        <w:rPr>
          <w:i/>
          <w:iCs/>
          <w:color w:val="000000" w:themeColor="text1"/>
        </w:rPr>
        <w:tab/>
      </w:r>
      <w:proofErr w:type="spellStart"/>
      <w:r w:rsidRPr="006E33CB">
        <w:rPr>
          <w:i/>
          <w:iCs/>
          <w:color w:val="000000" w:themeColor="text1"/>
        </w:rPr>
        <w:t>Overfitting</w:t>
      </w:r>
      <w:proofErr w:type="spellEnd"/>
      <w:r w:rsidRPr="006E33CB">
        <w:rPr>
          <w:i/>
          <w:iCs/>
          <w:color w:val="000000" w:themeColor="text1"/>
        </w:rPr>
        <w:t xml:space="preserve"> </w:t>
      </w:r>
      <w:r w:rsidRPr="006E33CB">
        <w:rPr>
          <w:color w:val="000000" w:themeColor="text1"/>
        </w:rPr>
        <w:t xml:space="preserve">ocorre quando, no treinamento, o modelo apresenta um desempenho excelente, no entanto, quando os dados de teste ou validação são apresentados, o seu desempenho é ruim. Isso acontece pois o modelo “decorou” as relações existentes e, ao aplicá-las nos </w:t>
      </w:r>
      <w:proofErr w:type="spellStart"/>
      <w:r w:rsidRPr="006E33CB">
        <w:rPr>
          <w:i/>
          <w:iCs/>
          <w:color w:val="000000" w:themeColor="text1"/>
        </w:rPr>
        <w:t>datasets</w:t>
      </w:r>
      <w:proofErr w:type="spellEnd"/>
      <w:r w:rsidRPr="006E33CB">
        <w:rPr>
          <w:i/>
          <w:iCs/>
          <w:color w:val="000000" w:themeColor="text1"/>
        </w:rPr>
        <w:t xml:space="preserve"> </w:t>
      </w:r>
      <w:r w:rsidRPr="006E33CB">
        <w:rPr>
          <w:color w:val="000000" w:themeColor="text1"/>
        </w:rPr>
        <w:t>de teste as regras decoradas não funcionam bem ocasionando um desempenho rui</w:t>
      </w:r>
      <w:r>
        <w:rPr>
          <w:color w:val="000000" w:themeColor="text1"/>
        </w:rPr>
        <w:t>m</w:t>
      </w:r>
      <w:r w:rsidRPr="006E33CB">
        <w:rPr>
          <w:color w:val="000000" w:themeColor="text1"/>
        </w:rPr>
        <w:t>.</w:t>
      </w:r>
    </w:p>
    <w:p w14:paraId="603DF7CB" w14:textId="3EFA54B2" w:rsidR="005D1925" w:rsidRPr="005D1925" w:rsidRDefault="00971F0B" w:rsidP="005D1925">
      <w:pPr>
        <w:spacing w:after="120"/>
        <w:jc w:val="both"/>
        <w:rPr>
          <w:color w:val="000000" w:themeColor="text1"/>
        </w:rPr>
      </w:pPr>
      <w:r>
        <w:rPr>
          <w:color w:val="000000" w:themeColor="text1"/>
        </w:rPr>
        <w:t>7</w:t>
      </w:r>
      <w:r>
        <w:rPr>
          <w:color w:val="000000" w:themeColor="text1"/>
        </w:rPr>
        <w:tab/>
      </w:r>
      <w:r w:rsidRPr="006E33CB">
        <w:rPr>
          <w:color w:val="000000" w:themeColor="text1"/>
        </w:rPr>
        <w:t xml:space="preserve">Um parâmetro é um argumento de configuração interna do modelo preditivo e cujo valor pode ser estimado a partir dos dados de treinamento – como os pesos sinápticos de uma RNA – já os </w:t>
      </w:r>
      <w:proofErr w:type="spellStart"/>
      <w:r w:rsidRPr="006E33CB">
        <w:rPr>
          <w:color w:val="000000" w:themeColor="text1"/>
        </w:rPr>
        <w:t>hiperparâmetros</w:t>
      </w:r>
      <w:proofErr w:type="spellEnd"/>
      <w:r w:rsidRPr="006E33CB">
        <w:rPr>
          <w:color w:val="000000" w:themeColor="text1"/>
        </w:rPr>
        <w:t xml:space="preserve"> são argumentos que ajudam a definir o valor dos parâmetros (</w:t>
      </w:r>
      <w:proofErr w:type="spellStart"/>
      <w:r w:rsidRPr="006E33CB">
        <w:rPr>
          <w:color w:val="000000" w:themeColor="text1"/>
        </w:rPr>
        <w:t>Claesen</w:t>
      </w:r>
      <w:proofErr w:type="spellEnd"/>
      <w:r w:rsidRPr="006E33CB">
        <w:rPr>
          <w:color w:val="000000" w:themeColor="text1"/>
        </w:rPr>
        <w:t xml:space="preserve">, M; </w:t>
      </w:r>
      <w:proofErr w:type="spellStart"/>
      <w:r w:rsidRPr="006E33CB">
        <w:rPr>
          <w:color w:val="000000" w:themeColor="text1"/>
        </w:rPr>
        <w:t>Moor</w:t>
      </w:r>
      <w:proofErr w:type="spellEnd"/>
      <w:r w:rsidRPr="006E33CB">
        <w:rPr>
          <w:color w:val="000000" w:themeColor="text1"/>
        </w:rPr>
        <w:t>, B.D. 2015).</w:t>
      </w:r>
    </w:p>
    <w:p w14:paraId="41049D33" w14:textId="3DF44D15" w:rsidR="00FF3D24" w:rsidRDefault="00D6619D" w:rsidP="00CC2041">
      <w:pPr>
        <w:pStyle w:val="PargrafodaLista"/>
        <w:ind w:left="0"/>
        <w:outlineLvl w:val="0"/>
        <w:rPr>
          <w:b/>
          <w:color w:val="000000" w:themeColor="text1"/>
        </w:rPr>
      </w:pPr>
      <w:r w:rsidRPr="004A0DE4">
        <w:rPr>
          <w:b/>
          <w:color w:val="000000" w:themeColor="text1"/>
        </w:rPr>
        <w:t>Referências Bibliográficas</w:t>
      </w:r>
    </w:p>
    <w:p w14:paraId="5DB40056" w14:textId="77777777" w:rsidR="00EF6E65" w:rsidRPr="004A0DE4" w:rsidRDefault="00EF6E65" w:rsidP="00CC2041">
      <w:pPr>
        <w:pStyle w:val="PargrafodaLista"/>
        <w:ind w:left="0"/>
        <w:outlineLvl w:val="0"/>
        <w:rPr>
          <w:b/>
          <w:color w:val="000000" w:themeColor="text1"/>
        </w:rPr>
      </w:pPr>
    </w:p>
    <w:p w14:paraId="37CD55FB" w14:textId="559BA8B3" w:rsidR="00740022" w:rsidRDefault="00740022" w:rsidP="00E313B5">
      <w:pPr>
        <w:pStyle w:val="PargrafodaLista"/>
        <w:ind w:left="0"/>
        <w:jc w:val="both"/>
        <w:rPr>
          <w:bCs/>
          <w:color w:val="000000" w:themeColor="text1"/>
        </w:rPr>
      </w:pPr>
      <w:r w:rsidRPr="000C64C9">
        <w:rPr>
          <w:bCs/>
          <w:color w:val="000000" w:themeColor="text1"/>
        </w:rPr>
        <w:t xml:space="preserve">BRANCO, Paula; TORGO, Luís; RIBEIRO, Rita. </w:t>
      </w:r>
      <w:r w:rsidRPr="003974E5">
        <w:rPr>
          <w:b/>
          <w:color w:val="000000" w:themeColor="text1"/>
          <w:lang w:val="en-GB"/>
        </w:rPr>
        <w:t>A Survey of Predictive Modelling under Imbalanced Distributions</w:t>
      </w:r>
      <w:r w:rsidRPr="003974E5">
        <w:rPr>
          <w:bCs/>
          <w:color w:val="000000" w:themeColor="text1"/>
          <w:lang w:val="en-GB"/>
        </w:rPr>
        <w:t>.</w:t>
      </w:r>
      <w:r w:rsidRPr="003974E5">
        <w:rPr>
          <w:b/>
          <w:color w:val="000000" w:themeColor="text1"/>
          <w:lang w:val="en-GB"/>
        </w:rPr>
        <w:t xml:space="preserve"> </w:t>
      </w:r>
      <w:r>
        <w:rPr>
          <w:bCs/>
          <w:color w:val="000000" w:themeColor="text1"/>
        </w:rPr>
        <w:t>2015. Disponível em: &lt;</w:t>
      </w:r>
      <w:r w:rsidRPr="00740022">
        <w:t>https://arxiv.org/</w:t>
      </w:r>
      <w:proofErr w:type="spellStart"/>
      <w:r w:rsidRPr="00740022">
        <w:t>pdf</w:t>
      </w:r>
      <w:proofErr w:type="spellEnd"/>
      <w:r w:rsidRPr="00740022">
        <w:t>/1505.01658.pdf</w:t>
      </w:r>
      <w:r>
        <w:rPr>
          <w:bCs/>
          <w:color w:val="000000" w:themeColor="text1"/>
        </w:rPr>
        <w:t>&gt;. Acesso em: 17 de abril de 2020.</w:t>
      </w:r>
    </w:p>
    <w:p w14:paraId="4FA3D157" w14:textId="77777777" w:rsidR="00E313B5" w:rsidRPr="00E313B5" w:rsidRDefault="00E313B5" w:rsidP="00E313B5">
      <w:pPr>
        <w:pStyle w:val="PargrafodaLista"/>
        <w:ind w:left="0"/>
        <w:jc w:val="both"/>
        <w:rPr>
          <w:bCs/>
          <w:color w:val="000000" w:themeColor="text1"/>
          <w:sz w:val="12"/>
          <w:szCs w:val="12"/>
        </w:rPr>
      </w:pPr>
    </w:p>
    <w:p w14:paraId="485D7483" w14:textId="278A39C5" w:rsidR="001F25F7" w:rsidRDefault="001F25F7" w:rsidP="00E313B5">
      <w:pPr>
        <w:pStyle w:val="PargrafodaLista"/>
        <w:ind w:left="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BRASIL. </w:t>
      </w:r>
      <w:r w:rsidRPr="001F25F7">
        <w:rPr>
          <w:b/>
          <w:color w:val="000000" w:themeColor="text1"/>
        </w:rPr>
        <w:t>L</w:t>
      </w:r>
      <w:r>
        <w:rPr>
          <w:b/>
          <w:color w:val="000000" w:themeColor="text1"/>
        </w:rPr>
        <w:t>ei</w:t>
      </w:r>
      <w:r w:rsidRPr="001F25F7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federal de </w:t>
      </w:r>
      <w:r w:rsidRPr="001F25F7">
        <w:rPr>
          <w:b/>
          <w:color w:val="000000" w:themeColor="text1"/>
        </w:rPr>
        <w:t>Nº 8.137</w:t>
      </w:r>
      <w:r>
        <w:rPr>
          <w:b/>
          <w:color w:val="000000" w:themeColor="text1"/>
        </w:rPr>
        <w:t xml:space="preserve"> de 27 de dezembro de 1990</w:t>
      </w:r>
      <w:r w:rsidRPr="001F25F7">
        <w:rPr>
          <w:bCs/>
          <w:color w:val="000000" w:themeColor="text1"/>
        </w:rPr>
        <w:t>.</w:t>
      </w:r>
      <w:r>
        <w:rPr>
          <w:bCs/>
          <w:color w:val="000000" w:themeColor="text1"/>
        </w:rPr>
        <w:t xml:space="preserve"> </w:t>
      </w:r>
    </w:p>
    <w:p w14:paraId="0FE37CDA" w14:textId="5AA2C92D" w:rsidR="00740022" w:rsidRDefault="001F25F7" w:rsidP="00E313B5">
      <w:pPr>
        <w:pStyle w:val="PargrafodaLista"/>
        <w:ind w:left="0"/>
        <w:jc w:val="both"/>
        <w:rPr>
          <w:bCs/>
          <w:color w:val="000000" w:themeColor="text1"/>
        </w:rPr>
      </w:pPr>
      <w:r>
        <w:rPr>
          <w:bCs/>
          <w:color w:val="000000" w:themeColor="text1"/>
        </w:rPr>
        <w:t>Disponível em: &lt;</w:t>
      </w:r>
      <w:r w:rsidRPr="001F25F7">
        <w:t>http://www.planalto.gov.br/ccivil_03/leis/L8137.htm</w:t>
      </w:r>
      <w:r>
        <w:rPr>
          <w:bCs/>
          <w:color w:val="000000" w:themeColor="text1"/>
        </w:rPr>
        <w:t>&gt;. Acesso em 28 de abril de 2020.</w:t>
      </w:r>
    </w:p>
    <w:p w14:paraId="320CA3A2" w14:textId="77777777" w:rsidR="00E313B5" w:rsidRPr="00E313B5" w:rsidRDefault="00E313B5" w:rsidP="00E313B5">
      <w:pPr>
        <w:pStyle w:val="PargrafodaLista"/>
        <w:ind w:left="0"/>
        <w:jc w:val="both"/>
        <w:rPr>
          <w:bCs/>
          <w:color w:val="000000" w:themeColor="text1"/>
          <w:sz w:val="12"/>
          <w:szCs w:val="12"/>
        </w:rPr>
      </w:pPr>
    </w:p>
    <w:p w14:paraId="533D1E00" w14:textId="4A01880E" w:rsidR="00EF6447" w:rsidRPr="004A0DE4" w:rsidRDefault="009A1756" w:rsidP="00E313B5">
      <w:pPr>
        <w:pStyle w:val="PargrafodaLista"/>
        <w:ind w:left="0"/>
        <w:jc w:val="both"/>
        <w:rPr>
          <w:color w:val="000000" w:themeColor="text1"/>
        </w:rPr>
      </w:pPr>
      <w:r w:rsidRPr="004409B9">
        <w:rPr>
          <w:color w:val="000000" w:themeColor="text1"/>
        </w:rPr>
        <w:t xml:space="preserve">BUGHIN, Jacques; CHUI, Michael; HENKE, </w:t>
      </w:r>
      <w:proofErr w:type="spellStart"/>
      <w:r w:rsidRPr="004409B9">
        <w:rPr>
          <w:color w:val="000000" w:themeColor="text1"/>
        </w:rPr>
        <w:t>Nicolaus</w:t>
      </w:r>
      <w:proofErr w:type="spellEnd"/>
      <w:r w:rsidR="0039738E" w:rsidRPr="004409B9">
        <w:rPr>
          <w:color w:val="000000" w:themeColor="text1"/>
        </w:rPr>
        <w:t xml:space="preserve">. </w:t>
      </w:r>
      <w:r w:rsidR="0039738E" w:rsidRPr="004A0DE4">
        <w:rPr>
          <w:b/>
          <w:bCs/>
          <w:color w:val="000000" w:themeColor="text1"/>
          <w:lang w:val="en-US"/>
        </w:rPr>
        <w:t>The age of analytics: Competing in a data-driven world</w:t>
      </w:r>
      <w:r w:rsidR="001A7684" w:rsidRPr="004A0DE4">
        <w:rPr>
          <w:b/>
          <w:bCs/>
          <w:color w:val="000000" w:themeColor="text1"/>
          <w:lang w:val="en-US"/>
        </w:rPr>
        <w:t xml:space="preserve"> – McKinsey Global Institute</w:t>
      </w:r>
      <w:r w:rsidR="001A7684" w:rsidRPr="004A0DE4">
        <w:rPr>
          <w:color w:val="000000" w:themeColor="text1"/>
          <w:lang w:val="en-US"/>
        </w:rPr>
        <w:t xml:space="preserve">. </w:t>
      </w:r>
      <w:r w:rsidR="001A7684" w:rsidRPr="004A0DE4">
        <w:rPr>
          <w:color w:val="000000" w:themeColor="text1"/>
        </w:rPr>
        <w:t>2016.</w:t>
      </w:r>
    </w:p>
    <w:p w14:paraId="4DB3B6AC" w14:textId="35D82A47" w:rsidR="00F26D25" w:rsidRDefault="003028DA" w:rsidP="00E313B5">
      <w:pPr>
        <w:pStyle w:val="PargrafodaLista"/>
        <w:ind w:left="0"/>
        <w:jc w:val="both"/>
        <w:rPr>
          <w:b/>
          <w:bCs/>
          <w:color w:val="000000" w:themeColor="text1"/>
        </w:rPr>
      </w:pPr>
      <w:r w:rsidRPr="004A0DE4">
        <w:rPr>
          <w:color w:val="000000" w:themeColor="text1"/>
        </w:rPr>
        <w:t>Disponível em &lt;https://www.mckinsey.com/the-age-of-analytics-competing-in-a-data-driven-world&gt;.</w:t>
      </w:r>
      <w:r w:rsidR="00EF239D" w:rsidRPr="004A0DE4">
        <w:rPr>
          <w:color w:val="000000" w:themeColor="text1"/>
        </w:rPr>
        <w:t xml:space="preserve"> Acesso em 15 de setembro de 2019.</w:t>
      </w:r>
    </w:p>
    <w:p w14:paraId="46CADCF7" w14:textId="5DEFD820" w:rsidR="00E10003" w:rsidRDefault="006200C3" w:rsidP="00E313B5">
      <w:pPr>
        <w:jc w:val="both"/>
        <w:rPr>
          <w:color w:val="000000" w:themeColor="text1"/>
        </w:rPr>
      </w:pPr>
      <w:r w:rsidRPr="006200C3">
        <w:rPr>
          <w:color w:val="000000" w:themeColor="text1"/>
        </w:rPr>
        <w:t xml:space="preserve">BATTACHARYYA, </w:t>
      </w:r>
      <w:proofErr w:type="spellStart"/>
      <w:r w:rsidRPr="006200C3">
        <w:rPr>
          <w:color w:val="000000" w:themeColor="text1"/>
        </w:rPr>
        <w:t>Indresh</w:t>
      </w:r>
      <w:proofErr w:type="spellEnd"/>
      <w:r w:rsidRPr="006200C3">
        <w:rPr>
          <w:color w:val="000000" w:themeColor="text1"/>
        </w:rPr>
        <w:t>.</w:t>
      </w:r>
      <w:r>
        <w:rPr>
          <w:b/>
          <w:bCs/>
          <w:color w:val="000000" w:themeColor="text1"/>
        </w:rPr>
        <w:t xml:space="preserve"> SMOTE </w:t>
      </w:r>
      <w:proofErr w:type="spellStart"/>
      <w:r>
        <w:rPr>
          <w:b/>
          <w:bCs/>
          <w:color w:val="000000" w:themeColor="text1"/>
        </w:rPr>
        <w:t>and</w:t>
      </w:r>
      <w:proofErr w:type="spellEnd"/>
      <w:r>
        <w:rPr>
          <w:b/>
          <w:bCs/>
          <w:color w:val="000000" w:themeColor="text1"/>
        </w:rPr>
        <w:t xml:space="preserve"> ADASYN (</w:t>
      </w:r>
      <w:proofErr w:type="spellStart"/>
      <w:r>
        <w:rPr>
          <w:b/>
          <w:bCs/>
          <w:color w:val="000000" w:themeColor="text1"/>
        </w:rPr>
        <w:t>Handling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Imbalanced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Datasets</w:t>
      </w:r>
      <w:proofErr w:type="spellEnd"/>
      <w:r>
        <w:rPr>
          <w:b/>
          <w:bCs/>
          <w:color w:val="000000" w:themeColor="text1"/>
        </w:rPr>
        <w:t xml:space="preserve">). </w:t>
      </w:r>
      <w:r w:rsidRPr="006200C3">
        <w:rPr>
          <w:color w:val="000000" w:themeColor="text1"/>
        </w:rPr>
        <w:t>2018</w:t>
      </w:r>
      <w:r>
        <w:rPr>
          <w:color w:val="000000" w:themeColor="text1"/>
        </w:rPr>
        <w:t>. Disponível em: &lt;</w:t>
      </w:r>
      <w:r w:rsidRPr="006200C3">
        <w:t>https://medium.com/</w:t>
      </w:r>
      <w:proofErr w:type="spellStart"/>
      <w:r w:rsidRPr="006200C3">
        <w:t>smote-and-adasyn-handling-imbalanceda</w:t>
      </w:r>
      <w:r>
        <w:t>ta</w:t>
      </w:r>
      <w:proofErr w:type="spellEnd"/>
      <w:r>
        <w:rPr>
          <w:color w:val="000000" w:themeColor="text1"/>
        </w:rPr>
        <w:t>&gt;. Acesso em: 16 de abril de 2020.</w:t>
      </w:r>
    </w:p>
    <w:p w14:paraId="343FFA29" w14:textId="77777777" w:rsidR="00E313B5" w:rsidRPr="00E313B5" w:rsidRDefault="00E313B5" w:rsidP="00E313B5">
      <w:pPr>
        <w:jc w:val="both"/>
        <w:rPr>
          <w:color w:val="000000" w:themeColor="text1"/>
          <w:sz w:val="12"/>
          <w:szCs w:val="12"/>
        </w:rPr>
      </w:pPr>
    </w:p>
    <w:p w14:paraId="6ED953D4" w14:textId="24AAC817" w:rsidR="004A05BD" w:rsidRPr="003974E5" w:rsidRDefault="00DE4E8F" w:rsidP="00E313B5">
      <w:pPr>
        <w:jc w:val="both"/>
        <w:rPr>
          <w:color w:val="000000" w:themeColor="text1"/>
        </w:rPr>
      </w:pPr>
      <w:r w:rsidRPr="003974E5">
        <w:rPr>
          <w:color w:val="000000" w:themeColor="text1"/>
        </w:rPr>
        <w:t xml:space="preserve">CAMPOS, Raphael. </w:t>
      </w:r>
      <w:r w:rsidRPr="003974E5">
        <w:rPr>
          <w:b/>
          <w:bCs/>
          <w:color w:val="000000" w:themeColor="text1"/>
        </w:rPr>
        <w:t>Árvores de Decisão</w:t>
      </w:r>
      <w:r w:rsidRPr="003974E5">
        <w:rPr>
          <w:color w:val="000000" w:themeColor="text1"/>
        </w:rPr>
        <w:t>. 2017</w:t>
      </w:r>
      <w:r w:rsidR="00FD0D0E" w:rsidRPr="003974E5">
        <w:rPr>
          <w:color w:val="000000" w:themeColor="text1"/>
        </w:rPr>
        <w:t xml:space="preserve">. </w:t>
      </w:r>
    </w:p>
    <w:p w14:paraId="054FCF84" w14:textId="19672A98" w:rsidR="005D1925" w:rsidRDefault="00FD0D0E" w:rsidP="00E313B5">
      <w:pPr>
        <w:jc w:val="both"/>
        <w:rPr>
          <w:color w:val="000000" w:themeColor="text1"/>
        </w:rPr>
      </w:pPr>
      <w:r w:rsidRPr="003974E5">
        <w:rPr>
          <w:color w:val="000000" w:themeColor="text1"/>
        </w:rPr>
        <w:t>Disponível em: &lt;</w:t>
      </w:r>
      <w:r w:rsidR="004A05BD" w:rsidRPr="003974E5">
        <w:t>medium.com/machine-learning-beyond-deep-learning/arvores-de-decisao</w:t>
      </w:r>
      <w:r w:rsidRPr="003974E5">
        <w:rPr>
          <w:color w:val="000000" w:themeColor="text1"/>
        </w:rPr>
        <w:t>&gt;</w:t>
      </w:r>
      <w:r w:rsidR="004A05BD" w:rsidRPr="003974E5">
        <w:rPr>
          <w:color w:val="000000" w:themeColor="text1"/>
        </w:rPr>
        <w:t>. Acesso em: 15 de abril de 2020.</w:t>
      </w:r>
    </w:p>
    <w:p w14:paraId="25D9D918" w14:textId="77777777" w:rsidR="00400F38" w:rsidRPr="00400F38" w:rsidRDefault="00400F38" w:rsidP="00E313B5">
      <w:pPr>
        <w:jc w:val="both"/>
        <w:rPr>
          <w:color w:val="000000" w:themeColor="text1"/>
          <w:sz w:val="12"/>
          <w:szCs w:val="12"/>
        </w:rPr>
      </w:pPr>
    </w:p>
    <w:p w14:paraId="78ED3686" w14:textId="113DA782" w:rsidR="00740022" w:rsidRPr="00AE063A" w:rsidRDefault="00740022" w:rsidP="00E313B5">
      <w:pPr>
        <w:jc w:val="both"/>
        <w:rPr>
          <w:color w:val="000000" w:themeColor="text1"/>
          <w:lang w:val="en-US"/>
        </w:rPr>
      </w:pPr>
      <w:r w:rsidRPr="000C64C9">
        <w:rPr>
          <w:color w:val="000000" w:themeColor="text1"/>
          <w:lang w:val="en-US"/>
        </w:rPr>
        <w:t xml:space="preserve">CHAWLA, Nitesh; BOWYER, Kevin; HALL, Lawrence; KEGELMEYER, W. Philip. </w:t>
      </w:r>
      <w:r w:rsidRPr="00AE063A">
        <w:rPr>
          <w:b/>
          <w:bCs/>
          <w:color w:val="000000" w:themeColor="text1"/>
          <w:lang w:val="en-US"/>
        </w:rPr>
        <w:t xml:space="preserve">SMOTE: Synthetic Minority Over-Sampling Technique. </w:t>
      </w:r>
      <w:r w:rsidRPr="00AE063A">
        <w:rPr>
          <w:color w:val="000000" w:themeColor="text1"/>
          <w:lang w:val="en-US"/>
        </w:rPr>
        <w:t xml:space="preserve">2002. </w:t>
      </w:r>
    </w:p>
    <w:p w14:paraId="11ADEF38" w14:textId="7391BA59" w:rsidR="00E313B5" w:rsidRDefault="00740022" w:rsidP="00E313B5">
      <w:pPr>
        <w:jc w:val="both"/>
        <w:rPr>
          <w:color w:val="000000" w:themeColor="text1"/>
        </w:rPr>
      </w:pPr>
      <w:proofErr w:type="spellStart"/>
      <w:r w:rsidRPr="00AE063A">
        <w:rPr>
          <w:color w:val="000000" w:themeColor="text1"/>
          <w:lang w:val="en-US"/>
        </w:rPr>
        <w:t>Disponível</w:t>
      </w:r>
      <w:proofErr w:type="spellEnd"/>
      <w:r w:rsidRPr="00AE063A">
        <w:rPr>
          <w:color w:val="000000" w:themeColor="text1"/>
          <w:lang w:val="en-US"/>
        </w:rPr>
        <w:t xml:space="preserve"> </w:t>
      </w:r>
      <w:proofErr w:type="spellStart"/>
      <w:r w:rsidRPr="00AE063A">
        <w:rPr>
          <w:color w:val="000000" w:themeColor="text1"/>
          <w:lang w:val="en-US"/>
        </w:rPr>
        <w:t>em</w:t>
      </w:r>
      <w:proofErr w:type="spellEnd"/>
      <w:r w:rsidRPr="00AE063A">
        <w:rPr>
          <w:color w:val="000000" w:themeColor="text1"/>
          <w:lang w:val="en-US"/>
        </w:rPr>
        <w:t>: &lt;</w:t>
      </w:r>
      <w:r w:rsidRPr="00AE063A">
        <w:rPr>
          <w:lang w:val="en-US"/>
        </w:rPr>
        <w:t>https://arxiv.org/pdf/1106.1813.pdf</w:t>
      </w:r>
      <w:r w:rsidRPr="00AE063A">
        <w:rPr>
          <w:color w:val="000000" w:themeColor="text1"/>
          <w:lang w:val="en-US"/>
        </w:rPr>
        <w:t xml:space="preserve">&gt;. </w:t>
      </w:r>
      <w:r w:rsidRPr="003974E5">
        <w:rPr>
          <w:color w:val="000000" w:themeColor="text1"/>
        </w:rPr>
        <w:t>Acesso em: 13 de março de 2020.</w:t>
      </w:r>
    </w:p>
    <w:p w14:paraId="38A6CF49" w14:textId="77777777" w:rsidR="00E313B5" w:rsidRPr="00E313B5" w:rsidRDefault="00E313B5" w:rsidP="00E313B5">
      <w:pPr>
        <w:jc w:val="both"/>
        <w:rPr>
          <w:color w:val="000000" w:themeColor="text1"/>
          <w:sz w:val="12"/>
          <w:szCs w:val="12"/>
        </w:rPr>
      </w:pPr>
    </w:p>
    <w:p w14:paraId="1A243EB8" w14:textId="726AED2C" w:rsidR="00E04699" w:rsidRDefault="00E04699" w:rsidP="00E313B5">
      <w:pPr>
        <w:jc w:val="both"/>
        <w:rPr>
          <w:color w:val="000000" w:themeColor="text1"/>
        </w:rPr>
      </w:pPr>
      <w:r w:rsidRPr="00E04699">
        <w:rPr>
          <w:color w:val="000000" w:themeColor="text1"/>
          <w:lang w:val="en-US"/>
        </w:rPr>
        <w:t>CLAESEN, Marc; MOOR, Bart De.</w:t>
      </w:r>
      <w:r>
        <w:rPr>
          <w:b/>
          <w:bCs/>
          <w:color w:val="000000" w:themeColor="text1"/>
          <w:lang w:val="en-US"/>
        </w:rPr>
        <w:t xml:space="preserve"> Hyperparameter Search in </w:t>
      </w:r>
      <w:r w:rsidR="00BB25D9">
        <w:rPr>
          <w:b/>
          <w:bCs/>
          <w:color w:val="000000" w:themeColor="text1"/>
          <w:lang w:val="en-US"/>
        </w:rPr>
        <w:t>Machine Learning</w:t>
      </w:r>
      <w:r>
        <w:rPr>
          <w:b/>
          <w:bCs/>
          <w:color w:val="000000" w:themeColor="text1"/>
          <w:lang w:val="en-US"/>
        </w:rPr>
        <w:t xml:space="preserve">. </w:t>
      </w:r>
      <w:r w:rsidRPr="00E04699">
        <w:rPr>
          <w:color w:val="000000" w:themeColor="text1"/>
        </w:rPr>
        <w:t>2015.</w:t>
      </w:r>
      <w:r w:rsidRPr="00E04699">
        <w:rPr>
          <w:b/>
          <w:bCs/>
          <w:color w:val="000000" w:themeColor="text1"/>
        </w:rPr>
        <w:t xml:space="preserve"> </w:t>
      </w:r>
      <w:r w:rsidRPr="00E04699">
        <w:rPr>
          <w:color w:val="000000" w:themeColor="text1"/>
        </w:rPr>
        <w:t>Disponível em: &lt;</w:t>
      </w:r>
      <w:r w:rsidRPr="00E04699">
        <w:t>https://arxiv.org/</w:t>
      </w:r>
      <w:proofErr w:type="spellStart"/>
      <w:r w:rsidRPr="00E04699">
        <w:t>pdf</w:t>
      </w:r>
      <w:proofErr w:type="spellEnd"/>
      <w:r w:rsidRPr="00E04699">
        <w:t>/1502.02127.pdf</w:t>
      </w:r>
      <w:r w:rsidRPr="00E04699">
        <w:rPr>
          <w:color w:val="000000" w:themeColor="text1"/>
        </w:rPr>
        <w:t>&gt;. Acesso em: 14 de maio de 2020.</w:t>
      </w:r>
    </w:p>
    <w:p w14:paraId="0B19A008" w14:textId="77777777" w:rsidR="00E313B5" w:rsidRPr="00E313B5" w:rsidRDefault="00E313B5" w:rsidP="00E313B5">
      <w:pPr>
        <w:jc w:val="both"/>
        <w:rPr>
          <w:b/>
          <w:bCs/>
          <w:color w:val="000000" w:themeColor="text1"/>
          <w:sz w:val="12"/>
          <w:szCs w:val="12"/>
        </w:rPr>
      </w:pPr>
    </w:p>
    <w:p w14:paraId="055F4565" w14:textId="77777777" w:rsidR="00D440F3" w:rsidRDefault="00D440F3" w:rsidP="00E313B5">
      <w:pPr>
        <w:jc w:val="both"/>
        <w:rPr>
          <w:color w:val="000000" w:themeColor="text1"/>
          <w:lang w:val="en-US"/>
        </w:rPr>
      </w:pPr>
    </w:p>
    <w:p w14:paraId="2055DB6A" w14:textId="77777777" w:rsidR="00D440F3" w:rsidRDefault="00D440F3" w:rsidP="00E313B5">
      <w:pPr>
        <w:jc w:val="both"/>
        <w:rPr>
          <w:color w:val="000000" w:themeColor="text1"/>
          <w:lang w:val="en-US"/>
        </w:rPr>
      </w:pPr>
    </w:p>
    <w:p w14:paraId="40015362" w14:textId="74BE90A1" w:rsidR="00E96B00" w:rsidRDefault="00E96B00" w:rsidP="00E313B5">
      <w:pPr>
        <w:jc w:val="both"/>
        <w:rPr>
          <w:color w:val="000000" w:themeColor="text1"/>
        </w:rPr>
      </w:pPr>
      <w:r w:rsidRPr="00AE063A">
        <w:rPr>
          <w:color w:val="000000" w:themeColor="text1"/>
          <w:lang w:val="en-US"/>
        </w:rPr>
        <w:t xml:space="preserve">E. A. Lopez-Rojas, A. </w:t>
      </w:r>
      <w:proofErr w:type="spellStart"/>
      <w:r w:rsidRPr="00AE063A">
        <w:rPr>
          <w:color w:val="000000" w:themeColor="text1"/>
          <w:lang w:val="en-US"/>
        </w:rPr>
        <w:t>Elmir</w:t>
      </w:r>
      <w:proofErr w:type="spellEnd"/>
      <w:r w:rsidRPr="00AE063A">
        <w:rPr>
          <w:color w:val="000000" w:themeColor="text1"/>
          <w:lang w:val="en-US"/>
        </w:rPr>
        <w:t xml:space="preserve">, and S. </w:t>
      </w:r>
      <w:proofErr w:type="spellStart"/>
      <w:r w:rsidRPr="00AE063A">
        <w:rPr>
          <w:color w:val="000000" w:themeColor="text1"/>
          <w:lang w:val="en-US"/>
        </w:rPr>
        <w:t>Axelsson</w:t>
      </w:r>
      <w:proofErr w:type="spellEnd"/>
      <w:r w:rsidRPr="00AE063A">
        <w:rPr>
          <w:color w:val="000000" w:themeColor="text1"/>
          <w:lang w:val="en-US"/>
        </w:rPr>
        <w:t>.</w:t>
      </w:r>
      <w:r w:rsidRPr="00AE063A">
        <w:rPr>
          <w:b/>
          <w:bCs/>
          <w:color w:val="000000" w:themeColor="text1"/>
          <w:lang w:val="en-US"/>
        </w:rPr>
        <w:t xml:space="preserve"> </w:t>
      </w:r>
      <w:proofErr w:type="spellStart"/>
      <w:r w:rsidRPr="00AE063A">
        <w:rPr>
          <w:b/>
          <w:bCs/>
          <w:color w:val="000000" w:themeColor="text1"/>
          <w:lang w:val="en-US"/>
        </w:rPr>
        <w:t>PaySim</w:t>
      </w:r>
      <w:proofErr w:type="spellEnd"/>
      <w:r w:rsidRPr="00AE063A">
        <w:rPr>
          <w:b/>
          <w:bCs/>
          <w:color w:val="000000" w:themeColor="text1"/>
          <w:lang w:val="en-US"/>
        </w:rPr>
        <w:t>: A financial mobile money simulator for fraud detection</w:t>
      </w:r>
      <w:r w:rsidRPr="00AE063A">
        <w:rPr>
          <w:color w:val="000000" w:themeColor="text1"/>
          <w:lang w:val="en-US"/>
        </w:rPr>
        <w:t xml:space="preserve">. </w:t>
      </w:r>
      <w:r w:rsidRPr="004A0DE4">
        <w:rPr>
          <w:color w:val="000000" w:themeColor="text1"/>
        </w:rPr>
        <w:t xml:space="preserve">2016. </w:t>
      </w:r>
    </w:p>
    <w:p w14:paraId="4DBF74E3" w14:textId="77777777" w:rsidR="00D36553" w:rsidRPr="004A0DE4" w:rsidRDefault="00D36553" w:rsidP="00E313B5">
      <w:pPr>
        <w:jc w:val="both"/>
        <w:rPr>
          <w:color w:val="000000" w:themeColor="text1"/>
        </w:rPr>
      </w:pPr>
    </w:p>
    <w:p w14:paraId="6ECA73AB" w14:textId="711D0DDF" w:rsidR="00E313B5" w:rsidRDefault="00E96B00" w:rsidP="00E313B5">
      <w:pPr>
        <w:pStyle w:val="PargrafodaLista"/>
        <w:ind w:left="0"/>
        <w:jc w:val="both"/>
        <w:rPr>
          <w:color w:val="000000" w:themeColor="text1"/>
        </w:rPr>
      </w:pPr>
      <w:r w:rsidRPr="004A0DE4">
        <w:rPr>
          <w:color w:val="000000" w:themeColor="text1"/>
        </w:rPr>
        <w:t>Disponível em: &lt;https://www.kaggle.com/</w:t>
      </w:r>
      <w:proofErr w:type="spellStart"/>
      <w:r w:rsidRPr="004A0DE4">
        <w:rPr>
          <w:color w:val="000000" w:themeColor="text1"/>
        </w:rPr>
        <w:t>ntnu-testimon</w:t>
      </w:r>
      <w:proofErr w:type="spellEnd"/>
      <w:r w:rsidRPr="004A0DE4">
        <w:rPr>
          <w:color w:val="000000" w:themeColor="text1"/>
        </w:rPr>
        <w:t>/paysim1&gt;. Acesso em: 15 de outubro de 2019.</w:t>
      </w:r>
    </w:p>
    <w:p w14:paraId="02AA2258" w14:textId="77777777" w:rsidR="00E313B5" w:rsidRPr="00E313B5" w:rsidRDefault="00E313B5" w:rsidP="00E313B5">
      <w:pPr>
        <w:pStyle w:val="PargrafodaLista"/>
        <w:ind w:left="0"/>
        <w:jc w:val="both"/>
        <w:rPr>
          <w:color w:val="000000" w:themeColor="text1"/>
          <w:sz w:val="12"/>
          <w:szCs w:val="12"/>
        </w:rPr>
      </w:pPr>
    </w:p>
    <w:p w14:paraId="19C53A73" w14:textId="53F44709" w:rsidR="00EF6E65" w:rsidRDefault="00134EFE" w:rsidP="00E313B5">
      <w:pPr>
        <w:pStyle w:val="PargrafodaLista"/>
        <w:ind w:left="0"/>
        <w:jc w:val="both"/>
        <w:rPr>
          <w:color w:val="000000" w:themeColor="text1"/>
        </w:rPr>
      </w:pPr>
      <w:r w:rsidRPr="000C64C9">
        <w:rPr>
          <w:color w:val="000000" w:themeColor="text1"/>
          <w:lang w:val="en-US"/>
        </w:rPr>
        <w:t xml:space="preserve">FISHER, Ronald; MARSHALL, Michael. </w:t>
      </w:r>
      <w:r w:rsidRPr="000C64C9">
        <w:rPr>
          <w:b/>
          <w:bCs/>
          <w:color w:val="000000" w:themeColor="text1"/>
          <w:lang w:val="en-US"/>
        </w:rPr>
        <w:t>Iris Dataset</w:t>
      </w:r>
      <w:r w:rsidRPr="000C64C9">
        <w:rPr>
          <w:color w:val="000000" w:themeColor="text1"/>
          <w:lang w:val="en-US"/>
        </w:rPr>
        <w:t xml:space="preserve">. </w:t>
      </w:r>
      <w:r w:rsidRPr="00134EFE">
        <w:rPr>
          <w:color w:val="000000" w:themeColor="text1"/>
        </w:rPr>
        <w:t>1936 – 1988. Disponível em: &lt;https://archive.ics.uci.edu/ml/</w:t>
      </w:r>
      <w:proofErr w:type="spellStart"/>
      <w:r w:rsidRPr="00134EFE">
        <w:rPr>
          <w:color w:val="000000" w:themeColor="text1"/>
        </w:rPr>
        <w:t>datasets</w:t>
      </w:r>
      <w:proofErr w:type="spellEnd"/>
      <w:r w:rsidRPr="00134EFE">
        <w:rPr>
          <w:color w:val="000000" w:themeColor="text1"/>
        </w:rPr>
        <w:t>/</w:t>
      </w:r>
      <w:proofErr w:type="spellStart"/>
      <w:r w:rsidRPr="00134EFE">
        <w:rPr>
          <w:color w:val="000000" w:themeColor="text1"/>
        </w:rPr>
        <w:t>iris</w:t>
      </w:r>
      <w:proofErr w:type="spellEnd"/>
      <w:r w:rsidRPr="00134EFE">
        <w:rPr>
          <w:color w:val="000000" w:themeColor="text1"/>
        </w:rPr>
        <w:t>/&gt;. Acesso em 15 de setembro de 2017</w:t>
      </w:r>
      <w:r>
        <w:rPr>
          <w:color w:val="000000" w:themeColor="text1"/>
        </w:rPr>
        <w:t>.</w:t>
      </w:r>
    </w:p>
    <w:p w14:paraId="5D55FF88" w14:textId="77777777" w:rsidR="00E313B5" w:rsidRPr="00E313B5" w:rsidRDefault="00E313B5" w:rsidP="00E313B5">
      <w:pPr>
        <w:pStyle w:val="PargrafodaLista"/>
        <w:ind w:left="0"/>
        <w:jc w:val="both"/>
        <w:rPr>
          <w:color w:val="000000" w:themeColor="text1"/>
          <w:sz w:val="12"/>
          <w:szCs w:val="12"/>
        </w:rPr>
      </w:pPr>
    </w:p>
    <w:p w14:paraId="164908E7" w14:textId="4738FE64" w:rsidR="00EF6E65" w:rsidRDefault="00593D55" w:rsidP="00E313B5">
      <w:pPr>
        <w:pStyle w:val="PargrafodaLista"/>
        <w:ind w:left="0"/>
        <w:jc w:val="both"/>
        <w:rPr>
          <w:color w:val="000000" w:themeColor="text1"/>
        </w:rPr>
      </w:pPr>
      <w:r>
        <w:rPr>
          <w:color w:val="000000" w:themeColor="text1"/>
        </w:rPr>
        <w:t xml:space="preserve">GANDHI, </w:t>
      </w:r>
      <w:proofErr w:type="spellStart"/>
      <w:r>
        <w:rPr>
          <w:color w:val="000000" w:themeColor="text1"/>
        </w:rPr>
        <w:t>Ro</w:t>
      </w:r>
      <w:r w:rsidR="00206CD9">
        <w:rPr>
          <w:color w:val="000000" w:themeColor="text1"/>
        </w:rPr>
        <w:t>h</w:t>
      </w:r>
      <w:r>
        <w:rPr>
          <w:color w:val="000000" w:themeColor="text1"/>
        </w:rPr>
        <w:t>ith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b/>
          <w:bCs/>
          <w:color w:val="000000" w:themeColor="text1"/>
        </w:rPr>
        <w:t>Support</w:t>
      </w:r>
      <w:proofErr w:type="spellEnd"/>
      <w:r>
        <w:rPr>
          <w:b/>
          <w:bCs/>
          <w:color w:val="000000" w:themeColor="text1"/>
        </w:rPr>
        <w:t xml:space="preserve"> Vector </w:t>
      </w:r>
      <w:proofErr w:type="spellStart"/>
      <w:r>
        <w:rPr>
          <w:b/>
          <w:bCs/>
          <w:color w:val="000000" w:themeColor="text1"/>
        </w:rPr>
        <w:t>Machine</w:t>
      </w:r>
      <w:proofErr w:type="spellEnd"/>
      <w:r>
        <w:rPr>
          <w:b/>
          <w:bCs/>
          <w:color w:val="000000" w:themeColor="text1"/>
        </w:rPr>
        <w:t xml:space="preserve"> – </w:t>
      </w:r>
      <w:proofErr w:type="spellStart"/>
      <w:r>
        <w:rPr>
          <w:b/>
          <w:bCs/>
          <w:color w:val="000000" w:themeColor="text1"/>
        </w:rPr>
        <w:t>Introduction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to</w:t>
      </w:r>
      <w:proofErr w:type="spellEnd"/>
      <w:r>
        <w:rPr>
          <w:b/>
          <w:bCs/>
          <w:color w:val="000000" w:themeColor="text1"/>
        </w:rPr>
        <w:t xml:space="preserve"> ML </w:t>
      </w:r>
      <w:proofErr w:type="spellStart"/>
      <w:r>
        <w:rPr>
          <w:b/>
          <w:bCs/>
          <w:color w:val="000000" w:themeColor="text1"/>
        </w:rPr>
        <w:t>Algorithms</w:t>
      </w:r>
      <w:proofErr w:type="spellEnd"/>
      <w:r>
        <w:rPr>
          <w:b/>
          <w:bCs/>
          <w:color w:val="000000" w:themeColor="text1"/>
        </w:rPr>
        <w:t xml:space="preserve">. </w:t>
      </w:r>
      <w:r>
        <w:rPr>
          <w:color w:val="000000" w:themeColor="text1"/>
        </w:rPr>
        <w:t>2018. Disponível em: &lt;</w:t>
      </w:r>
      <w:r w:rsidRPr="00593D55">
        <w:t>https://towardsdatascience.com/support-vector-machine-introduction-to-machine-learning-algorithms-934a444fca47</w:t>
      </w:r>
      <w:r>
        <w:rPr>
          <w:color w:val="000000" w:themeColor="text1"/>
        </w:rPr>
        <w:t>&gt;. Acesso em: 16 de abril de 2020.</w:t>
      </w:r>
    </w:p>
    <w:p w14:paraId="70841113" w14:textId="77777777" w:rsidR="00E313B5" w:rsidRPr="00E313B5" w:rsidRDefault="00E313B5" w:rsidP="00E313B5">
      <w:pPr>
        <w:pStyle w:val="PargrafodaLista"/>
        <w:ind w:left="0"/>
        <w:jc w:val="both"/>
        <w:rPr>
          <w:color w:val="000000" w:themeColor="text1"/>
          <w:sz w:val="12"/>
          <w:szCs w:val="12"/>
        </w:rPr>
      </w:pPr>
    </w:p>
    <w:p w14:paraId="19FBB9D0" w14:textId="15900270" w:rsidR="00472293" w:rsidRDefault="00472293" w:rsidP="00E313B5">
      <w:pPr>
        <w:pStyle w:val="PargrafodaLista"/>
        <w:ind w:left="0"/>
        <w:jc w:val="both"/>
        <w:rPr>
          <w:color w:val="000000" w:themeColor="text1"/>
        </w:rPr>
      </w:pPr>
      <w:r>
        <w:rPr>
          <w:color w:val="000000" w:themeColor="text1"/>
        </w:rPr>
        <w:t xml:space="preserve">GUYON, Isabella. </w:t>
      </w:r>
      <w:r>
        <w:rPr>
          <w:b/>
          <w:bCs/>
          <w:color w:val="000000" w:themeColor="text1"/>
        </w:rPr>
        <w:t xml:space="preserve">A </w:t>
      </w:r>
      <w:proofErr w:type="spellStart"/>
      <w:r>
        <w:rPr>
          <w:b/>
          <w:bCs/>
          <w:color w:val="000000" w:themeColor="text1"/>
        </w:rPr>
        <w:t>Scaling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law</w:t>
      </w:r>
      <w:proofErr w:type="spellEnd"/>
      <w:r>
        <w:rPr>
          <w:b/>
          <w:bCs/>
          <w:color w:val="000000" w:themeColor="text1"/>
        </w:rPr>
        <w:t xml:space="preserve"> for </w:t>
      </w:r>
      <w:proofErr w:type="spellStart"/>
      <w:r>
        <w:rPr>
          <w:b/>
          <w:bCs/>
          <w:color w:val="000000" w:themeColor="text1"/>
        </w:rPr>
        <w:t>the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validation</w:t>
      </w:r>
      <w:proofErr w:type="spellEnd"/>
      <w:r>
        <w:rPr>
          <w:b/>
          <w:bCs/>
          <w:color w:val="000000" w:themeColor="text1"/>
        </w:rPr>
        <w:t xml:space="preserve">-set training-set </w:t>
      </w:r>
      <w:proofErr w:type="spellStart"/>
      <w:r>
        <w:rPr>
          <w:b/>
          <w:bCs/>
          <w:color w:val="000000" w:themeColor="text1"/>
        </w:rPr>
        <w:t>size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ratio</w:t>
      </w:r>
      <w:proofErr w:type="spellEnd"/>
      <w:r>
        <w:rPr>
          <w:color w:val="000000" w:themeColor="text1"/>
        </w:rPr>
        <w:t>. 1997. Disponível em: &lt;</w:t>
      </w:r>
      <w:r w:rsidRPr="00472293">
        <w:t xml:space="preserve"> https://citeseerx.ist.psu.edu/viewdoc/summary?doi=10.1.1.33.1337</w:t>
      </w:r>
      <w:r>
        <w:rPr>
          <w:color w:val="000000" w:themeColor="text1"/>
        </w:rPr>
        <w:t xml:space="preserve"> &gt;. Acesso em: 15 de maio de 2020.</w:t>
      </w:r>
    </w:p>
    <w:p w14:paraId="50BA31F7" w14:textId="77777777" w:rsidR="00E313B5" w:rsidRPr="00E313B5" w:rsidRDefault="00E313B5" w:rsidP="00E313B5">
      <w:pPr>
        <w:pStyle w:val="PargrafodaLista"/>
        <w:ind w:left="0"/>
        <w:jc w:val="both"/>
        <w:rPr>
          <w:color w:val="000000" w:themeColor="text1"/>
          <w:sz w:val="12"/>
          <w:szCs w:val="12"/>
        </w:rPr>
      </w:pPr>
    </w:p>
    <w:p w14:paraId="05E8D799" w14:textId="121BC22D" w:rsidR="00EF6E65" w:rsidRDefault="00D6619D" w:rsidP="00E313B5">
      <w:pPr>
        <w:pStyle w:val="PargrafodaLista"/>
        <w:ind w:left="0"/>
        <w:jc w:val="both"/>
        <w:rPr>
          <w:color w:val="000000" w:themeColor="text1"/>
        </w:rPr>
      </w:pPr>
      <w:r w:rsidRPr="004A0DE4">
        <w:rPr>
          <w:color w:val="000000" w:themeColor="text1"/>
        </w:rPr>
        <w:t xml:space="preserve">HAYKIN, Simon. </w:t>
      </w:r>
      <w:r w:rsidRPr="004A0DE4">
        <w:rPr>
          <w:b/>
          <w:color w:val="000000" w:themeColor="text1"/>
        </w:rPr>
        <w:t>Redes Neurais – Princípios e práticas</w:t>
      </w:r>
      <w:r w:rsidRPr="004A0DE4">
        <w:rPr>
          <w:color w:val="000000" w:themeColor="text1"/>
        </w:rPr>
        <w:t xml:space="preserve">. </w:t>
      </w:r>
      <w:r w:rsidRPr="000C64C9">
        <w:rPr>
          <w:color w:val="000000" w:themeColor="text1"/>
        </w:rPr>
        <w:t>3</w:t>
      </w:r>
      <w:r w:rsidRPr="000C64C9">
        <w:rPr>
          <w:color w:val="000000" w:themeColor="text1"/>
          <w:vertAlign w:val="superscript"/>
        </w:rPr>
        <w:t>a</w:t>
      </w:r>
      <w:r w:rsidRPr="000C64C9">
        <w:rPr>
          <w:color w:val="000000" w:themeColor="text1"/>
        </w:rPr>
        <w:t xml:space="preserve"> ed. Porto Alegre, RS: Artmed, 2008.</w:t>
      </w:r>
    </w:p>
    <w:p w14:paraId="4DF4EBF9" w14:textId="77777777" w:rsidR="00E313B5" w:rsidRPr="00E313B5" w:rsidRDefault="00E313B5" w:rsidP="00E313B5">
      <w:pPr>
        <w:pStyle w:val="PargrafodaLista"/>
        <w:ind w:left="0"/>
        <w:jc w:val="both"/>
        <w:rPr>
          <w:color w:val="000000" w:themeColor="text1"/>
          <w:sz w:val="12"/>
          <w:szCs w:val="12"/>
        </w:rPr>
      </w:pPr>
    </w:p>
    <w:p w14:paraId="2E3E6AFF" w14:textId="61E9FBEC" w:rsidR="00FC3B94" w:rsidRPr="003974E5" w:rsidRDefault="00027EB7" w:rsidP="00E313B5">
      <w:pPr>
        <w:pStyle w:val="PargrafodaLista"/>
        <w:ind w:left="0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 xml:space="preserve">J.R, </w:t>
      </w:r>
      <w:r w:rsidRPr="005F56C0">
        <w:rPr>
          <w:color w:val="000000" w:themeColor="text1"/>
          <w:lang w:val="en-US"/>
        </w:rPr>
        <w:t>Qui</w:t>
      </w:r>
      <w:r w:rsidR="005F56C0" w:rsidRPr="005F56C0">
        <w:rPr>
          <w:color w:val="000000" w:themeColor="text1"/>
          <w:lang w:val="en-US"/>
        </w:rPr>
        <w:t>nlan</w:t>
      </w:r>
      <w:r w:rsidR="005F56C0">
        <w:rPr>
          <w:color w:val="000000" w:themeColor="text1"/>
          <w:lang w:val="en-US"/>
        </w:rPr>
        <w:t xml:space="preserve">. </w:t>
      </w:r>
      <w:r w:rsidR="005F56C0">
        <w:rPr>
          <w:b/>
          <w:bCs/>
          <w:color w:val="000000" w:themeColor="text1"/>
          <w:lang w:val="en-US"/>
        </w:rPr>
        <w:t>Induction of Decision Trees</w:t>
      </w:r>
      <w:r w:rsidR="005F56C0">
        <w:rPr>
          <w:color w:val="000000" w:themeColor="text1"/>
          <w:lang w:val="en-US"/>
        </w:rPr>
        <w:t xml:space="preserve">. </w:t>
      </w:r>
      <w:r w:rsidR="005F56C0" w:rsidRPr="003974E5">
        <w:rPr>
          <w:color w:val="000000" w:themeColor="text1"/>
        </w:rPr>
        <w:t>1985</w:t>
      </w:r>
      <w:r w:rsidR="00FC3B94" w:rsidRPr="003974E5">
        <w:rPr>
          <w:color w:val="000000" w:themeColor="text1"/>
        </w:rPr>
        <w:t xml:space="preserve">. </w:t>
      </w:r>
    </w:p>
    <w:p w14:paraId="2F32C1FD" w14:textId="480D8F11" w:rsidR="00EF6E65" w:rsidRDefault="00FC3B94" w:rsidP="00E313B5">
      <w:pPr>
        <w:pStyle w:val="PargrafodaLista"/>
        <w:ind w:left="0"/>
        <w:jc w:val="both"/>
        <w:rPr>
          <w:color w:val="000000" w:themeColor="text1"/>
        </w:rPr>
      </w:pPr>
      <w:r w:rsidRPr="003974E5">
        <w:rPr>
          <w:color w:val="000000" w:themeColor="text1"/>
        </w:rPr>
        <w:t>Disponível em: &lt;</w:t>
      </w:r>
      <w:r w:rsidRPr="00FC3B94">
        <w:t>https://link.springer.com/</w:t>
      </w:r>
      <w:proofErr w:type="spellStart"/>
      <w:r w:rsidRPr="00FC3B94">
        <w:t>content</w:t>
      </w:r>
      <w:proofErr w:type="spellEnd"/>
      <w:r w:rsidRPr="00FC3B94">
        <w:t>/</w:t>
      </w:r>
      <w:proofErr w:type="spellStart"/>
      <w:r w:rsidRPr="00FC3B94">
        <w:t>pdf</w:t>
      </w:r>
      <w:proofErr w:type="spellEnd"/>
      <w:r w:rsidRPr="00FC3B94">
        <w:t>/10.1007/BF00116251.pdf</w:t>
      </w:r>
      <w:r w:rsidRPr="003974E5">
        <w:rPr>
          <w:color w:val="000000" w:themeColor="text1"/>
        </w:rPr>
        <w:t xml:space="preserve">&gt;. Acesso em: </w:t>
      </w:r>
      <w:r w:rsidR="00812D01" w:rsidRPr="003974E5">
        <w:rPr>
          <w:color w:val="000000" w:themeColor="text1"/>
        </w:rPr>
        <w:t>15 de abril de 2020.</w:t>
      </w:r>
    </w:p>
    <w:p w14:paraId="4B365053" w14:textId="77777777" w:rsidR="00E313B5" w:rsidRPr="00E313B5" w:rsidRDefault="00E313B5" w:rsidP="00E313B5">
      <w:pPr>
        <w:pStyle w:val="PargrafodaLista"/>
        <w:ind w:left="0"/>
        <w:jc w:val="both"/>
        <w:rPr>
          <w:color w:val="000000" w:themeColor="text1"/>
          <w:sz w:val="12"/>
          <w:szCs w:val="12"/>
        </w:rPr>
      </w:pPr>
    </w:p>
    <w:p w14:paraId="616DF074" w14:textId="090CD05F" w:rsidR="002A1529" w:rsidRPr="004A0DE4" w:rsidRDefault="001C5BC8" w:rsidP="00E313B5">
      <w:pPr>
        <w:jc w:val="both"/>
        <w:rPr>
          <w:color w:val="000000" w:themeColor="text1"/>
        </w:rPr>
      </w:pPr>
      <w:r w:rsidRPr="004A0DE4">
        <w:rPr>
          <w:color w:val="000000" w:themeColor="text1"/>
        </w:rPr>
        <w:t xml:space="preserve">LIMA, Isaque. </w:t>
      </w:r>
      <w:r w:rsidR="00CB3BFC">
        <w:rPr>
          <w:b/>
          <w:bCs/>
          <w:color w:val="000000" w:themeColor="text1"/>
        </w:rPr>
        <w:t>Inteligência Artificial</w:t>
      </w:r>
      <w:r w:rsidR="005810B3" w:rsidRPr="004A0DE4">
        <w:rPr>
          <w:b/>
          <w:bCs/>
          <w:color w:val="000000" w:themeColor="text1"/>
        </w:rPr>
        <w:t xml:space="preserve"> chega aos sistemas antifraude com </w:t>
      </w:r>
      <w:r w:rsidR="00433085">
        <w:rPr>
          <w:b/>
          <w:bCs/>
          <w:color w:val="000000" w:themeColor="text1"/>
        </w:rPr>
        <w:t>Aprendizado de Máquina</w:t>
      </w:r>
      <w:r w:rsidR="002A1529" w:rsidRPr="004A0DE4">
        <w:rPr>
          <w:color w:val="000000" w:themeColor="text1"/>
        </w:rPr>
        <w:t xml:space="preserve">. 2017. </w:t>
      </w:r>
    </w:p>
    <w:p w14:paraId="6635BCD1" w14:textId="7DB44F20" w:rsidR="00D57D1B" w:rsidRDefault="002A1529" w:rsidP="00E313B5">
      <w:pPr>
        <w:jc w:val="both"/>
        <w:rPr>
          <w:color w:val="000000" w:themeColor="text1"/>
        </w:rPr>
      </w:pPr>
      <w:r w:rsidRPr="004A0DE4">
        <w:rPr>
          <w:color w:val="000000" w:themeColor="text1"/>
        </w:rPr>
        <w:t>Disponível em: &lt;</w:t>
      </w:r>
      <w:r w:rsidR="00C2161B" w:rsidRPr="004A0DE4">
        <w:rPr>
          <w:color w:val="000000" w:themeColor="text1"/>
        </w:rPr>
        <w:t>https://canaltech.com.br/</w:t>
      </w:r>
      <w:r w:rsidR="003C7492" w:rsidRPr="004A0DE4">
        <w:rPr>
          <w:color w:val="000000" w:themeColor="text1"/>
        </w:rPr>
        <w:t>ia</w:t>
      </w:r>
      <w:r w:rsidR="00C2161B" w:rsidRPr="004A0DE4">
        <w:rPr>
          <w:color w:val="000000" w:themeColor="text1"/>
        </w:rPr>
        <w:t>-chega-aos-sistemas-antifraude</w:t>
      </w:r>
      <w:r w:rsidRPr="004A0DE4">
        <w:rPr>
          <w:color w:val="000000" w:themeColor="text1"/>
        </w:rPr>
        <w:t>&gt;</w:t>
      </w:r>
      <w:r w:rsidR="00C2161B" w:rsidRPr="004A0DE4">
        <w:rPr>
          <w:color w:val="000000" w:themeColor="text1"/>
        </w:rPr>
        <w:t>.</w:t>
      </w:r>
      <w:r w:rsidR="00EF239D" w:rsidRPr="004A0DE4">
        <w:rPr>
          <w:color w:val="000000" w:themeColor="text1"/>
        </w:rPr>
        <w:t xml:space="preserve"> </w:t>
      </w:r>
      <w:r w:rsidR="00C2161B" w:rsidRPr="003974E5">
        <w:rPr>
          <w:color w:val="000000" w:themeColor="text1"/>
        </w:rPr>
        <w:t>Acesso em 16 de setembro de 201</w:t>
      </w:r>
      <w:r w:rsidR="00066F0B" w:rsidRPr="003974E5">
        <w:rPr>
          <w:color w:val="000000" w:themeColor="text1"/>
        </w:rPr>
        <w:t>9</w:t>
      </w:r>
      <w:r w:rsidR="00C2161B" w:rsidRPr="003974E5">
        <w:rPr>
          <w:color w:val="000000" w:themeColor="text1"/>
        </w:rPr>
        <w:t>.</w:t>
      </w:r>
    </w:p>
    <w:p w14:paraId="094C69B4" w14:textId="77777777" w:rsidR="00E313B5" w:rsidRPr="00E313B5" w:rsidRDefault="00E313B5" w:rsidP="00E313B5">
      <w:pPr>
        <w:jc w:val="both"/>
        <w:rPr>
          <w:color w:val="000000" w:themeColor="text1"/>
          <w:sz w:val="12"/>
          <w:szCs w:val="12"/>
        </w:rPr>
      </w:pPr>
    </w:p>
    <w:p w14:paraId="7E607058" w14:textId="537FC13B" w:rsidR="00EF6E65" w:rsidRDefault="00D6619D" w:rsidP="00E313B5">
      <w:pPr>
        <w:pStyle w:val="PargrafodaLista"/>
        <w:ind w:left="0"/>
        <w:jc w:val="both"/>
        <w:rPr>
          <w:color w:val="000000" w:themeColor="text1"/>
          <w:lang w:val="en-GB"/>
        </w:rPr>
      </w:pPr>
      <w:proofErr w:type="spellStart"/>
      <w:r w:rsidRPr="004A0DE4">
        <w:rPr>
          <w:color w:val="000000" w:themeColor="text1"/>
        </w:rPr>
        <w:t>McCULLOCH</w:t>
      </w:r>
      <w:proofErr w:type="spellEnd"/>
      <w:r w:rsidRPr="004A0DE4">
        <w:rPr>
          <w:color w:val="000000" w:themeColor="text1"/>
        </w:rPr>
        <w:t xml:space="preserve">, Warren </w:t>
      </w:r>
      <w:proofErr w:type="spellStart"/>
      <w:r w:rsidRPr="004A0DE4">
        <w:rPr>
          <w:color w:val="000000" w:themeColor="text1"/>
        </w:rPr>
        <w:t>Sturgis</w:t>
      </w:r>
      <w:proofErr w:type="spellEnd"/>
      <w:r w:rsidRPr="004A0DE4">
        <w:rPr>
          <w:color w:val="000000" w:themeColor="text1"/>
        </w:rPr>
        <w:t xml:space="preserve">; PITTS, Walter. </w:t>
      </w:r>
      <w:r w:rsidRPr="004A0DE4">
        <w:rPr>
          <w:b/>
          <w:color w:val="000000" w:themeColor="text1"/>
          <w:lang w:val="en-US"/>
        </w:rPr>
        <w:t>A logical calculus of the ideas immanent in nervous activity</w:t>
      </w:r>
      <w:r w:rsidRPr="004A0DE4">
        <w:rPr>
          <w:color w:val="000000" w:themeColor="text1"/>
          <w:lang w:val="en-US"/>
        </w:rPr>
        <w:t xml:space="preserve">. </w:t>
      </w:r>
      <w:r w:rsidRPr="003974E5">
        <w:rPr>
          <w:color w:val="000000" w:themeColor="text1"/>
          <w:lang w:val="en-GB"/>
        </w:rPr>
        <w:t>Bulletin of Mathematical Biophysics, 5, 115-137.</w:t>
      </w:r>
    </w:p>
    <w:p w14:paraId="6724E007" w14:textId="77777777" w:rsidR="00E313B5" w:rsidRPr="00E313B5" w:rsidRDefault="00E313B5" w:rsidP="00E313B5">
      <w:pPr>
        <w:pStyle w:val="PargrafodaLista"/>
        <w:ind w:left="0"/>
        <w:jc w:val="both"/>
        <w:rPr>
          <w:color w:val="000000" w:themeColor="text1"/>
          <w:sz w:val="12"/>
          <w:szCs w:val="12"/>
          <w:lang w:val="en-GB"/>
        </w:rPr>
      </w:pPr>
    </w:p>
    <w:p w14:paraId="3D12B06A" w14:textId="24E4BBF0" w:rsidR="009A27AD" w:rsidRPr="003974E5" w:rsidRDefault="009A27AD" w:rsidP="00E313B5">
      <w:pPr>
        <w:pStyle w:val="PargrafodaLista"/>
        <w:ind w:left="0"/>
        <w:jc w:val="both"/>
        <w:rPr>
          <w:color w:val="000000" w:themeColor="text1"/>
          <w:lang w:val="en-GB"/>
        </w:rPr>
      </w:pPr>
      <w:r w:rsidRPr="003974E5">
        <w:rPr>
          <w:color w:val="000000" w:themeColor="text1"/>
          <w:lang w:val="en-GB"/>
        </w:rPr>
        <w:t xml:space="preserve">NG, Andrew. </w:t>
      </w:r>
      <w:r w:rsidR="00BB25D9">
        <w:rPr>
          <w:b/>
          <w:bCs/>
          <w:color w:val="000000" w:themeColor="text1"/>
          <w:lang w:val="en-GB"/>
        </w:rPr>
        <w:t>Machine Learning</w:t>
      </w:r>
      <w:r w:rsidRPr="003974E5">
        <w:rPr>
          <w:b/>
          <w:bCs/>
          <w:color w:val="000000" w:themeColor="text1"/>
          <w:lang w:val="en-GB"/>
        </w:rPr>
        <w:t xml:space="preserve"> Yearning</w:t>
      </w:r>
      <w:r w:rsidRPr="003974E5">
        <w:rPr>
          <w:color w:val="000000" w:themeColor="text1"/>
          <w:lang w:val="en-GB"/>
        </w:rPr>
        <w:t xml:space="preserve">. 2018. </w:t>
      </w:r>
    </w:p>
    <w:p w14:paraId="51EB27ED" w14:textId="0CB36674" w:rsidR="003534F2" w:rsidRDefault="009A27AD" w:rsidP="00E313B5">
      <w:pPr>
        <w:pStyle w:val="PargrafodaLista"/>
        <w:ind w:left="0"/>
        <w:jc w:val="both"/>
        <w:rPr>
          <w:color w:val="000000" w:themeColor="text1"/>
        </w:rPr>
      </w:pPr>
      <w:proofErr w:type="spellStart"/>
      <w:r w:rsidRPr="003974E5">
        <w:rPr>
          <w:color w:val="000000" w:themeColor="text1"/>
          <w:lang w:val="en-GB"/>
        </w:rPr>
        <w:t>Disponível</w:t>
      </w:r>
      <w:proofErr w:type="spellEnd"/>
      <w:r w:rsidRPr="003974E5">
        <w:rPr>
          <w:color w:val="000000" w:themeColor="text1"/>
          <w:lang w:val="en-GB"/>
        </w:rPr>
        <w:t xml:space="preserve"> </w:t>
      </w:r>
      <w:proofErr w:type="spellStart"/>
      <w:r w:rsidRPr="003974E5">
        <w:rPr>
          <w:color w:val="000000" w:themeColor="text1"/>
          <w:lang w:val="en-GB"/>
        </w:rPr>
        <w:t>em</w:t>
      </w:r>
      <w:proofErr w:type="spellEnd"/>
      <w:r w:rsidRPr="003974E5">
        <w:rPr>
          <w:color w:val="000000" w:themeColor="text1"/>
          <w:lang w:val="en-GB"/>
        </w:rPr>
        <w:t>: &lt;</w:t>
      </w:r>
      <w:r w:rsidRPr="003974E5">
        <w:rPr>
          <w:lang w:val="en-GB"/>
        </w:rPr>
        <w:t>https://github.com/ajaymache/machine-learning-yearning/</w:t>
      </w:r>
      <w:r w:rsidRPr="003974E5">
        <w:rPr>
          <w:color w:val="000000" w:themeColor="text1"/>
          <w:lang w:val="en-GB"/>
        </w:rPr>
        <w:t xml:space="preserve">&gt;. </w:t>
      </w:r>
      <w:r>
        <w:rPr>
          <w:color w:val="000000" w:themeColor="text1"/>
        </w:rPr>
        <w:t xml:space="preserve">Acesso em: 13 de abril de 2020. </w:t>
      </w:r>
    </w:p>
    <w:p w14:paraId="596E37EC" w14:textId="77777777" w:rsidR="00E313B5" w:rsidRPr="00E313B5" w:rsidRDefault="00E313B5" w:rsidP="00E313B5">
      <w:pPr>
        <w:pStyle w:val="PargrafodaLista"/>
        <w:ind w:left="0"/>
        <w:jc w:val="both"/>
        <w:rPr>
          <w:color w:val="000000" w:themeColor="text1"/>
          <w:sz w:val="12"/>
          <w:szCs w:val="12"/>
        </w:rPr>
      </w:pPr>
    </w:p>
    <w:p w14:paraId="1A0BEA89" w14:textId="6F8BDBED" w:rsidR="0034615C" w:rsidRDefault="00E432BF" w:rsidP="00E313B5">
      <w:pPr>
        <w:pStyle w:val="PargrafodaLista"/>
        <w:ind w:left="0"/>
        <w:jc w:val="both"/>
        <w:rPr>
          <w:color w:val="000000" w:themeColor="text1"/>
        </w:rPr>
      </w:pPr>
      <w:r>
        <w:rPr>
          <w:color w:val="000000" w:themeColor="text1"/>
        </w:rPr>
        <w:t>OPITZ, D; MA</w:t>
      </w:r>
      <w:r w:rsidR="00362519">
        <w:rPr>
          <w:color w:val="000000" w:themeColor="text1"/>
        </w:rPr>
        <w:t xml:space="preserve">CLIN, R. </w:t>
      </w:r>
      <w:r w:rsidR="00362519">
        <w:rPr>
          <w:b/>
          <w:bCs/>
          <w:color w:val="000000" w:themeColor="text1"/>
        </w:rPr>
        <w:t xml:space="preserve">Popular Ensemble </w:t>
      </w:r>
      <w:proofErr w:type="spellStart"/>
      <w:r w:rsidR="00362519">
        <w:rPr>
          <w:b/>
          <w:bCs/>
          <w:color w:val="000000" w:themeColor="text1"/>
        </w:rPr>
        <w:t>Methods</w:t>
      </w:r>
      <w:proofErr w:type="spellEnd"/>
      <w:r w:rsidR="00362519">
        <w:rPr>
          <w:b/>
          <w:bCs/>
          <w:color w:val="000000" w:themeColor="text1"/>
        </w:rPr>
        <w:t xml:space="preserve">: </w:t>
      </w:r>
      <w:proofErr w:type="spellStart"/>
      <w:r w:rsidR="003F3304">
        <w:rPr>
          <w:b/>
          <w:bCs/>
          <w:color w:val="000000" w:themeColor="text1"/>
        </w:rPr>
        <w:t>An</w:t>
      </w:r>
      <w:proofErr w:type="spellEnd"/>
      <w:r w:rsidR="003F3304">
        <w:rPr>
          <w:b/>
          <w:bCs/>
          <w:color w:val="000000" w:themeColor="text1"/>
        </w:rPr>
        <w:t xml:space="preserve"> </w:t>
      </w:r>
      <w:proofErr w:type="spellStart"/>
      <w:r w:rsidR="00362519">
        <w:rPr>
          <w:b/>
          <w:bCs/>
          <w:color w:val="000000" w:themeColor="text1"/>
        </w:rPr>
        <w:t>Empirical</w:t>
      </w:r>
      <w:proofErr w:type="spellEnd"/>
      <w:r w:rsidR="00362519">
        <w:rPr>
          <w:b/>
          <w:bCs/>
          <w:color w:val="000000" w:themeColor="text1"/>
        </w:rPr>
        <w:t xml:space="preserve"> </w:t>
      </w:r>
      <w:proofErr w:type="spellStart"/>
      <w:r w:rsidR="00362519">
        <w:rPr>
          <w:b/>
          <w:bCs/>
          <w:color w:val="000000" w:themeColor="text1"/>
        </w:rPr>
        <w:t>Study</w:t>
      </w:r>
      <w:proofErr w:type="spellEnd"/>
      <w:r w:rsidR="003F3304">
        <w:rPr>
          <w:b/>
          <w:bCs/>
          <w:color w:val="000000" w:themeColor="text1"/>
        </w:rPr>
        <w:t xml:space="preserve">. </w:t>
      </w:r>
      <w:proofErr w:type="spellStart"/>
      <w:r w:rsidR="003F3304">
        <w:rPr>
          <w:color w:val="000000" w:themeColor="text1"/>
        </w:rPr>
        <w:t>Journal</w:t>
      </w:r>
      <w:proofErr w:type="spellEnd"/>
      <w:r w:rsidR="003F3304">
        <w:rPr>
          <w:color w:val="000000" w:themeColor="text1"/>
        </w:rPr>
        <w:t xml:space="preserve"> </w:t>
      </w:r>
      <w:proofErr w:type="spellStart"/>
      <w:r w:rsidR="003F3304">
        <w:rPr>
          <w:color w:val="000000" w:themeColor="text1"/>
        </w:rPr>
        <w:t>of</w:t>
      </w:r>
      <w:proofErr w:type="spellEnd"/>
      <w:r w:rsidR="003F3304">
        <w:rPr>
          <w:color w:val="000000" w:themeColor="text1"/>
        </w:rPr>
        <w:t xml:space="preserve"> Artificial </w:t>
      </w:r>
      <w:proofErr w:type="spellStart"/>
      <w:r w:rsidR="003F3304">
        <w:rPr>
          <w:color w:val="000000" w:themeColor="text1"/>
        </w:rPr>
        <w:t>Intelligence</w:t>
      </w:r>
      <w:proofErr w:type="spellEnd"/>
      <w:r w:rsidR="003F3304">
        <w:rPr>
          <w:color w:val="000000" w:themeColor="text1"/>
        </w:rPr>
        <w:t xml:space="preserve"> </w:t>
      </w:r>
      <w:proofErr w:type="spellStart"/>
      <w:r w:rsidR="003F3304">
        <w:rPr>
          <w:color w:val="000000" w:themeColor="text1"/>
        </w:rPr>
        <w:t>Research</w:t>
      </w:r>
      <w:proofErr w:type="spellEnd"/>
      <w:r w:rsidR="005569A5">
        <w:rPr>
          <w:color w:val="000000" w:themeColor="text1"/>
        </w:rPr>
        <w:t>. Volume 11</w:t>
      </w:r>
      <w:r w:rsidR="00E20BA1">
        <w:rPr>
          <w:color w:val="000000" w:themeColor="text1"/>
        </w:rPr>
        <w:t xml:space="preserve">. </w:t>
      </w:r>
      <w:r w:rsidR="0034615C">
        <w:rPr>
          <w:color w:val="000000" w:themeColor="text1"/>
        </w:rPr>
        <w:t xml:space="preserve">1999. </w:t>
      </w:r>
    </w:p>
    <w:p w14:paraId="622A44A2" w14:textId="7D4BF38B" w:rsidR="00E313B5" w:rsidRDefault="0034615C" w:rsidP="005D6457">
      <w:pPr>
        <w:pStyle w:val="PargrafodaLista"/>
        <w:ind w:left="0"/>
        <w:jc w:val="both"/>
        <w:rPr>
          <w:color w:val="000000" w:themeColor="text1"/>
        </w:rPr>
      </w:pPr>
      <w:r>
        <w:rPr>
          <w:color w:val="000000" w:themeColor="text1"/>
        </w:rPr>
        <w:t>Disponível em: &lt;</w:t>
      </w:r>
      <w:r w:rsidRPr="0034615C">
        <w:t>https://jair.org/</w:t>
      </w:r>
      <w:proofErr w:type="spellStart"/>
      <w:r w:rsidRPr="0034615C">
        <w:t>index.php</w:t>
      </w:r>
      <w:proofErr w:type="spellEnd"/>
      <w:r w:rsidRPr="0034615C">
        <w:t>/</w:t>
      </w:r>
      <w:proofErr w:type="spellStart"/>
      <w:r w:rsidRPr="0034615C">
        <w:t>jair</w:t>
      </w:r>
      <w:proofErr w:type="spellEnd"/>
      <w:r w:rsidRPr="0034615C">
        <w:t>/</w:t>
      </w:r>
      <w:proofErr w:type="spellStart"/>
      <w:r w:rsidRPr="0034615C">
        <w:t>article</w:t>
      </w:r>
      <w:proofErr w:type="spellEnd"/>
      <w:r w:rsidRPr="0034615C">
        <w:t>/</w:t>
      </w:r>
      <w:proofErr w:type="spellStart"/>
      <w:r w:rsidRPr="0034615C">
        <w:t>view</w:t>
      </w:r>
      <w:proofErr w:type="spellEnd"/>
      <w:r w:rsidRPr="0034615C">
        <w:t>/10239</w:t>
      </w:r>
      <w:r>
        <w:rPr>
          <w:color w:val="000000" w:themeColor="text1"/>
        </w:rPr>
        <w:t>&gt;. Acesso em: 12 de abril de 2020</w:t>
      </w:r>
      <w:r w:rsidR="00E313B5">
        <w:rPr>
          <w:color w:val="000000" w:themeColor="text1"/>
        </w:rPr>
        <w:t>.</w:t>
      </w:r>
    </w:p>
    <w:p w14:paraId="65CB0D29" w14:textId="77777777" w:rsidR="005D6457" w:rsidRPr="005D6457" w:rsidRDefault="005D6457" w:rsidP="005D6457">
      <w:pPr>
        <w:pStyle w:val="PargrafodaLista"/>
        <w:ind w:left="0"/>
        <w:jc w:val="both"/>
        <w:rPr>
          <w:color w:val="000000" w:themeColor="text1"/>
          <w:sz w:val="12"/>
          <w:szCs w:val="12"/>
        </w:rPr>
      </w:pPr>
    </w:p>
    <w:p w14:paraId="0516770F" w14:textId="77777777" w:rsidR="006C39A9" w:rsidRPr="003974E5" w:rsidRDefault="005710FF" w:rsidP="00E313B5">
      <w:pPr>
        <w:pStyle w:val="PargrafodaLista"/>
        <w:ind w:left="0"/>
        <w:jc w:val="both"/>
        <w:rPr>
          <w:color w:val="000000" w:themeColor="text1"/>
        </w:rPr>
      </w:pPr>
      <w:r w:rsidRPr="000C64C9">
        <w:rPr>
          <w:color w:val="000000" w:themeColor="text1"/>
          <w:lang w:val="en-US"/>
        </w:rPr>
        <w:t>YIU, Anthony.</w:t>
      </w:r>
      <w:r w:rsidRPr="000C64C9">
        <w:rPr>
          <w:b/>
          <w:bCs/>
          <w:color w:val="000000" w:themeColor="text1"/>
          <w:lang w:val="en-US"/>
        </w:rPr>
        <w:t xml:space="preserve"> </w:t>
      </w:r>
      <w:r w:rsidR="006C39A9" w:rsidRPr="000C64C9">
        <w:rPr>
          <w:b/>
          <w:bCs/>
          <w:color w:val="000000" w:themeColor="text1"/>
          <w:lang w:val="en-US"/>
        </w:rPr>
        <w:t>Understanding Random Forest</w:t>
      </w:r>
      <w:r w:rsidR="006C39A9" w:rsidRPr="000C64C9">
        <w:rPr>
          <w:color w:val="000000" w:themeColor="text1"/>
          <w:lang w:val="en-US"/>
        </w:rPr>
        <w:t>.</w:t>
      </w:r>
      <w:r w:rsidR="006C39A9" w:rsidRPr="000C64C9">
        <w:rPr>
          <w:b/>
          <w:bCs/>
          <w:color w:val="000000" w:themeColor="text1"/>
          <w:lang w:val="en-US"/>
        </w:rPr>
        <w:t xml:space="preserve"> </w:t>
      </w:r>
      <w:r w:rsidRPr="003974E5">
        <w:rPr>
          <w:color w:val="000000" w:themeColor="text1"/>
        </w:rPr>
        <w:t>2019</w:t>
      </w:r>
      <w:r w:rsidR="006C39A9" w:rsidRPr="003974E5">
        <w:rPr>
          <w:color w:val="000000" w:themeColor="text1"/>
        </w:rPr>
        <w:t xml:space="preserve">. </w:t>
      </w:r>
    </w:p>
    <w:p w14:paraId="0CB41DD7" w14:textId="2A244879" w:rsidR="005710FF" w:rsidRPr="003974E5" w:rsidRDefault="006C39A9" w:rsidP="00E313B5">
      <w:pPr>
        <w:pStyle w:val="PargrafodaLista"/>
        <w:ind w:left="0"/>
        <w:jc w:val="both"/>
        <w:rPr>
          <w:color w:val="000000" w:themeColor="text1"/>
        </w:rPr>
      </w:pPr>
      <w:r w:rsidRPr="003974E5">
        <w:rPr>
          <w:color w:val="000000" w:themeColor="text1"/>
        </w:rPr>
        <w:t>Disponível em: &lt;</w:t>
      </w:r>
      <w:r w:rsidR="0034615C" w:rsidRPr="00660FC1">
        <w:t>https://towardsdatascience.com/</w:t>
      </w:r>
      <w:proofErr w:type="spellStart"/>
      <w:r w:rsidR="0034615C" w:rsidRPr="00660FC1">
        <w:t>understanding-random-forest</w:t>
      </w:r>
      <w:proofErr w:type="spellEnd"/>
      <w:r w:rsidRPr="003974E5">
        <w:rPr>
          <w:color w:val="000000" w:themeColor="text1"/>
        </w:rPr>
        <w:t xml:space="preserve">&gt;. Acesso em: </w:t>
      </w:r>
      <w:r w:rsidR="00C659BB" w:rsidRPr="003974E5">
        <w:rPr>
          <w:color w:val="000000" w:themeColor="text1"/>
        </w:rPr>
        <w:t>15 de abril de 2020</w:t>
      </w:r>
      <w:bookmarkEnd w:id="0"/>
      <w:r w:rsidR="003C3EA7">
        <w:rPr>
          <w:color w:val="000000" w:themeColor="text1"/>
        </w:rPr>
        <w:t>.</w:t>
      </w:r>
    </w:p>
    <w:sectPr w:rsidR="005710FF" w:rsidRPr="003974E5" w:rsidSect="00FF626F">
      <w:headerReference w:type="even" r:id="rId30"/>
      <w:headerReference w:type="default" r:id="rId31"/>
      <w:footerReference w:type="default" r:id="rId32"/>
      <w:pgSz w:w="11900" w:h="16840"/>
      <w:pgMar w:top="1701" w:right="1134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Marcos Selmini" w:date="2020-07-15T13:41:00Z" w:initials="MS">
    <w:p w14:paraId="5F91EB16" w14:textId="26022A9D" w:rsidR="00C43394" w:rsidRDefault="00C43394">
      <w:pPr>
        <w:pStyle w:val="Textodecomentrio"/>
      </w:pPr>
      <w:r>
        <w:rPr>
          <w:rStyle w:val="Refdecomentrio"/>
        </w:rPr>
        <w:annotationRef/>
      </w:r>
      <w:r>
        <w:t xml:space="preserve">Eles não pedem resumo, nem abstract e nem palavras chaves! Achei estranho!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2" w:author="Marcos Selmini" w:date="2020-07-16T18:49:00Z" w:initials="MS">
    <w:p w14:paraId="25EE6E91" w14:textId="5D022337" w:rsidR="00DC6B60" w:rsidRDefault="00DC6B60">
      <w:pPr>
        <w:pStyle w:val="Textodecomentrio"/>
      </w:pPr>
      <w:r>
        <w:rPr>
          <w:rStyle w:val="Refdecomentrio"/>
        </w:rPr>
        <w:annotationRef/>
      </w:r>
      <w:r>
        <w:t>O que você achar de mudarmos o título? Alguma coisa mais direta, do tipo: “</w:t>
      </w:r>
      <w:proofErr w:type="spellStart"/>
      <w:r>
        <w:t>Machine</w:t>
      </w:r>
      <w:proofErr w:type="spellEnd"/>
      <w:r>
        <w:t xml:space="preserve"> Learning para Detecção de Transações Fraudulentas”</w:t>
      </w:r>
    </w:p>
  </w:comment>
  <w:comment w:id="3" w:author="Marcos Selmini" w:date="2020-07-15T13:19:00Z" w:initials="MS">
    <w:p w14:paraId="6FC111FD" w14:textId="0C3855E6" w:rsidR="00C43394" w:rsidRDefault="00C43394">
      <w:pPr>
        <w:pStyle w:val="Textodecomentrio"/>
      </w:pPr>
      <w:r>
        <w:rPr>
          <w:rStyle w:val="Refdecomentrio"/>
        </w:rPr>
        <w:annotationRef/>
      </w:r>
      <w:r>
        <w:t>As seções precisam ser numeradas? Acessei o site, mas não tem nenhum modelo para tomarmos como base. Por não ter nada especificado, acho melhor numerar.</w:t>
      </w:r>
    </w:p>
  </w:comment>
  <w:comment w:id="4" w:author="Marcos Selmini" w:date="2020-07-16T09:37:00Z" w:initials="MS">
    <w:p w14:paraId="5E944E46" w14:textId="4C9000CC" w:rsidR="00C43394" w:rsidRDefault="00C43394">
      <w:pPr>
        <w:pStyle w:val="Textodecomentrio"/>
      </w:pPr>
      <w:r>
        <w:rPr>
          <w:rStyle w:val="Refdecomentrio"/>
        </w:rPr>
        <w:annotationRef/>
      </w:r>
      <w:r>
        <w:t xml:space="preserve">Bruno, eu tiraria essa parte porque para o congresso não é interessante fazer um artigo com o intuito de estudar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e sim aplicar. Se fosse para o CONIC do </w:t>
      </w:r>
      <w:proofErr w:type="spellStart"/>
      <w:r>
        <w:t>semesp</w:t>
      </w:r>
      <w:proofErr w:type="spellEnd"/>
      <w:r>
        <w:t xml:space="preserve">, por ser voltado para iniciação científica (como um TCC, por exemplo) </w:t>
      </w:r>
    </w:p>
  </w:comment>
  <w:comment w:id="5" w:author="Marcos Selmini" w:date="2020-07-16T09:44:00Z" w:initials="MS">
    <w:p w14:paraId="6D29AAC3" w14:textId="53CB0A64" w:rsidR="00C43394" w:rsidRDefault="00C43394">
      <w:pPr>
        <w:pStyle w:val="Textodecomentrio"/>
      </w:pPr>
      <w:r>
        <w:rPr>
          <w:rStyle w:val="Refdecomentrio"/>
        </w:rPr>
        <w:annotationRef/>
      </w:r>
      <w:r>
        <w:t>Troquei a palavra trouxeram por proporcionaram</w:t>
      </w:r>
    </w:p>
  </w:comment>
  <w:comment w:id="6" w:author="Marcos Selmini" w:date="2020-07-16T09:52:00Z" w:initials="MS">
    <w:p w14:paraId="6F26B8A0" w14:textId="64113707" w:rsidR="00C43394" w:rsidRDefault="00C43394">
      <w:pPr>
        <w:pStyle w:val="Textodecomentrio"/>
      </w:pPr>
      <w:r>
        <w:rPr>
          <w:rStyle w:val="Refdecomentrio"/>
        </w:rPr>
        <w:annotationRef/>
      </w:r>
      <w:r>
        <w:t>Bruno, o que você acha de retirar essa parte? Como essa seção é para falar sobre os objetivos do trabalho</w:t>
      </w:r>
    </w:p>
  </w:comment>
  <w:comment w:id="7" w:author="Marcos Selmini" w:date="2020-07-15T13:17:00Z" w:initials="MS">
    <w:p w14:paraId="1FDC6FFD" w14:textId="24F12FAC" w:rsidR="00C43394" w:rsidRDefault="00C43394">
      <w:pPr>
        <w:pStyle w:val="Textodecomentrio"/>
      </w:pPr>
      <w:r>
        <w:rPr>
          <w:rStyle w:val="Refdecomentrio"/>
        </w:rPr>
        <w:annotationRef/>
      </w:r>
      <w:r>
        <w:t>Bruno, o que você acha de chamar apenas de “Fraude Financeira”?</w:t>
      </w:r>
    </w:p>
  </w:comment>
  <w:comment w:id="8" w:author="Marcos Selmini" w:date="2020-07-16T11:01:00Z" w:initials="MS">
    <w:p w14:paraId="5939B1CF" w14:textId="6D6B7EDE" w:rsidR="00C43394" w:rsidRDefault="00C43394">
      <w:pPr>
        <w:pStyle w:val="Textodecomentrio"/>
      </w:pPr>
      <w:r>
        <w:rPr>
          <w:rStyle w:val="Refdecomentrio"/>
        </w:rPr>
        <w:annotationRef/>
      </w:r>
      <w:r>
        <w:t>Ao longo do texto tem várias notas de rodapé e vi na indicação do congresso que elas não devem aparecer. Você vai deixar como referência? Não tirei para não ficar confuso.</w:t>
      </w:r>
    </w:p>
  </w:comment>
  <w:comment w:id="9" w:author="Marcos Selmini" w:date="2020-07-16T12:11:00Z" w:initials="MS">
    <w:p w14:paraId="6A101239" w14:textId="05496957" w:rsidR="00C43394" w:rsidRDefault="00C43394">
      <w:pPr>
        <w:pStyle w:val="Textodecomentrio"/>
      </w:pPr>
      <w:r>
        <w:rPr>
          <w:rStyle w:val="Refdecomentrio"/>
        </w:rPr>
        <w:annotationRef/>
      </w:r>
      <w:r>
        <w:t>Nota de rodapé ou referência?</w:t>
      </w:r>
    </w:p>
  </w:comment>
  <w:comment w:id="10" w:author="Marcos Selmini" w:date="2020-07-16T12:12:00Z" w:initials="MS">
    <w:p w14:paraId="25F3EF57" w14:textId="64D9EBD4" w:rsidR="00C43394" w:rsidRDefault="00C43394">
      <w:pPr>
        <w:pStyle w:val="Textodecomentrio"/>
      </w:pPr>
      <w:r>
        <w:rPr>
          <w:rStyle w:val="Refdecomentrio"/>
        </w:rPr>
        <w:annotationRef/>
      </w:r>
      <w:r>
        <w:t>Eu tiraria essa parte. Se o leitor tiver dúvidas, ele tem que pesquisar como funciona uma árvore de decisão. Se o foco do artigo fosse as árvores de decisão aí teríamos que explicar toda a parte conceitual. O que você acha? Tirando algumas partes temos mais espaço para deixar as figuras e tabelas centralizadas na página, como é o padrão em artigos internacionais em uma coluna.</w:t>
      </w:r>
    </w:p>
  </w:comment>
  <w:comment w:id="11" w:author="Marcos Selmini" w:date="2020-07-16T16:16:00Z" w:initials="MS">
    <w:p w14:paraId="7C3D0D5A" w14:textId="05C67C4F" w:rsidR="00C43394" w:rsidRDefault="00C43394">
      <w:pPr>
        <w:pStyle w:val="Textodecomentrio"/>
      </w:pPr>
      <w:r>
        <w:rPr>
          <w:rStyle w:val="Refdecomentrio"/>
        </w:rPr>
        <w:annotationRef/>
      </w:r>
      <w:r>
        <w:t>É bom deixar uma referência desse assunto.</w:t>
      </w:r>
    </w:p>
  </w:comment>
  <w:comment w:id="12" w:author="Marcos Selmini" w:date="2020-07-16T16:13:00Z" w:initials="MS">
    <w:p w14:paraId="7E7D9C13" w14:textId="73D9C42C" w:rsidR="00C43394" w:rsidRDefault="00C43394">
      <w:pPr>
        <w:pStyle w:val="Textodecomentrio"/>
      </w:pPr>
      <w:r>
        <w:rPr>
          <w:rStyle w:val="Refdecomentrio"/>
        </w:rPr>
        <w:annotationRef/>
      </w:r>
      <w:r>
        <w:t xml:space="preserve">Bruno, eu perdi a legenda da figura. </w:t>
      </w:r>
    </w:p>
  </w:comment>
  <w:comment w:id="13" w:author="Marcos Selmini" w:date="2020-07-16T16:22:00Z" w:initials="MS">
    <w:p w14:paraId="2A9B8D2F" w14:textId="38222889" w:rsidR="00C43394" w:rsidRDefault="00C43394">
      <w:pPr>
        <w:pStyle w:val="Textodecomentrio"/>
      </w:pPr>
      <w:r>
        <w:rPr>
          <w:rStyle w:val="Refdecomentrio"/>
        </w:rPr>
        <w:annotationRef/>
      </w:r>
      <w:r>
        <w:t>Como é apenas uma definição, eu tiraria. O conceito já foi apresentado acima.</w:t>
      </w:r>
    </w:p>
  </w:comment>
  <w:comment w:id="14" w:author="Marcos Selmini" w:date="2020-07-16T16:50:00Z" w:initials="MS">
    <w:p w14:paraId="2DF01CEF" w14:textId="6E3AFE59" w:rsidR="00E81552" w:rsidRDefault="00E81552">
      <w:pPr>
        <w:pStyle w:val="Textodecomentrio"/>
      </w:pPr>
      <w:r>
        <w:rPr>
          <w:rStyle w:val="Refdecomentrio"/>
        </w:rPr>
        <w:annotationRef/>
      </w:r>
      <w:r>
        <w:t>O número está correto aqui?</w:t>
      </w:r>
      <w:r w:rsidR="00894898">
        <w:t xml:space="preserve"> Não seria figura 3?</w:t>
      </w:r>
    </w:p>
  </w:comment>
  <w:comment w:id="15" w:author="Marcos Selmini" w:date="2020-07-16T16:55:00Z" w:initials="MS">
    <w:p w14:paraId="5B923B49" w14:textId="7C692DC2" w:rsidR="00ED1BB6" w:rsidRDefault="00ED1BB6">
      <w:pPr>
        <w:pStyle w:val="Textodecomentrio"/>
      </w:pPr>
      <w:r>
        <w:rPr>
          <w:rStyle w:val="Refdecomentrio"/>
        </w:rPr>
        <w:annotationRef/>
      </w:r>
      <w:proofErr w:type="spellStart"/>
      <w:r>
        <w:t>Fiqui</w:t>
      </w:r>
      <w:proofErr w:type="spellEnd"/>
      <w:r>
        <w:t xml:space="preserve"> na dúvida se o número está correto por causa da numeração acima que faz referência a figura 5.</w:t>
      </w:r>
    </w:p>
  </w:comment>
  <w:comment w:id="16" w:author="Marcos Selmini" w:date="2020-07-16T17:50:00Z" w:initials="MS">
    <w:p w14:paraId="4BF93EA4" w14:textId="52990D88" w:rsidR="00FB11A0" w:rsidRDefault="00FB11A0">
      <w:pPr>
        <w:pStyle w:val="Textodecomentrio"/>
      </w:pPr>
      <w:r>
        <w:rPr>
          <w:rStyle w:val="Refdecomentrio"/>
        </w:rPr>
        <w:annotationRef/>
      </w:r>
      <w:r>
        <w:t>Quais são as três? Ao começar a numerar as subseções não encontrei um total de 3. Fiz alguma besteira?</w:t>
      </w:r>
    </w:p>
  </w:comment>
  <w:comment w:id="17" w:author="Marcos Selmini" w:date="2020-07-16T17:33:00Z" w:initials="MS">
    <w:p w14:paraId="04649ADF" w14:textId="4FDD3A80" w:rsidR="002A3C53" w:rsidRDefault="002A3C53">
      <w:pPr>
        <w:pStyle w:val="Textodecomentrio"/>
      </w:pPr>
      <w:r>
        <w:rPr>
          <w:rStyle w:val="Refdecomentrio"/>
        </w:rPr>
        <w:annotationRef/>
      </w:r>
      <w:r>
        <w:t>Não me lembro qual o significado dessa distribuição (1 elemento de uma classe para 1000 da outra)?</w:t>
      </w:r>
    </w:p>
  </w:comment>
  <w:comment w:id="18" w:author="Marcos Selmini" w:date="2020-07-16T17:47:00Z" w:initials="MS">
    <w:p w14:paraId="5A611554" w14:textId="2404505E" w:rsidR="00957E6A" w:rsidRDefault="00957E6A">
      <w:pPr>
        <w:pStyle w:val="Textodecomentrio"/>
      </w:pPr>
      <w:r>
        <w:rPr>
          <w:rStyle w:val="Refdecomentrio"/>
        </w:rPr>
        <w:annotationRef/>
      </w:r>
      <w:r>
        <w:t>Bruno, como todo esse conceito já foi explicado não veja a necessidade de colocar essas citações. Em artigos não é comum, a não se que seja algo para explicar conceitos sem uma quantidade definida de páginas.</w:t>
      </w:r>
    </w:p>
  </w:comment>
  <w:comment w:id="19" w:author="Marcos Selmini" w:date="2020-07-16T17:54:00Z" w:initials="MS">
    <w:p w14:paraId="5E96669E" w14:textId="055A1F60" w:rsidR="00DD1979" w:rsidRDefault="00DD1979">
      <w:pPr>
        <w:pStyle w:val="Textodecomentrio"/>
      </w:pPr>
      <w:r>
        <w:rPr>
          <w:rStyle w:val="Refdecomentrio"/>
        </w:rPr>
        <w:annotationRef/>
      </w:r>
      <w:r>
        <w:t>A figura 5 já foi referenciada acima. Veja a numeração correta dessas figuras.</w:t>
      </w:r>
    </w:p>
  </w:comment>
  <w:comment w:id="20" w:author="Marcos Selmini" w:date="2020-07-16T17:57:00Z" w:initials="MS">
    <w:p w14:paraId="7360503F" w14:textId="1111E8D4" w:rsidR="00B12C71" w:rsidRDefault="00B12C71">
      <w:pPr>
        <w:pStyle w:val="Textodecomentrio"/>
      </w:pPr>
      <w:r>
        <w:rPr>
          <w:rStyle w:val="Refdecomentrio"/>
        </w:rPr>
        <w:annotationRef/>
      </w:r>
      <w:r>
        <w:t>O que você acha de chamar apenas de Base de Dados?</w:t>
      </w:r>
    </w:p>
  </w:comment>
  <w:comment w:id="21" w:author="Marcos Selmini" w:date="2020-07-16T18:31:00Z" w:initials="MS">
    <w:p w14:paraId="4B2F6D70" w14:textId="1CB7A9D1" w:rsidR="005241E5" w:rsidRDefault="005241E5">
      <w:pPr>
        <w:pStyle w:val="Textodecomentrio"/>
      </w:pPr>
      <w:r>
        <w:rPr>
          <w:rStyle w:val="Refdecomentrio"/>
        </w:rPr>
        <w:annotationRef/>
      </w:r>
      <w:r>
        <w:t>Acrescentei essa parte do lugar de uma citação que havia.</w:t>
      </w:r>
    </w:p>
  </w:comment>
  <w:comment w:id="22" w:author="Marcos Selmini" w:date="2020-07-16T18:39:00Z" w:initials="MS">
    <w:p w14:paraId="03E9D88B" w14:textId="0BF2CAD3" w:rsidR="006957C9" w:rsidRDefault="006957C9">
      <w:pPr>
        <w:pStyle w:val="Textodecomentrio"/>
      </w:pPr>
      <w:r>
        <w:rPr>
          <w:rStyle w:val="Refdecomentrio"/>
        </w:rPr>
        <w:annotationRef/>
      </w:r>
      <w:r>
        <w:t>Essa seção</w:t>
      </w:r>
      <w:r w:rsidR="001C53C1">
        <w:t xml:space="preserve"> faz parte de “Bases de Dados”</w:t>
      </w:r>
      <w:r>
        <w:t>?</w:t>
      </w:r>
    </w:p>
  </w:comment>
  <w:comment w:id="23" w:author="Marcos Selmini" w:date="2020-07-16T18:46:00Z" w:initials="MS">
    <w:p w14:paraId="57B62165" w14:textId="268245AF" w:rsidR="00C4107A" w:rsidRDefault="00C4107A">
      <w:pPr>
        <w:pStyle w:val="Textodecomentrio"/>
      </w:pPr>
      <w:r>
        <w:rPr>
          <w:rStyle w:val="Refdecomentrio"/>
        </w:rPr>
        <w:annotationRef/>
      </w:r>
      <w:r>
        <w:t>Maiores que 3 desvios? Eu não entendi bem essa parte.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F91EB16" w15:done="0"/>
  <w15:commentEx w15:paraId="25EE6E91" w15:done="0"/>
  <w15:commentEx w15:paraId="6FC111FD" w15:done="0"/>
  <w15:commentEx w15:paraId="5E944E46" w15:done="0"/>
  <w15:commentEx w15:paraId="6D29AAC3" w15:done="0"/>
  <w15:commentEx w15:paraId="6F26B8A0" w15:done="0"/>
  <w15:commentEx w15:paraId="1FDC6FFD" w15:done="0"/>
  <w15:commentEx w15:paraId="5939B1CF" w15:done="0"/>
  <w15:commentEx w15:paraId="6A101239" w15:done="0"/>
  <w15:commentEx w15:paraId="25F3EF57" w15:done="0"/>
  <w15:commentEx w15:paraId="7C3D0D5A" w15:done="0"/>
  <w15:commentEx w15:paraId="7E7D9C13" w15:done="0"/>
  <w15:commentEx w15:paraId="2A9B8D2F" w15:done="0"/>
  <w15:commentEx w15:paraId="2DF01CEF" w15:done="0"/>
  <w15:commentEx w15:paraId="5B923B49" w15:done="0"/>
  <w15:commentEx w15:paraId="4BF93EA4" w15:done="0"/>
  <w15:commentEx w15:paraId="04649ADF" w15:done="0"/>
  <w15:commentEx w15:paraId="5A611554" w15:done="0"/>
  <w15:commentEx w15:paraId="5E96669E" w15:done="0"/>
  <w15:commentEx w15:paraId="7360503F" w15:done="0"/>
  <w15:commentEx w15:paraId="4B2F6D70" w15:done="0"/>
  <w15:commentEx w15:paraId="03E9D88B" w15:done="0"/>
  <w15:commentEx w15:paraId="57B621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B985FD" w16cex:dateUtc="2020-07-15T16:41:00Z"/>
  <w16cex:commentExtensible w16cex:durableId="22BB1FC4" w16cex:dateUtc="2020-07-16T21:49:00Z"/>
  <w16cex:commentExtensible w16cex:durableId="22B980FF" w16cex:dateUtc="2020-07-15T16:19:00Z"/>
  <w16cex:commentExtensible w16cex:durableId="22BA9E5F" w16cex:dateUtc="2020-07-16T12:37:00Z"/>
  <w16cex:commentExtensible w16cex:durableId="22BA9FEF" w16cex:dateUtc="2020-07-16T12:44:00Z"/>
  <w16cex:commentExtensible w16cex:durableId="22BAA1D9" w16cex:dateUtc="2020-07-16T12:52:00Z"/>
  <w16cex:commentExtensible w16cex:durableId="22B98068" w16cex:dateUtc="2020-07-15T16:17:00Z"/>
  <w16cex:commentExtensible w16cex:durableId="22BAB1FC" w16cex:dateUtc="2020-07-16T14:01:00Z"/>
  <w16cex:commentExtensible w16cex:durableId="22BAC25E" w16cex:dateUtc="2020-07-16T15:11:00Z"/>
  <w16cex:commentExtensible w16cex:durableId="22BAC2AB" w16cex:dateUtc="2020-07-16T15:12:00Z"/>
  <w16cex:commentExtensible w16cex:durableId="22BAFBF9" w16cex:dateUtc="2020-07-16T19:16:00Z"/>
  <w16cex:commentExtensible w16cex:durableId="22BAFB27" w16cex:dateUtc="2020-07-16T19:13:00Z"/>
  <w16cex:commentExtensible w16cex:durableId="22BAFD49" w16cex:dateUtc="2020-07-16T19:22:00Z"/>
  <w16cex:commentExtensible w16cex:durableId="22BB03DD" w16cex:dateUtc="2020-07-16T19:50:00Z"/>
  <w16cex:commentExtensible w16cex:durableId="22BB051A" w16cex:dateUtc="2020-07-16T19:55:00Z"/>
  <w16cex:commentExtensible w16cex:durableId="22BB11DF" w16cex:dateUtc="2020-07-16T20:50:00Z"/>
  <w16cex:commentExtensible w16cex:durableId="22BB0DF6" w16cex:dateUtc="2020-07-16T20:33:00Z"/>
  <w16cex:commentExtensible w16cex:durableId="22BB114B" w16cex:dateUtc="2020-07-16T20:47:00Z"/>
  <w16cex:commentExtensible w16cex:durableId="22BB12DC" w16cex:dateUtc="2020-07-16T20:54:00Z"/>
  <w16cex:commentExtensible w16cex:durableId="22BB1380" w16cex:dateUtc="2020-07-16T20:57:00Z"/>
  <w16cex:commentExtensible w16cex:durableId="22BB1B99" w16cex:dateUtc="2020-07-16T21:31:00Z"/>
  <w16cex:commentExtensible w16cex:durableId="22BB1D5A" w16cex:dateUtc="2020-07-16T21:39:00Z"/>
  <w16cex:commentExtensible w16cex:durableId="22BB1F1C" w16cex:dateUtc="2020-07-16T21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F91EB16" w16cid:durableId="22B985FD"/>
  <w16cid:commentId w16cid:paraId="25EE6E91" w16cid:durableId="22BB1FC4"/>
  <w16cid:commentId w16cid:paraId="6FC111FD" w16cid:durableId="22B980FF"/>
  <w16cid:commentId w16cid:paraId="5E944E46" w16cid:durableId="22BA9E5F"/>
  <w16cid:commentId w16cid:paraId="6D29AAC3" w16cid:durableId="22BA9FEF"/>
  <w16cid:commentId w16cid:paraId="6F26B8A0" w16cid:durableId="22BAA1D9"/>
  <w16cid:commentId w16cid:paraId="1FDC6FFD" w16cid:durableId="22B98068"/>
  <w16cid:commentId w16cid:paraId="5939B1CF" w16cid:durableId="22BAB1FC"/>
  <w16cid:commentId w16cid:paraId="6A101239" w16cid:durableId="22BAC25E"/>
  <w16cid:commentId w16cid:paraId="25F3EF57" w16cid:durableId="22BAC2AB"/>
  <w16cid:commentId w16cid:paraId="7C3D0D5A" w16cid:durableId="22BAFBF9"/>
  <w16cid:commentId w16cid:paraId="7E7D9C13" w16cid:durableId="22BAFB27"/>
  <w16cid:commentId w16cid:paraId="2A9B8D2F" w16cid:durableId="22BAFD49"/>
  <w16cid:commentId w16cid:paraId="2DF01CEF" w16cid:durableId="22BB03DD"/>
  <w16cid:commentId w16cid:paraId="5B923B49" w16cid:durableId="22BB051A"/>
  <w16cid:commentId w16cid:paraId="4BF93EA4" w16cid:durableId="22BB11DF"/>
  <w16cid:commentId w16cid:paraId="04649ADF" w16cid:durableId="22BB0DF6"/>
  <w16cid:commentId w16cid:paraId="5A611554" w16cid:durableId="22BB114B"/>
  <w16cid:commentId w16cid:paraId="5E96669E" w16cid:durableId="22BB12DC"/>
  <w16cid:commentId w16cid:paraId="7360503F" w16cid:durableId="22BB1380"/>
  <w16cid:commentId w16cid:paraId="4B2F6D70" w16cid:durableId="22BB1B99"/>
  <w16cid:commentId w16cid:paraId="03E9D88B" w16cid:durableId="22BB1D5A"/>
  <w16cid:commentId w16cid:paraId="57B62165" w16cid:durableId="22BB1F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510F1" w14:textId="77777777" w:rsidR="00EE0F63" w:rsidRDefault="00EE0F63" w:rsidP="00DF3F19">
      <w:r>
        <w:separator/>
      </w:r>
    </w:p>
  </w:endnote>
  <w:endnote w:type="continuationSeparator" w:id="0">
    <w:p w14:paraId="31EAC860" w14:textId="77777777" w:rsidR="00EE0F63" w:rsidRDefault="00EE0F63" w:rsidP="00DF3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0"/>
        <w:szCs w:val="20"/>
      </w:rPr>
      <w:id w:val="11554949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17B9E7" w14:textId="4F7DA6AC" w:rsidR="00C43394" w:rsidRPr="00B51200" w:rsidRDefault="00C43394">
        <w:pPr>
          <w:pStyle w:val="Rodap"/>
          <w:jc w:val="right"/>
          <w:rPr>
            <w:sz w:val="20"/>
            <w:szCs w:val="20"/>
          </w:rPr>
        </w:pPr>
        <w:r w:rsidRPr="00B51200">
          <w:rPr>
            <w:sz w:val="20"/>
            <w:szCs w:val="20"/>
          </w:rPr>
          <w:fldChar w:fldCharType="begin"/>
        </w:r>
        <w:r w:rsidRPr="00B51200">
          <w:rPr>
            <w:sz w:val="20"/>
            <w:szCs w:val="20"/>
          </w:rPr>
          <w:instrText xml:space="preserve"> PAGE   \* MERGEFORMAT </w:instrText>
        </w:r>
        <w:r w:rsidRPr="00B51200">
          <w:rPr>
            <w:sz w:val="20"/>
            <w:szCs w:val="20"/>
          </w:rPr>
          <w:fldChar w:fldCharType="separate"/>
        </w:r>
        <w:r w:rsidRPr="00B51200">
          <w:rPr>
            <w:noProof/>
            <w:sz w:val="20"/>
            <w:szCs w:val="20"/>
          </w:rPr>
          <w:t>2</w:t>
        </w:r>
        <w:r w:rsidRPr="00B51200">
          <w:rPr>
            <w:noProof/>
            <w:sz w:val="20"/>
            <w:szCs w:val="20"/>
          </w:rPr>
          <w:fldChar w:fldCharType="end"/>
        </w:r>
      </w:p>
    </w:sdtContent>
  </w:sdt>
  <w:p w14:paraId="1E4D3E98" w14:textId="77777777" w:rsidR="00C43394" w:rsidRDefault="00C4339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CAFC32" w14:textId="77777777" w:rsidR="00EE0F63" w:rsidRDefault="00EE0F63" w:rsidP="00DF3F19">
      <w:r>
        <w:separator/>
      </w:r>
    </w:p>
  </w:footnote>
  <w:footnote w:type="continuationSeparator" w:id="0">
    <w:p w14:paraId="16E78ED4" w14:textId="77777777" w:rsidR="00EE0F63" w:rsidRDefault="00EE0F63" w:rsidP="00DF3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115643596"/>
      <w:docPartObj>
        <w:docPartGallery w:val="Page Numbers (Top of Page)"/>
        <w:docPartUnique/>
      </w:docPartObj>
    </w:sdtPr>
    <w:sdtContent>
      <w:p w14:paraId="0E9CDF12" w14:textId="62CE592D" w:rsidR="00C43394" w:rsidRDefault="00C43394" w:rsidP="0089240D">
        <w:pPr>
          <w:pStyle w:val="Cabealho"/>
          <w:framePr w:wrap="none" w:vAnchor="text" w:hAnchor="margin" w:xAlign="right" w:y="1"/>
          <w:rPr>
            <w:rStyle w:val="Nmerodepgina"/>
          </w:rPr>
        </w:pPr>
      </w:p>
    </w:sdtContent>
  </w:sdt>
  <w:p w14:paraId="2EB5C6EB" w14:textId="77777777" w:rsidR="00C43394" w:rsidRDefault="00C43394" w:rsidP="00DF3F19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CBD243" w14:textId="77777777" w:rsidR="00C43394" w:rsidRDefault="00C43394" w:rsidP="00DF3F19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1244C"/>
    <w:multiLevelType w:val="hybridMultilevel"/>
    <w:tmpl w:val="83524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1D5A49"/>
    <w:multiLevelType w:val="hybridMultilevel"/>
    <w:tmpl w:val="B83C7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4662D"/>
    <w:multiLevelType w:val="hybridMultilevel"/>
    <w:tmpl w:val="24D6887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CE2280"/>
    <w:multiLevelType w:val="hybridMultilevel"/>
    <w:tmpl w:val="7EA615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D60E17"/>
    <w:multiLevelType w:val="hybridMultilevel"/>
    <w:tmpl w:val="9754E9E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4404720"/>
    <w:multiLevelType w:val="hybridMultilevel"/>
    <w:tmpl w:val="952C510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8169E7"/>
    <w:multiLevelType w:val="multilevel"/>
    <w:tmpl w:val="351E0E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  <w:i w:val="0"/>
        <w:i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i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i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i/>
      </w:rPr>
    </w:lvl>
  </w:abstractNum>
  <w:abstractNum w:abstractNumId="7" w15:restartNumberingAfterBreak="0">
    <w:nsid w:val="39C03AB9"/>
    <w:multiLevelType w:val="hybridMultilevel"/>
    <w:tmpl w:val="2A0C7FF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D36EAB"/>
    <w:multiLevelType w:val="hybridMultilevel"/>
    <w:tmpl w:val="A5E03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F9564B"/>
    <w:multiLevelType w:val="hybridMultilevel"/>
    <w:tmpl w:val="905C8BA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4055E5"/>
    <w:multiLevelType w:val="hybridMultilevel"/>
    <w:tmpl w:val="5C06DE68"/>
    <w:lvl w:ilvl="0" w:tplc="CA2E022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709F1"/>
    <w:multiLevelType w:val="hybridMultilevel"/>
    <w:tmpl w:val="03B82B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B7287D"/>
    <w:multiLevelType w:val="hybridMultilevel"/>
    <w:tmpl w:val="E030135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31E52F4"/>
    <w:multiLevelType w:val="hybridMultilevel"/>
    <w:tmpl w:val="575244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D59504A"/>
    <w:multiLevelType w:val="hybridMultilevel"/>
    <w:tmpl w:val="F07A22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A27744"/>
    <w:multiLevelType w:val="hybridMultilevel"/>
    <w:tmpl w:val="9F981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5"/>
  </w:num>
  <w:num w:numId="7">
    <w:abstractNumId w:val="12"/>
  </w:num>
  <w:num w:numId="8">
    <w:abstractNumId w:val="10"/>
  </w:num>
  <w:num w:numId="9">
    <w:abstractNumId w:val="14"/>
  </w:num>
  <w:num w:numId="10">
    <w:abstractNumId w:val="0"/>
  </w:num>
  <w:num w:numId="11">
    <w:abstractNumId w:val="4"/>
  </w:num>
  <w:num w:numId="12">
    <w:abstractNumId w:val="15"/>
  </w:num>
  <w:num w:numId="13">
    <w:abstractNumId w:val="13"/>
  </w:num>
  <w:num w:numId="14">
    <w:abstractNumId w:val="11"/>
  </w:num>
  <w:num w:numId="15">
    <w:abstractNumId w:val="8"/>
  </w:num>
  <w:num w:numId="16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cos Selmini">
    <w15:presenceInfo w15:providerId="Windows Live" w15:userId="b302228a1a7a85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9D"/>
    <w:rsid w:val="000029F1"/>
    <w:rsid w:val="00006317"/>
    <w:rsid w:val="0000778A"/>
    <w:rsid w:val="0000778C"/>
    <w:rsid w:val="00007BF7"/>
    <w:rsid w:val="0001094F"/>
    <w:rsid w:val="0001413F"/>
    <w:rsid w:val="00020F78"/>
    <w:rsid w:val="000238AD"/>
    <w:rsid w:val="000258BA"/>
    <w:rsid w:val="00026A57"/>
    <w:rsid w:val="00026E8A"/>
    <w:rsid w:val="00027A88"/>
    <w:rsid w:val="00027EB7"/>
    <w:rsid w:val="0003273F"/>
    <w:rsid w:val="00033DD3"/>
    <w:rsid w:val="000407B3"/>
    <w:rsid w:val="00042D44"/>
    <w:rsid w:val="000441D7"/>
    <w:rsid w:val="00051B79"/>
    <w:rsid w:val="00055990"/>
    <w:rsid w:val="00066F0B"/>
    <w:rsid w:val="0006743B"/>
    <w:rsid w:val="00075308"/>
    <w:rsid w:val="00076125"/>
    <w:rsid w:val="0008261F"/>
    <w:rsid w:val="00082FBD"/>
    <w:rsid w:val="00085A3C"/>
    <w:rsid w:val="00085F74"/>
    <w:rsid w:val="00086E1C"/>
    <w:rsid w:val="000875AD"/>
    <w:rsid w:val="000937A8"/>
    <w:rsid w:val="000959EF"/>
    <w:rsid w:val="00095E13"/>
    <w:rsid w:val="0009613D"/>
    <w:rsid w:val="000A0CA5"/>
    <w:rsid w:val="000A35BF"/>
    <w:rsid w:val="000A6207"/>
    <w:rsid w:val="000A6361"/>
    <w:rsid w:val="000B0A85"/>
    <w:rsid w:val="000B36CF"/>
    <w:rsid w:val="000B4F11"/>
    <w:rsid w:val="000B53DD"/>
    <w:rsid w:val="000B56CC"/>
    <w:rsid w:val="000B5AEB"/>
    <w:rsid w:val="000C1785"/>
    <w:rsid w:val="000C3811"/>
    <w:rsid w:val="000C64C9"/>
    <w:rsid w:val="000C66A4"/>
    <w:rsid w:val="000D0C13"/>
    <w:rsid w:val="000D1EF9"/>
    <w:rsid w:val="000D2AED"/>
    <w:rsid w:val="000D346D"/>
    <w:rsid w:val="000D3991"/>
    <w:rsid w:val="000D3D67"/>
    <w:rsid w:val="000D59C2"/>
    <w:rsid w:val="000D5CC9"/>
    <w:rsid w:val="000E0CC6"/>
    <w:rsid w:val="000E2052"/>
    <w:rsid w:val="000E4129"/>
    <w:rsid w:val="000E69F7"/>
    <w:rsid w:val="000F18AB"/>
    <w:rsid w:val="000F3BF2"/>
    <w:rsid w:val="000F4128"/>
    <w:rsid w:val="000F53BC"/>
    <w:rsid w:val="000F5494"/>
    <w:rsid w:val="000F5BF7"/>
    <w:rsid w:val="000F6BD3"/>
    <w:rsid w:val="0010233C"/>
    <w:rsid w:val="0010399F"/>
    <w:rsid w:val="001060E6"/>
    <w:rsid w:val="00106288"/>
    <w:rsid w:val="0010758B"/>
    <w:rsid w:val="0011094C"/>
    <w:rsid w:val="00112BDD"/>
    <w:rsid w:val="00114346"/>
    <w:rsid w:val="00115372"/>
    <w:rsid w:val="001153E2"/>
    <w:rsid w:val="00116402"/>
    <w:rsid w:val="00120E9E"/>
    <w:rsid w:val="00121248"/>
    <w:rsid w:val="001217B9"/>
    <w:rsid w:val="00121CDD"/>
    <w:rsid w:val="00123E42"/>
    <w:rsid w:val="001265CF"/>
    <w:rsid w:val="001266DD"/>
    <w:rsid w:val="00127E47"/>
    <w:rsid w:val="001315F9"/>
    <w:rsid w:val="00132B92"/>
    <w:rsid w:val="0013302D"/>
    <w:rsid w:val="001346B2"/>
    <w:rsid w:val="00134EFE"/>
    <w:rsid w:val="0014091E"/>
    <w:rsid w:val="001432EC"/>
    <w:rsid w:val="00144486"/>
    <w:rsid w:val="00145273"/>
    <w:rsid w:val="0014728D"/>
    <w:rsid w:val="00150D1D"/>
    <w:rsid w:val="00151091"/>
    <w:rsid w:val="00153929"/>
    <w:rsid w:val="00154BA3"/>
    <w:rsid w:val="00156BA0"/>
    <w:rsid w:val="00160920"/>
    <w:rsid w:val="00161771"/>
    <w:rsid w:val="00162826"/>
    <w:rsid w:val="00163AB8"/>
    <w:rsid w:val="00165555"/>
    <w:rsid w:val="00177B30"/>
    <w:rsid w:val="001850F9"/>
    <w:rsid w:val="0018626B"/>
    <w:rsid w:val="00187089"/>
    <w:rsid w:val="0018727C"/>
    <w:rsid w:val="00187306"/>
    <w:rsid w:val="00187B58"/>
    <w:rsid w:val="00190922"/>
    <w:rsid w:val="001927BF"/>
    <w:rsid w:val="00193114"/>
    <w:rsid w:val="00193791"/>
    <w:rsid w:val="001A6173"/>
    <w:rsid w:val="001A6490"/>
    <w:rsid w:val="001A7684"/>
    <w:rsid w:val="001B20DD"/>
    <w:rsid w:val="001B2159"/>
    <w:rsid w:val="001B3218"/>
    <w:rsid w:val="001B4E75"/>
    <w:rsid w:val="001B4EA1"/>
    <w:rsid w:val="001B5139"/>
    <w:rsid w:val="001B68DB"/>
    <w:rsid w:val="001B6A6D"/>
    <w:rsid w:val="001C117E"/>
    <w:rsid w:val="001C24DF"/>
    <w:rsid w:val="001C2FA0"/>
    <w:rsid w:val="001C5320"/>
    <w:rsid w:val="001C53C1"/>
    <w:rsid w:val="001C5BC8"/>
    <w:rsid w:val="001C5CE6"/>
    <w:rsid w:val="001D08CD"/>
    <w:rsid w:val="001D2858"/>
    <w:rsid w:val="001D2EC6"/>
    <w:rsid w:val="001D4F36"/>
    <w:rsid w:val="001D619C"/>
    <w:rsid w:val="001D7BDE"/>
    <w:rsid w:val="001E35E1"/>
    <w:rsid w:val="001E373C"/>
    <w:rsid w:val="001E602E"/>
    <w:rsid w:val="001F25F7"/>
    <w:rsid w:val="001F5C85"/>
    <w:rsid w:val="001F64AE"/>
    <w:rsid w:val="00203390"/>
    <w:rsid w:val="00206CD9"/>
    <w:rsid w:val="00210666"/>
    <w:rsid w:val="00210AD1"/>
    <w:rsid w:val="00211439"/>
    <w:rsid w:val="00211992"/>
    <w:rsid w:val="0021277E"/>
    <w:rsid w:val="0021468E"/>
    <w:rsid w:val="00217D19"/>
    <w:rsid w:val="002223C7"/>
    <w:rsid w:val="00222D65"/>
    <w:rsid w:val="002233D3"/>
    <w:rsid w:val="00223DD2"/>
    <w:rsid w:val="00224B57"/>
    <w:rsid w:val="002276CF"/>
    <w:rsid w:val="00227EF2"/>
    <w:rsid w:val="00230DAA"/>
    <w:rsid w:val="00234792"/>
    <w:rsid w:val="002358BF"/>
    <w:rsid w:val="00241A52"/>
    <w:rsid w:val="002445FF"/>
    <w:rsid w:val="002447D5"/>
    <w:rsid w:val="00245000"/>
    <w:rsid w:val="0024548D"/>
    <w:rsid w:val="002463DE"/>
    <w:rsid w:val="0024767D"/>
    <w:rsid w:val="00247EB0"/>
    <w:rsid w:val="00250C83"/>
    <w:rsid w:val="00254ACF"/>
    <w:rsid w:val="002617D8"/>
    <w:rsid w:val="00262034"/>
    <w:rsid w:val="00264381"/>
    <w:rsid w:val="00266B4B"/>
    <w:rsid w:val="0026710F"/>
    <w:rsid w:val="00270188"/>
    <w:rsid w:val="0027296F"/>
    <w:rsid w:val="00272CC9"/>
    <w:rsid w:val="00272D00"/>
    <w:rsid w:val="00273152"/>
    <w:rsid w:val="002744D7"/>
    <w:rsid w:val="00274A2F"/>
    <w:rsid w:val="00274B80"/>
    <w:rsid w:val="002862FD"/>
    <w:rsid w:val="00295259"/>
    <w:rsid w:val="002A1529"/>
    <w:rsid w:val="002A3C53"/>
    <w:rsid w:val="002A5FCA"/>
    <w:rsid w:val="002B071F"/>
    <w:rsid w:val="002B4B3F"/>
    <w:rsid w:val="002B7692"/>
    <w:rsid w:val="002C20E5"/>
    <w:rsid w:val="002C21EB"/>
    <w:rsid w:val="002C7A11"/>
    <w:rsid w:val="002D3C1B"/>
    <w:rsid w:val="002D5BA5"/>
    <w:rsid w:val="002D6F46"/>
    <w:rsid w:val="002E083D"/>
    <w:rsid w:val="002E11F5"/>
    <w:rsid w:val="002E2E3B"/>
    <w:rsid w:val="002E30BC"/>
    <w:rsid w:val="002E5E9C"/>
    <w:rsid w:val="002F1FED"/>
    <w:rsid w:val="002F2C7C"/>
    <w:rsid w:val="002F2D5E"/>
    <w:rsid w:val="002F5288"/>
    <w:rsid w:val="002F52EF"/>
    <w:rsid w:val="002F6E7A"/>
    <w:rsid w:val="00301458"/>
    <w:rsid w:val="003028DA"/>
    <w:rsid w:val="00302D6F"/>
    <w:rsid w:val="003034B9"/>
    <w:rsid w:val="00311018"/>
    <w:rsid w:val="00313A47"/>
    <w:rsid w:val="00314E35"/>
    <w:rsid w:val="00317BAF"/>
    <w:rsid w:val="00321FF2"/>
    <w:rsid w:val="00324CCD"/>
    <w:rsid w:val="00325E15"/>
    <w:rsid w:val="0032674C"/>
    <w:rsid w:val="003267FC"/>
    <w:rsid w:val="003279C7"/>
    <w:rsid w:val="00331CD5"/>
    <w:rsid w:val="00335A98"/>
    <w:rsid w:val="00335B94"/>
    <w:rsid w:val="00343445"/>
    <w:rsid w:val="00345432"/>
    <w:rsid w:val="0034615C"/>
    <w:rsid w:val="00351935"/>
    <w:rsid w:val="00352B5E"/>
    <w:rsid w:val="003534F2"/>
    <w:rsid w:val="003536CF"/>
    <w:rsid w:val="00353AD8"/>
    <w:rsid w:val="00355DD3"/>
    <w:rsid w:val="00362519"/>
    <w:rsid w:val="00363ADD"/>
    <w:rsid w:val="00363B36"/>
    <w:rsid w:val="00366F13"/>
    <w:rsid w:val="00370C1A"/>
    <w:rsid w:val="003735C4"/>
    <w:rsid w:val="0037474B"/>
    <w:rsid w:val="00374DB2"/>
    <w:rsid w:val="003757CF"/>
    <w:rsid w:val="00376659"/>
    <w:rsid w:val="003803E8"/>
    <w:rsid w:val="00380CD9"/>
    <w:rsid w:val="00381268"/>
    <w:rsid w:val="003828C3"/>
    <w:rsid w:val="00383E49"/>
    <w:rsid w:val="00383F50"/>
    <w:rsid w:val="00385022"/>
    <w:rsid w:val="00391B4B"/>
    <w:rsid w:val="003922FA"/>
    <w:rsid w:val="0039247A"/>
    <w:rsid w:val="00394790"/>
    <w:rsid w:val="003964FA"/>
    <w:rsid w:val="0039738E"/>
    <w:rsid w:val="003974E5"/>
    <w:rsid w:val="003A1FBA"/>
    <w:rsid w:val="003A3B97"/>
    <w:rsid w:val="003B3C43"/>
    <w:rsid w:val="003B48A1"/>
    <w:rsid w:val="003C010D"/>
    <w:rsid w:val="003C02F1"/>
    <w:rsid w:val="003C3EA7"/>
    <w:rsid w:val="003C6718"/>
    <w:rsid w:val="003C7492"/>
    <w:rsid w:val="003D0BA5"/>
    <w:rsid w:val="003D17E0"/>
    <w:rsid w:val="003D1C41"/>
    <w:rsid w:val="003D21E5"/>
    <w:rsid w:val="003D4B31"/>
    <w:rsid w:val="003D6648"/>
    <w:rsid w:val="003E03EE"/>
    <w:rsid w:val="003E3302"/>
    <w:rsid w:val="003E4133"/>
    <w:rsid w:val="003E4C65"/>
    <w:rsid w:val="003E52CE"/>
    <w:rsid w:val="003F2684"/>
    <w:rsid w:val="003F3304"/>
    <w:rsid w:val="003F3805"/>
    <w:rsid w:val="003F5381"/>
    <w:rsid w:val="00400F38"/>
    <w:rsid w:val="00400F74"/>
    <w:rsid w:val="0040196E"/>
    <w:rsid w:val="004051FE"/>
    <w:rsid w:val="00405481"/>
    <w:rsid w:val="0040726A"/>
    <w:rsid w:val="0041030B"/>
    <w:rsid w:val="0041167C"/>
    <w:rsid w:val="0041203A"/>
    <w:rsid w:val="004159DC"/>
    <w:rsid w:val="004210E6"/>
    <w:rsid w:val="00423B88"/>
    <w:rsid w:val="00426318"/>
    <w:rsid w:val="0042674C"/>
    <w:rsid w:val="00433085"/>
    <w:rsid w:val="00434D99"/>
    <w:rsid w:val="00437D85"/>
    <w:rsid w:val="004409B9"/>
    <w:rsid w:val="00446D8A"/>
    <w:rsid w:val="0044762A"/>
    <w:rsid w:val="00452016"/>
    <w:rsid w:val="0045261F"/>
    <w:rsid w:val="0045501C"/>
    <w:rsid w:val="00457856"/>
    <w:rsid w:val="00461A87"/>
    <w:rsid w:val="00462809"/>
    <w:rsid w:val="00463884"/>
    <w:rsid w:val="00465EBF"/>
    <w:rsid w:val="004677AA"/>
    <w:rsid w:val="00472293"/>
    <w:rsid w:val="00472D02"/>
    <w:rsid w:val="00473581"/>
    <w:rsid w:val="00473B1F"/>
    <w:rsid w:val="00475B67"/>
    <w:rsid w:val="00476835"/>
    <w:rsid w:val="00476A9D"/>
    <w:rsid w:val="00477842"/>
    <w:rsid w:val="0048331D"/>
    <w:rsid w:val="00483F6D"/>
    <w:rsid w:val="004900AE"/>
    <w:rsid w:val="0049402A"/>
    <w:rsid w:val="004972B7"/>
    <w:rsid w:val="004A05BD"/>
    <w:rsid w:val="004A0DE4"/>
    <w:rsid w:val="004A1D39"/>
    <w:rsid w:val="004A252B"/>
    <w:rsid w:val="004A4D1D"/>
    <w:rsid w:val="004A6E70"/>
    <w:rsid w:val="004A6E98"/>
    <w:rsid w:val="004B1536"/>
    <w:rsid w:val="004B2176"/>
    <w:rsid w:val="004B430C"/>
    <w:rsid w:val="004B50C4"/>
    <w:rsid w:val="004C318D"/>
    <w:rsid w:val="004C4A96"/>
    <w:rsid w:val="004C4B85"/>
    <w:rsid w:val="004C4CBC"/>
    <w:rsid w:val="004C5186"/>
    <w:rsid w:val="004C5299"/>
    <w:rsid w:val="004C5CCF"/>
    <w:rsid w:val="004C6251"/>
    <w:rsid w:val="004C6E3F"/>
    <w:rsid w:val="004C7541"/>
    <w:rsid w:val="004D0CB7"/>
    <w:rsid w:val="004D1EB3"/>
    <w:rsid w:val="004D2F13"/>
    <w:rsid w:val="004D48FC"/>
    <w:rsid w:val="004D5CA8"/>
    <w:rsid w:val="004D7C67"/>
    <w:rsid w:val="004D7DD1"/>
    <w:rsid w:val="004E0C26"/>
    <w:rsid w:val="004E20EE"/>
    <w:rsid w:val="004E210B"/>
    <w:rsid w:val="004E4489"/>
    <w:rsid w:val="004E581C"/>
    <w:rsid w:val="004E66EF"/>
    <w:rsid w:val="004E79F2"/>
    <w:rsid w:val="004E7C18"/>
    <w:rsid w:val="004F2D7A"/>
    <w:rsid w:val="004F711F"/>
    <w:rsid w:val="005005EE"/>
    <w:rsid w:val="00503A75"/>
    <w:rsid w:val="005048A4"/>
    <w:rsid w:val="00504C9A"/>
    <w:rsid w:val="005051C9"/>
    <w:rsid w:val="00505ADB"/>
    <w:rsid w:val="00506176"/>
    <w:rsid w:val="005067C9"/>
    <w:rsid w:val="005111F1"/>
    <w:rsid w:val="00511886"/>
    <w:rsid w:val="00512C10"/>
    <w:rsid w:val="00513638"/>
    <w:rsid w:val="00517F9B"/>
    <w:rsid w:val="005241E5"/>
    <w:rsid w:val="00524950"/>
    <w:rsid w:val="00527AF7"/>
    <w:rsid w:val="00527D3E"/>
    <w:rsid w:val="00530044"/>
    <w:rsid w:val="005305B6"/>
    <w:rsid w:val="00533E92"/>
    <w:rsid w:val="00542CE8"/>
    <w:rsid w:val="00542FDE"/>
    <w:rsid w:val="00546F63"/>
    <w:rsid w:val="00552BF5"/>
    <w:rsid w:val="00554F32"/>
    <w:rsid w:val="005569A5"/>
    <w:rsid w:val="00556EDF"/>
    <w:rsid w:val="00557B38"/>
    <w:rsid w:val="00557ED1"/>
    <w:rsid w:val="00557F2D"/>
    <w:rsid w:val="005608EC"/>
    <w:rsid w:val="0056138E"/>
    <w:rsid w:val="00564E92"/>
    <w:rsid w:val="00567FB3"/>
    <w:rsid w:val="005710FF"/>
    <w:rsid w:val="00573198"/>
    <w:rsid w:val="00573B3A"/>
    <w:rsid w:val="00573B94"/>
    <w:rsid w:val="00573ED1"/>
    <w:rsid w:val="00574B75"/>
    <w:rsid w:val="005772B7"/>
    <w:rsid w:val="005802DC"/>
    <w:rsid w:val="005810B3"/>
    <w:rsid w:val="0058135F"/>
    <w:rsid w:val="00586FD1"/>
    <w:rsid w:val="0058791E"/>
    <w:rsid w:val="00593D55"/>
    <w:rsid w:val="00594559"/>
    <w:rsid w:val="005946C7"/>
    <w:rsid w:val="005947E5"/>
    <w:rsid w:val="00594E02"/>
    <w:rsid w:val="005951EF"/>
    <w:rsid w:val="00595C94"/>
    <w:rsid w:val="005A29F8"/>
    <w:rsid w:val="005A2F72"/>
    <w:rsid w:val="005B4F85"/>
    <w:rsid w:val="005B50CC"/>
    <w:rsid w:val="005C2C8A"/>
    <w:rsid w:val="005C6AFB"/>
    <w:rsid w:val="005C775A"/>
    <w:rsid w:val="005D1925"/>
    <w:rsid w:val="005D383C"/>
    <w:rsid w:val="005D3D7F"/>
    <w:rsid w:val="005D3DA0"/>
    <w:rsid w:val="005D4CFB"/>
    <w:rsid w:val="005D6457"/>
    <w:rsid w:val="005E1CA0"/>
    <w:rsid w:val="005E2E58"/>
    <w:rsid w:val="005E5E03"/>
    <w:rsid w:val="005E7111"/>
    <w:rsid w:val="005F1CB4"/>
    <w:rsid w:val="005F24DA"/>
    <w:rsid w:val="005F291B"/>
    <w:rsid w:val="005F56C0"/>
    <w:rsid w:val="005F6E2D"/>
    <w:rsid w:val="00602029"/>
    <w:rsid w:val="006032B8"/>
    <w:rsid w:val="00607399"/>
    <w:rsid w:val="00612056"/>
    <w:rsid w:val="00612F2C"/>
    <w:rsid w:val="0061669A"/>
    <w:rsid w:val="006200C3"/>
    <w:rsid w:val="00620455"/>
    <w:rsid w:val="00623EF5"/>
    <w:rsid w:val="00627874"/>
    <w:rsid w:val="00631673"/>
    <w:rsid w:val="0063491F"/>
    <w:rsid w:val="0063492B"/>
    <w:rsid w:val="0064140A"/>
    <w:rsid w:val="00641F81"/>
    <w:rsid w:val="006427F5"/>
    <w:rsid w:val="0064463B"/>
    <w:rsid w:val="00646AB6"/>
    <w:rsid w:val="00653275"/>
    <w:rsid w:val="00654133"/>
    <w:rsid w:val="006564E5"/>
    <w:rsid w:val="00660FC1"/>
    <w:rsid w:val="00661A05"/>
    <w:rsid w:val="006644F5"/>
    <w:rsid w:val="00665BC4"/>
    <w:rsid w:val="00666592"/>
    <w:rsid w:val="006715BA"/>
    <w:rsid w:val="00675222"/>
    <w:rsid w:val="00675837"/>
    <w:rsid w:val="00677B8C"/>
    <w:rsid w:val="00681C83"/>
    <w:rsid w:val="00682176"/>
    <w:rsid w:val="00682348"/>
    <w:rsid w:val="006831F8"/>
    <w:rsid w:val="0068499B"/>
    <w:rsid w:val="00684D7D"/>
    <w:rsid w:val="006865D8"/>
    <w:rsid w:val="00686F56"/>
    <w:rsid w:val="00690736"/>
    <w:rsid w:val="00690916"/>
    <w:rsid w:val="006938B1"/>
    <w:rsid w:val="006942DB"/>
    <w:rsid w:val="00694BF8"/>
    <w:rsid w:val="00694FFD"/>
    <w:rsid w:val="006957C9"/>
    <w:rsid w:val="006A3B64"/>
    <w:rsid w:val="006A5CEF"/>
    <w:rsid w:val="006A75B9"/>
    <w:rsid w:val="006A79B0"/>
    <w:rsid w:val="006A7B0D"/>
    <w:rsid w:val="006B5F3F"/>
    <w:rsid w:val="006B7F3B"/>
    <w:rsid w:val="006C0AE2"/>
    <w:rsid w:val="006C0D44"/>
    <w:rsid w:val="006C2B24"/>
    <w:rsid w:val="006C39A9"/>
    <w:rsid w:val="006C41E7"/>
    <w:rsid w:val="006D01C5"/>
    <w:rsid w:val="006D104D"/>
    <w:rsid w:val="006D2CFD"/>
    <w:rsid w:val="006D3138"/>
    <w:rsid w:val="006D4FA4"/>
    <w:rsid w:val="006D5AC3"/>
    <w:rsid w:val="006D6DF7"/>
    <w:rsid w:val="006E007F"/>
    <w:rsid w:val="006E02BF"/>
    <w:rsid w:val="006E0D74"/>
    <w:rsid w:val="006E25C9"/>
    <w:rsid w:val="006E33CB"/>
    <w:rsid w:val="006E496B"/>
    <w:rsid w:val="006E4CB3"/>
    <w:rsid w:val="006E58F6"/>
    <w:rsid w:val="006E7316"/>
    <w:rsid w:val="006F0E06"/>
    <w:rsid w:val="006F11BF"/>
    <w:rsid w:val="006F30CD"/>
    <w:rsid w:val="006F6A5F"/>
    <w:rsid w:val="006F7B48"/>
    <w:rsid w:val="0070030E"/>
    <w:rsid w:val="00702560"/>
    <w:rsid w:val="00705A62"/>
    <w:rsid w:val="00706E2B"/>
    <w:rsid w:val="007076ED"/>
    <w:rsid w:val="00710AAC"/>
    <w:rsid w:val="007120EE"/>
    <w:rsid w:val="00712735"/>
    <w:rsid w:val="00713A75"/>
    <w:rsid w:val="00716F67"/>
    <w:rsid w:val="00717CDD"/>
    <w:rsid w:val="0072022F"/>
    <w:rsid w:val="00721E94"/>
    <w:rsid w:val="007238A8"/>
    <w:rsid w:val="00724683"/>
    <w:rsid w:val="00726E17"/>
    <w:rsid w:val="007309B7"/>
    <w:rsid w:val="00731AE2"/>
    <w:rsid w:val="007320B0"/>
    <w:rsid w:val="00735CDD"/>
    <w:rsid w:val="00740022"/>
    <w:rsid w:val="007421A4"/>
    <w:rsid w:val="0074297C"/>
    <w:rsid w:val="00744B85"/>
    <w:rsid w:val="0075001F"/>
    <w:rsid w:val="00751816"/>
    <w:rsid w:val="0075370D"/>
    <w:rsid w:val="007608D8"/>
    <w:rsid w:val="00760D4E"/>
    <w:rsid w:val="007618CC"/>
    <w:rsid w:val="007646A4"/>
    <w:rsid w:val="007655D4"/>
    <w:rsid w:val="00765A5C"/>
    <w:rsid w:val="00772C5C"/>
    <w:rsid w:val="0077765E"/>
    <w:rsid w:val="00781EAD"/>
    <w:rsid w:val="00782383"/>
    <w:rsid w:val="007854FA"/>
    <w:rsid w:val="007910DC"/>
    <w:rsid w:val="0079165E"/>
    <w:rsid w:val="00793E86"/>
    <w:rsid w:val="00794BA7"/>
    <w:rsid w:val="00796C71"/>
    <w:rsid w:val="007971D2"/>
    <w:rsid w:val="0079778D"/>
    <w:rsid w:val="007A2B69"/>
    <w:rsid w:val="007A3FC7"/>
    <w:rsid w:val="007A4FC3"/>
    <w:rsid w:val="007B0D3F"/>
    <w:rsid w:val="007B3574"/>
    <w:rsid w:val="007C543E"/>
    <w:rsid w:val="007C5B82"/>
    <w:rsid w:val="007D09F3"/>
    <w:rsid w:val="007D20FF"/>
    <w:rsid w:val="007D59C1"/>
    <w:rsid w:val="007E714F"/>
    <w:rsid w:val="007E7740"/>
    <w:rsid w:val="007F35E8"/>
    <w:rsid w:val="007F37C1"/>
    <w:rsid w:val="007F43C4"/>
    <w:rsid w:val="007F629C"/>
    <w:rsid w:val="007F6C40"/>
    <w:rsid w:val="007F6E5B"/>
    <w:rsid w:val="00802034"/>
    <w:rsid w:val="0080293C"/>
    <w:rsid w:val="00803BC8"/>
    <w:rsid w:val="00804CB8"/>
    <w:rsid w:val="0080530A"/>
    <w:rsid w:val="008054BC"/>
    <w:rsid w:val="00805E47"/>
    <w:rsid w:val="00806A5B"/>
    <w:rsid w:val="008126BB"/>
    <w:rsid w:val="00812BDC"/>
    <w:rsid w:val="00812D01"/>
    <w:rsid w:val="0081332B"/>
    <w:rsid w:val="00814084"/>
    <w:rsid w:val="00820973"/>
    <w:rsid w:val="0082307D"/>
    <w:rsid w:val="00823C71"/>
    <w:rsid w:val="00830556"/>
    <w:rsid w:val="00840090"/>
    <w:rsid w:val="00840A1D"/>
    <w:rsid w:val="0084321B"/>
    <w:rsid w:val="0084441B"/>
    <w:rsid w:val="00846090"/>
    <w:rsid w:val="008513E1"/>
    <w:rsid w:val="008522ED"/>
    <w:rsid w:val="0085383F"/>
    <w:rsid w:val="008559F4"/>
    <w:rsid w:val="008570C9"/>
    <w:rsid w:val="00861060"/>
    <w:rsid w:val="00861A0B"/>
    <w:rsid w:val="00862C8B"/>
    <w:rsid w:val="008649F4"/>
    <w:rsid w:val="00865D27"/>
    <w:rsid w:val="00870D27"/>
    <w:rsid w:val="008724D7"/>
    <w:rsid w:val="00876181"/>
    <w:rsid w:val="00877888"/>
    <w:rsid w:val="00877E79"/>
    <w:rsid w:val="00880A82"/>
    <w:rsid w:val="0088111F"/>
    <w:rsid w:val="00886A3F"/>
    <w:rsid w:val="0089240D"/>
    <w:rsid w:val="00894898"/>
    <w:rsid w:val="008A1C4C"/>
    <w:rsid w:val="008A1FB9"/>
    <w:rsid w:val="008A400B"/>
    <w:rsid w:val="008A44A3"/>
    <w:rsid w:val="008B07DC"/>
    <w:rsid w:val="008B11ED"/>
    <w:rsid w:val="008B1777"/>
    <w:rsid w:val="008B1C84"/>
    <w:rsid w:val="008B265C"/>
    <w:rsid w:val="008B3BCF"/>
    <w:rsid w:val="008B42B5"/>
    <w:rsid w:val="008B4915"/>
    <w:rsid w:val="008B5289"/>
    <w:rsid w:val="008C0EB9"/>
    <w:rsid w:val="008C1BEA"/>
    <w:rsid w:val="008C3D52"/>
    <w:rsid w:val="008C7F22"/>
    <w:rsid w:val="008D04E0"/>
    <w:rsid w:val="008D07A9"/>
    <w:rsid w:val="008D0FA3"/>
    <w:rsid w:val="008D1BEB"/>
    <w:rsid w:val="008D25ED"/>
    <w:rsid w:val="008D2BD1"/>
    <w:rsid w:val="008D4DEF"/>
    <w:rsid w:val="008D665F"/>
    <w:rsid w:val="008D726A"/>
    <w:rsid w:val="008D7E0D"/>
    <w:rsid w:val="008E2625"/>
    <w:rsid w:val="008F28CE"/>
    <w:rsid w:val="008F2E69"/>
    <w:rsid w:val="008F331E"/>
    <w:rsid w:val="008F33FC"/>
    <w:rsid w:val="008F3478"/>
    <w:rsid w:val="008F3601"/>
    <w:rsid w:val="008F4147"/>
    <w:rsid w:val="00903D46"/>
    <w:rsid w:val="00904614"/>
    <w:rsid w:val="00907E71"/>
    <w:rsid w:val="00912ABC"/>
    <w:rsid w:val="00916EC0"/>
    <w:rsid w:val="009208CC"/>
    <w:rsid w:val="00920B7E"/>
    <w:rsid w:val="00925E98"/>
    <w:rsid w:val="00926483"/>
    <w:rsid w:val="00926D72"/>
    <w:rsid w:val="00926E2F"/>
    <w:rsid w:val="0092728B"/>
    <w:rsid w:val="00936D8E"/>
    <w:rsid w:val="009373C2"/>
    <w:rsid w:val="0094155B"/>
    <w:rsid w:val="00944BF5"/>
    <w:rsid w:val="0094677C"/>
    <w:rsid w:val="009520C9"/>
    <w:rsid w:val="00955451"/>
    <w:rsid w:val="00957264"/>
    <w:rsid w:val="00957E6A"/>
    <w:rsid w:val="009604E7"/>
    <w:rsid w:val="009632F0"/>
    <w:rsid w:val="00964531"/>
    <w:rsid w:val="00964A6C"/>
    <w:rsid w:val="00965126"/>
    <w:rsid w:val="009719D5"/>
    <w:rsid w:val="00971F0B"/>
    <w:rsid w:val="00977C5D"/>
    <w:rsid w:val="00994EA7"/>
    <w:rsid w:val="009962B0"/>
    <w:rsid w:val="00996F1E"/>
    <w:rsid w:val="009A1756"/>
    <w:rsid w:val="009A27AD"/>
    <w:rsid w:val="009A2B44"/>
    <w:rsid w:val="009A4499"/>
    <w:rsid w:val="009A58F4"/>
    <w:rsid w:val="009A6865"/>
    <w:rsid w:val="009B08F4"/>
    <w:rsid w:val="009B28FF"/>
    <w:rsid w:val="009B445C"/>
    <w:rsid w:val="009C1485"/>
    <w:rsid w:val="009C27E2"/>
    <w:rsid w:val="009C28DB"/>
    <w:rsid w:val="009C4B39"/>
    <w:rsid w:val="009D101C"/>
    <w:rsid w:val="009E3365"/>
    <w:rsid w:val="009E3AAC"/>
    <w:rsid w:val="009E3EF8"/>
    <w:rsid w:val="009E4D03"/>
    <w:rsid w:val="009E546C"/>
    <w:rsid w:val="009E606E"/>
    <w:rsid w:val="009E71EF"/>
    <w:rsid w:val="009F21E4"/>
    <w:rsid w:val="009F2878"/>
    <w:rsid w:val="009F33FC"/>
    <w:rsid w:val="009F374D"/>
    <w:rsid w:val="009F3779"/>
    <w:rsid w:val="009F4D54"/>
    <w:rsid w:val="00A06B4B"/>
    <w:rsid w:val="00A108B8"/>
    <w:rsid w:val="00A10C8E"/>
    <w:rsid w:val="00A17B4E"/>
    <w:rsid w:val="00A17F09"/>
    <w:rsid w:val="00A219F9"/>
    <w:rsid w:val="00A22FCC"/>
    <w:rsid w:val="00A23ED9"/>
    <w:rsid w:val="00A3170C"/>
    <w:rsid w:val="00A31E7D"/>
    <w:rsid w:val="00A3220E"/>
    <w:rsid w:val="00A332A9"/>
    <w:rsid w:val="00A45217"/>
    <w:rsid w:val="00A477F7"/>
    <w:rsid w:val="00A518AD"/>
    <w:rsid w:val="00A52AFD"/>
    <w:rsid w:val="00A56A07"/>
    <w:rsid w:val="00A63EAE"/>
    <w:rsid w:val="00A70C8C"/>
    <w:rsid w:val="00A74108"/>
    <w:rsid w:val="00A75A90"/>
    <w:rsid w:val="00A8033E"/>
    <w:rsid w:val="00A8099D"/>
    <w:rsid w:val="00A82842"/>
    <w:rsid w:val="00A92343"/>
    <w:rsid w:val="00A93563"/>
    <w:rsid w:val="00A945DC"/>
    <w:rsid w:val="00A952BB"/>
    <w:rsid w:val="00A96777"/>
    <w:rsid w:val="00A96DA7"/>
    <w:rsid w:val="00AA14F3"/>
    <w:rsid w:val="00AA1D6E"/>
    <w:rsid w:val="00AA1DCE"/>
    <w:rsid w:val="00AA34F4"/>
    <w:rsid w:val="00AA3814"/>
    <w:rsid w:val="00AA3FB9"/>
    <w:rsid w:val="00AB1C00"/>
    <w:rsid w:val="00AC3106"/>
    <w:rsid w:val="00AC5308"/>
    <w:rsid w:val="00AD217F"/>
    <w:rsid w:val="00AD6316"/>
    <w:rsid w:val="00AD66D1"/>
    <w:rsid w:val="00AE063A"/>
    <w:rsid w:val="00AE311F"/>
    <w:rsid w:val="00AE41B4"/>
    <w:rsid w:val="00AF3320"/>
    <w:rsid w:val="00AF3FF8"/>
    <w:rsid w:val="00AF4111"/>
    <w:rsid w:val="00AF44A3"/>
    <w:rsid w:val="00AF552B"/>
    <w:rsid w:val="00B0068E"/>
    <w:rsid w:val="00B06527"/>
    <w:rsid w:val="00B06D66"/>
    <w:rsid w:val="00B1199F"/>
    <w:rsid w:val="00B12C71"/>
    <w:rsid w:val="00B1416A"/>
    <w:rsid w:val="00B17207"/>
    <w:rsid w:val="00B20ED2"/>
    <w:rsid w:val="00B24921"/>
    <w:rsid w:val="00B24F1D"/>
    <w:rsid w:val="00B30F24"/>
    <w:rsid w:val="00B3221B"/>
    <w:rsid w:val="00B32C37"/>
    <w:rsid w:val="00B3335D"/>
    <w:rsid w:val="00B33727"/>
    <w:rsid w:val="00B37D3D"/>
    <w:rsid w:val="00B40854"/>
    <w:rsid w:val="00B41337"/>
    <w:rsid w:val="00B46232"/>
    <w:rsid w:val="00B4640D"/>
    <w:rsid w:val="00B51149"/>
    <w:rsid w:val="00B51200"/>
    <w:rsid w:val="00B55693"/>
    <w:rsid w:val="00B567CA"/>
    <w:rsid w:val="00B56D2D"/>
    <w:rsid w:val="00B5789A"/>
    <w:rsid w:val="00B60A7F"/>
    <w:rsid w:val="00B6243C"/>
    <w:rsid w:val="00B64970"/>
    <w:rsid w:val="00B64B97"/>
    <w:rsid w:val="00B67D5E"/>
    <w:rsid w:val="00B7047A"/>
    <w:rsid w:val="00B74C8E"/>
    <w:rsid w:val="00B74DA5"/>
    <w:rsid w:val="00B81396"/>
    <w:rsid w:val="00B81CE9"/>
    <w:rsid w:val="00B87C57"/>
    <w:rsid w:val="00B92F0C"/>
    <w:rsid w:val="00B95DBC"/>
    <w:rsid w:val="00B95E26"/>
    <w:rsid w:val="00B9625B"/>
    <w:rsid w:val="00B96FEE"/>
    <w:rsid w:val="00BA08BA"/>
    <w:rsid w:val="00BA1013"/>
    <w:rsid w:val="00BA118B"/>
    <w:rsid w:val="00BA2531"/>
    <w:rsid w:val="00BA7547"/>
    <w:rsid w:val="00BA7D32"/>
    <w:rsid w:val="00BB1562"/>
    <w:rsid w:val="00BB25D9"/>
    <w:rsid w:val="00BB2DE3"/>
    <w:rsid w:val="00BB3A76"/>
    <w:rsid w:val="00BB420D"/>
    <w:rsid w:val="00BB4448"/>
    <w:rsid w:val="00BB76A6"/>
    <w:rsid w:val="00BC42A6"/>
    <w:rsid w:val="00BC5447"/>
    <w:rsid w:val="00BD349D"/>
    <w:rsid w:val="00BD64D9"/>
    <w:rsid w:val="00BD72DA"/>
    <w:rsid w:val="00BE0EC1"/>
    <w:rsid w:val="00BE2369"/>
    <w:rsid w:val="00BE3D99"/>
    <w:rsid w:val="00BE5AD2"/>
    <w:rsid w:val="00BE5C47"/>
    <w:rsid w:val="00BE63F9"/>
    <w:rsid w:val="00BE65B0"/>
    <w:rsid w:val="00BE69D1"/>
    <w:rsid w:val="00BE79BE"/>
    <w:rsid w:val="00BF104D"/>
    <w:rsid w:val="00BF3839"/>
    <w:rsid w:val="00BF4642"/>
    <w:rsid w:val="00BF465D"/>
    <w:rsid w:val="00C012FE"/>
    <w:rsid w:val="00C016ED"/>
    <w:rsid w:val="00C020F1"/>
    <w:rsid w:val="00C048B0"/>
    <w:rsid w:val="00C06D07"/>
    <w:rsid w:val="00C10775"/>
    <w:rsid w:val="00C10AA7"/>
    <w:rsid w:val="00C11875"/>
    <w:rsid w:val="00C1243B"/>
    <w:rsid w:val="00C125A9"/>
    <w:rsid w:val="00C12E5A"/>
    <w:rsid w:val="00C133EB"/>
    <w:rsid w:val="00C15099"/>
    <w:rsid w:val="00C2161B"/>
    <w:rsid w:val="00C23FE5"/>
    <w:rsid w:val="00C24638"/>
    <w:rsid w:val="00C27DEB"/>
    <w:rsid w:val="00C304CD"/>
    <w:rsid w:val="00C32006"/>
    <w:rsid w:val="00C35D46"/>
    <w:rsid w:val="00C4107A"/>
    <w:rsid w:val="00C43394"/>
    <w:rsid w:val="00C44CFF"/>
    <w:rsid w:val="00C462F2"/>
    <w:rsid w:val="00C5077A"/>
    <w:rsid w:val="00C55029"/>
    <w:rsid w:val="00C557F7"/>
    <w:rsid w:val="00C56A59"/>
    <w:rsid w:val="00C64645"/>
    <w:rsid w:val="00C64B86"/>
    <w:rsid w:val="00C64BA7"/>
    <w:rsid w:val="00C64D1E"/>
    <w:rsid w:val="00C64DE7"/>
    <w:rsid w:val="00C659BB"/>
    <w:rsid w:val="00C66183"/>
    <w:rsid w:val="00C676CC"/>
    <w:rsid w:val="00C72030"/>
    <w:rsid w:val="00C72176"/>
    <w:rsid w:val="00C72891"/>
    <w:rsid w:val="00C73127"/>
    <w:rsid w:val="00C7394A"/>
    <w:rsid w:val="00C74F80"/>
    <w:rsid w:val="00C75513"/>
    <w:rsid w:val="00C84627"/>
    <w:rsid w:val="00C91D39"/>
    <w:rsid w:val="00C960A1"/>
    <w:rsid w:val="00C97E0C"/>
    <w:rsid w:val="00CA0940"/>
    <w:rsid w:val="00CA102D"/>
    <w:rsid w:val="00CA108B"/>
    <w:rsid w:val="00CA7F33"/>
    <w:rsid w:val="00CB3BFC"/>
    <w:rsid w:val="00CB4EC4"/>
    <w:rsid w:val="00CB71D2"/>
    <w:rsid w:val="00CB7FEF"/>
    <w:rsid w:val="00CC0AE6"/>
    <w:rsid w:val="00CC2041"/>
    <w:rsid w:val="00CC27D4"/>
    <w:rsid w:val="00CC3AFF"/>
    <w:rsid w:val="00CC45FD"/>
    <w:rsid w:val="00CC58FE"/>
    <w:rsid w:val="00CD07A6"/>
    <w:rsid w:val="00CD2103"/>
    <w:rsid w:val="00CE097C"/>
    <w:rsid w:val="00CE27BA"/>
    <w:rsid w:val="00CE2FBF"/>
    <w:rsid w:val="00CE401D"/>
    <w:rsid w:val="00CE6DE5"/>
    <w:rsid w:val="00CE7B17"/>
    <w:rsid w:val="00D0459C"/>
    <w:rsid w:val="00D05CB2"/>
    <w:rsid w:val="00D05DEB"/>
    <w:rsid w:val="00D060F8"/>
    <w:rsid w:val="00D11267"/>
    <w:rsid w:val="00D14F30"/>
    <w:rsid w:val="00D15FFC"/>
    <w:rsid w:val="00D223F3"/>
    <w:rsid w:val="00D241AE"/>
    <w:rsid w:val="00D24AA6"/>
    <w:rsid w:val="00D257A7"/>
    <w:rsid w:val="00D25F12"/>
    <w:rsid w:val="00D30C2B"/>
    <w:rsid w:val="00D325EC"/>
    <w:rsid w:val="00D347D7"/>
    <w:rsid w:val="00D36553"/>
    <w:rsid w:val="00D422A1"/>
    <w:rsid w:val="00D42587"/>
    <w:rsid w:val="00D4364A"/>
    <w:rsid w:val="00D43AB0"/>
    <w:rsid w:val="00D440F3"/>
    <w:rsid w:val="00D47C67"/>
    <w:rsid w:val="00D5017E"/>
    <w:rsid w:val="00D51A47"/>
    <w:rsid w:val="00D5224C"/>
    <w:rsid w:val="00D55ED0"/>
    <w:rsid w:val="00D56EC6"/>
    <w:rsid w:val="00D57287"/>
    <w:rsid w:val="00D573D9"/>
    <w:rsid w:val="00D57D1B"/>
    <w:rsid w:val="00D60BED"/>
    <w:rsid w:val="00D60DB5"/>
    <w:rsid w:val="00D62256"/>
    <w:rsid w:val="00D6399A"/>
    <w:rsid w:val="00D647AF"/>
    <w:rsid w:val="00D65728"/>
    <w:rsid w:val="00D6619D"/>
    <w:rsid w:val="00D663DB"/>
    <w:rsid w:val="00D72B20"/>
    <w:rsid w:val="00D76F82"/>
    <w:rsid w:val="00D85A0C"/>
    <w:rsid w:val="00D90ED9"/>
    <w:rsid w:val="00D9211B"/>
    <w:rsid w:val="00D95EC8"/>
    <w:rsid w:val="00D96E54"/>
    <w:rsid w:val="00D9744F"/>
    <w:rsid w:val="00DA1743"/>
    <w:rsid w:val="00DA2DCF"/>
    <w:rsid w:val="00DA483D"/>
    <w:rsid w:val="00DA693A"/>
    <w:rsid w:val="00DA7F20"/>
    <w:rsid w:val="00DB2858"/>
    <w:rsid w:val="00DC142C"/>
    <w:rsid w:val="00DC1902"/>
    <w:rsid w:val="00DC1CFC"/>
    <w:rsid w:val="00DC1D7D"/>
    <w:rsid w:val="00DC243B"/>
    <w:rsid w:val="00DC3B9A"/>
    <w:rsid w:val="00DC5C6F"/>
    <w:rsid w:val="00DC5C98"/>
    <w:rsid w:val="00DC6055"/>
    <w:rsid w:val="00DC6B60"/>
    <w:rsid w:val="00DC6F1D"/>
    <w:rsid w:val="00DD00BE"/>
    <w:rsid w:val="00DD1979"/>
    <w:rsid w:val="00DD225D"/>
    <w:rsid w:val="00DD3410"/>
    <w:rsid w:val="00DD533A"/>
    <w:rsid w:val="00DD77BA"/>
    <w:rsid w:val="00DE4E8F"/>
    <w:rsid w:val="00DE64A4"/>
    <w:rsid w:val="00DF0909"/>
    <w:rsid w:val="00DF177E"/>
    <w:rsid w:val="00DF1B5D"/>
    <w:rsid w:val="00DF3B71"/>
    <w:rsid w:val="00DF3CA9"/>
    <w:rsid w:val="00DF3F19"/>
    <w:rsid w:val="00DF5C62"/>
    <w:rsid w:val="00DF7B7D"/>
    <w:rsid w:val="00E01558"/>
    <w:rsid w:val="00E04699"/>
    <w:rsid w:val="00E059D9"/>
    <w:rsid w:val="00E0616F"/>
    <w:rsid w:val="00E065AB"/>
    <w:rsid w:val="00E06834"/>
    <w:rsid w:val="00E10003"/>
    <w:rsid w:val="00E13C5C"/>
    <w:rsid w:val="00E142C3"/>
    <w:rsid w:val="00E147CE"/>
    <w:rsid w:val="00E20BA1"/>
    <w:rsid w:val="00E20E49"/>
    <w:rsid w:val="00E2340A"/>
    <w:rsid w:val="00E24308"/>
    <w:rsid w:val="00E248C1"/>
    <w:rsid w:val="00E2687D"/>
    <w:rsid w:val="00E275FA"/>
    <w:rsid w:val="00E313B5"/>
    <w:rsid w:val="00E3434A"/>
    <w:rsid w:val="00E360B7"/>
    <w:rsid w:val="00E3786B"/>
    <w:rsid w:val="00E37F4D"/>
    <w:rsid w:val="00E40B4A"/>
    <w:rsid w:val="00E432BF"/>
    <w:rsid w:val="00E5173F"/>
    <w:rsid w:val="00E51BF7"/>
    <w:rsid w:val="00E53871"/>
    <w:rsid w:val="00E61188"/>
    <w:rsid w:val="00E62F65"/>
    <w:rsid w:val="00E64A14"/>
    <w:rsid w:val="00E64E6F"/>
    <w:rsid w:val="00E81552"/>
    <w:rsid w:val="00E81A1C"/>
    <w:rsid w:val="00E82704"/>
    <w:rsid w:val="00E83EBC"/>
    <w:rsid w:val="00E903F7"/>
    <w:rsid w:val="00E933CB"/>
    <w:rsid w:val="00E93CE8"/>
    <w:rsid w:val="00E94F81"/>
    <w:rsid w:val="00E956DF"/>
    <w:rsid w:val="00E96641"/>
    <w:rsid w:val="00E96B00"/>
    <w:rsid w:val="00E97F7F"/>
    <w:rsid w:val="00EA3663"/>
    <w:rsid w:val="00EA3731"/>
    <w:rsid w:val="00EB0687"/>
    <w:rsid w:val="00EB2FA3"/>
    <w:rsid w:val="00EB342F"/>
    <w:rsid w:val="00EB5D33"/>
    <w:rsid w:val="00EB6B9C"/>
    <w:rsid w:val="00EC0359"/>
    <w:rsid w:val="00EC34DB"/>
    <w:rsid w:val="00ED00CB"/>
    <w:rsid w:val="00ED1BB6"/>
    <w:rsid w:val="00ED288F"/>
    <w:rsid w:val="00ED3024"/>
    <w:rsid w:val="00ED47BB"/>
    <w:rsid w:val="00ED59C2"/>
    <w:rsid w:val="00ED770E"/>
    <w:rsid w:val="00EE0F63"/>
    <w:rsid w:val="00EE3ADD"/>
    <w:rsid w:val="00EE49AE"/>
    <w:rsid w:val="00EE4C54"/>
    <w:rsid w:val="00EF0473"/>
    <w:rsid w:val="00EF239D"/>
    <w:rsid w:val="00EF4B85"/>
    <w:rsid w:val="00EF6447"/>
    <w:rsid w:val="00EF6E65"/>
    <w:rsid w:val="00EF6E6F"/>
    <w:rsid w:val="00F00FF5"/>
    <w:rsid w:val="00F06E68"/>
    <w:rsid w:val="00F073F2"/>
    <w:rsid w:val="00F07BC1"/>
    <w:rsid w:val="00F12640"/>
    <w:rsid w:val="00F12A6A"/>
    <w:rsid w:val="00F202CD"/>
    <w:rsid w:val="00F229EA"/>
    <w:rsid w:val="00F243C8"/>
    <w:rsid w:val="00F26D25"/>
    <w:rsid w:val="00F34FB9"/>
    <w:rsid w:val="00F365A3"/>
    <w:rsid w:val="00F37A52"/>
    <w:rsid w:val="00F406AC"/>
    <w:rsid w:val="00F42444"/>
    <w:rsid w:val="00F43271"/>
    <w:rsid w:val="00F4419E"/>
    <w:rsid w:val="00F5060E"/>
    <w:rsid w:val="00F50D2D"/>
    <w:rsid w:val="00F518B5"/>
    <w:rsid w:val="00F53DFB"/>
    <w:rsid w:val="00F54551"/>
    <w:rsid w:val="00F56535"/>
    <w:rsid w:val="00F602BC"/>
    <w:rsid w:val="00F61713"/>
    <w:rsid w:val="00F63DC3"/>
    <w:rsid w:val="00F66F1A"/>
    <w:rsid w:val="00F6767C"/>
    <w:rsid w:val="00F70AEA"/>
    <w:rsid w:val="00F736A1"/>
    <w:rsid w:val="00F7739C"/>
    <w:rsid w:val="00F823F6"/>
    <w:rsid w:val="00F83C3C"/>
    <w:rsid w:val="00F8636D"/>
    <w:rsid w:val="00F87DAE"/>
    <w:rsid w:val="00F90843"/>
    <w:rsid w:val="00F90B86"/>
    <w:rsid w:val="00F91E87"/>
    <w:rsid w:val="00F933D5"/>
    <w:rsid w:val="00F948DE"/>
    <w:rsid w:val="00F948E5"/>
    <w:rsid w:val="00F96224"/>
    <w:rsid w:val="00F9780A"/>
    <w:rsid w:val="00FA3D7A"/>
    <w:rsid w:val="00FA76FE"/>
    <w:rsid w:val="00FA77BB"/>
    <w:rsid w:val="00FB11A0"/>
    <w:rsid w:val="00FB20FE"/>
    <w:rsid w:val="00FB6396"/>
    <w:rsid w:val="00FB704E"/>
    <w:rsid w:val="00FB7EE5"/>
    <w:rsid w:val="00FC30D7"/>
    <w:rsid w:val="00FC3B94"/>
    <w:rsid w:val="00FC4ABE"/>
    <w:rsid w:val="00FC5318"/>
    <w:rsid w:val="00FC76EB"/>
    <w:rsid w:val="00FD0D0E"/>
    <w:rsid w:val="00FD38A7"/>
    <w:rsid w:val="00FD61B8"/>
    <w:rsid w:val="00FE1239"/>
    <w:rsid w:val="00FE1689"/>
    <w:rsid w:val="00FE20DF"/>
    <w:rsid w:val="00FE2946"/>
    <w:rsid w:val="00FE3566"/>
    <w:rsid w:val="00FE5353"/>
    <w:rsid w:val="00FF00EA"/>
    <w:rsid w:val="00FF01A0"/>
    <w:rsid w:val="00FF1BF3"/>
    <w:rsid w:val="00FF3D24"/>
    <w:rsid w:val="00FF4748"/>
    <w:rsid w:val="00FF58A0"/>
    <w:rsid w:val="00FF5A6C"/>
    <w:rsid w:val="00FF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FADD50"/>
  <w15:chartTrackingRefBased/>
  <w15:docId w15:val="{A172364B-4CCA-204A-A417-5B99C86C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30B"/>
    <w:rPr>
      <w:rFonts w:ascii="Times New Roman" w:eastAsia="Times New Roman" w:hAnsi="Times New Roman" w:cs="Times New Roman"/>
      <w:lang w:val="pt-BR"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0F6B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619D"/>
    <w:pPr>
      <w:ind w:left="720"/>
      <w:contextualSpacing/>
    </w:pPr>
    <w:rPr>
      <w:rFonts w:eastAsiaTheme="minorHAnsi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619D"/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619D"/>
    <w:rPr>
      <w:rFonts w:ascii="Times New Roman" w:eastAsia="Times New Roman" w:hAnsi="Times New Roman" w:cs="Times New Roman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0F6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6BD3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8261F"/>
    <w:pPr>
      <w:spacing w:line="360" w:lineRule="auto"/>
      <w:ind w:left="360"/>
      <w:jc w:val="both"/>
    </w:pPr>
    <w:rPr>
      <w:rFonts w:eastAsiaTheme="minorEastAsia"/>
      <w:b/>
      <w:bCs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F3F19"/>
    <w:pPr>
      <w:tabs>
        <w:tab w:val="center" w:pos="4680"/>
        <w:tab w:val="right" w:pos="9360"/>
      </w:tabs>
    </w:pPr>
    <w:rPr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DF3F19"/>
    <w:rPr>
      <w:rFonts w:ascii="Times New Roman" w:eastAsia="Times New Roman" w:hAnsi="Times New Roman" w:cs="Times New Roman"/>
    </w:rPr>
  </w:style>
  <w:style w:type="paragraph" w:styleId="Rodap">
    <w:name w:val="footer"/>
    <w:basedOn w:val="Normal"/>
    <w:link w:val="RodapChar"/>
    <w:uiPriority w:val="99"/>
    <w:unhideWhenUsed/>
    <w:rsid w:val="00DF3F19"/>
    <w:pPr>
      <w:tabs>
        <w:tab w:val="center" w:pos="4680"/>
        <w:tab w:val="right" w:pos="9360"/>
      </w:tabs>
    </w:pPr>
    <w:rPr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DF3F19"/>
    <w:rPr>
      <w:rFonts w:ascii="Times New Roman" w:eastAsia="Times New Roman" w:hAnsi="Times New Roman" w:cs="Times New Roman"/>
    </w:rPr>
  </w:style>
  <w:style w:type="character" w:styleId="Nmerodepgina">
    <w:name w:val="page number"/>
    <w:basedOn w:val="Fontepargpadro"/>
    <w:uiPriority w:val="99"/>
    <w:semiHidden/>
    <w:unhideWhenUsed/>
    <w:rsid w:val="00DF3F19"/>
  </w:style>
  <w:style w:type="character" w:styleId="Hyperlink">
    <w:name w:val="Hyperlink"/>
    <w:basedOn w:val="Fontepargpadro"/>
    <w:uiPriority w:val="99"/>
    <w:unhideWhenUsed/>
    <w:rsid w:val="00C2161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2161B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D57D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7D1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D57D1B"/>
  </w:style>
  <w:style w:type="character" w:styleId="HiperlinkVisitado">
    <w:name w:val="FollowedHyperlink"/>
    <w:basedOn w:val="Fontepargpadro"/>
    <w:uiPriority w:val="99"/>
    <w:semiHidden/>
    <w:unhideWhenUsed/>
    <w:rsid w:val="00F00FF5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0441D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441D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441D7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441D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441D7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paragraph" w:styleId="Reviso">
    <w:name w:val="Revision"/>
    <w:hidden/>
    <w:uiPriority w:val="99"/>
    <w:semiHidden/>
    <w:rsid w:val="004A0DE4"/>
    <w:rPr>
      <w:rFonts w:ascii="Times New Roman" w:eastAsia="Times New Roman" w:hAnsi="Times New Roman" w:cs="Times New Roman"/>
      <w:lang w:eastAsia="zh-CN"/>
    </w:rPr>
  </w:style>
  <w:style w:type="table" w:styleId="Tabelacomgrade">
    <w:name w:val="Table Grid"/>
    <w:basedOn w:val="Tabelanormal"/>
    <w:uiPriority w:val="39"/>
    <w:rsid w:val="00877E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112BD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4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4133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Fontepargpadro"/>
    <w:rsid w:val="00654133"/>
  </w:style>
  <w:style w:type="character" w:customStyle="1" w:styleId="o">
    <w:name w:val="o"/>
    <w:basedOn w:val="Fontepargpadro"/>
    <w:rsid w:val="00654133"/>
  </w:style>
  <w:style w:type="character" w:customStyle="1" w:styleId="p">
    <w:name w:val="p"/>
    <w:basedOn w:val="Fontepargpadro"/>
    <w:rsid w:val="00654133"/>
  </w:style>
  <w:style w:type="character" w:customStyle="1" w:styleId="mf">
    <w:name w:val="mf"/>
    <w:basedOn w:val="Fontepargpadro"/>
    <w:rsid w:val="00654133"/>
  </w:style>
  <w:style w:type="character" w:customStyle="1" w:styleId="s2">
    <w:name w:val="s2"/>
    <w:basedOn w:val="Fontepargpadro"/>
    <w:rsid w:val="00654133"/>
  </w:style>
  <w:style w:type="character" w:customStyle="1" w:styleId="kc">
    <w:name w:val="kc"/>
    <w:basedOn w:val="Fontepargpadro"/>
    <w:rsid w:val="00654133"/>
  </w:style>
  <w:style w:type="character" w:customStyle="1" w:styleId="mi">
    <w:name w:val="mi"/>
    <w:basedOn w:val="Fontepargpadro"/>
    <w:rsid w:val="00654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0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8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39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563543-E529-415B-8F96-82B0F8521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6881</Words>
  <Characters>37161</Characters>
  <Application>Microsoft Office Word</Application>
  <DocSecurity>0</DocSecurity>
  <Lines>309</Lines>
  <Paragraphs>87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Paes</dc:creator>
  <cp:keywords/>
  <dc:description/>
  <cp:lastModifiedBy>Marcos Selmini</cp:lastModifiedBy>
  <cp:revision>2</cp:revision>
  <cp:lastPrinted>2020-06-18T14:15:00Z</cp:lastPrinted>
  <dcterms:created xsi:type="dcterms:W3CDTF">2020-07-16T21:55:00Z</dcterms:created>
  <dcterms:modified xsi:type="dcterms:W3CDTF">2020-07-16T21:55:00Z</dcterms:modified>
</cp:coreProperties>
</file>