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0" w:before="0"/>
        <w:jc w:val="center"/>
      </w:pPr>
      <w:r>
        <w:rPr>
          <w:sz w:val="12"/>
          <w:szCs w:val="12"/>
        </w:rPr>
        <w:t xml:space="preserve"> </w:t>
      </w:r>
    </w:p>
    <w:p>
      <w:pPr>
        <w:pStyle w:val="Heading1"/>
        <w:shd w:fill="1E3A5F" w:val="clear"/>
        <w:spacing w:after="60" w:before="240"/>
        <w:jc w:val="center"/>
      </w:pPr>
      <w:r>
        <w:rPr>
          <w:b/>
          <w:bCs/>
          <w:color w:val="FFFFFF"/>
          <w:sz w:val="44"/>
          <w:szCs w:val="44"/>
        </w:rPr>
        <w:t xml:space="preserve">NexusAI Platform</w:t>
      </w:r>
    </w:p>
    <w:p>
      <w:pPr>
        <w:shd w:fill="1E3A5F" w:val="clear"/>
        <w:spacing w:after="60" w:before="0"/>
        <w:jc w:val="center"/>
      </w:pPr>
      <w:r>
        <w:rPr>
          <w:color w:val="A8C4E0"/>
          <w:sz w:val="24"/>
          <w:szCs w:val="24"/>
        </w:rPr>
        <w:t xml:space="preserve">API Keys &amp; Environment Variables — Priority Reference</w:t>
      </w:r>
    </w:p>
    <w:p>
      <w:pPr>
        <w:shd w:fill="1E3A5F" w:val="clear"/>
        <w:spacing w:after="0" w:before="0"/>
        <w:jc w:val="center"/>
      </w:pPr>
      <w:r>
        <w:rPr>
          <w:sz w:val="12"/>
          <w:szCs w:val="12"/>
        </w:rPr>
        <w:t xml:space="preserve"> </w:t>
      </w:r>
    </w:p>
    <w:p>
      <w:pPr>
        <w:spacing w:after="0" w:before="0"/>
      </w:pPr>
      <w:r>
        <w:t xml:space="preserve"/>
      </w:r>
    </w:p>
    <w:p>
      <w:pPr>
        <w:spacing w:after="160" w:before="240"/>
      </w:pPr>
      <w:r>
        <w:rPr>
          <w:color w:val="333333"/>
          <w:sz w:val="20"/>
          <w:szCs w:val="20"/>
        </w:rPr>
        <w:t xml:space="preserve">This document lists every environment variable required by the NexusAI platform, ordered by deployment priority. Variables in higher tiers must be set before those in lower tiers.</w:t>
      </w:r>
    </w:p>
    <w:p>
      <w:pPr>
        <w:pStyle w:val="Heading2"/>
        <w:shd w:fill="1A252F" w:val="clear"/>
        <w:spacing w:after="120" w:before="240"/>
      </w:pPr>
      <w:r>
        <w:rPr>
          <w:b/>
          <w:bCs/>
          <w:color w:val="FFFFFF"/>
          <w:sz w:val="26"/>
          <w:szCs w:val="26"/>
        </w:rPr>
        <w:t xml:space="preserve">  Priority Legend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App will not start or deploy without this variable.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Core feature (e.g. knowledge base) completely broken without this.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Important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Major product feature (billing, email) unavailable without this.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Optional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Channel integration — only needed if you enable that channel.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Monitoring, analytics, and enhancement features.</w:t>
            </w:r>
          </w:p>
        </w:tc>
      </w:tr>
    </w:tbl>
    <w:p>
      <w:r>
        <w:br w:type="page"/>
      </w:r>
    </w:p>
    <w:p>
      <w:pPr>
        <w:pStyle w:val="Heading2"/>
        <w:shd w:fill="C0392B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Tier 1 — App will NOT start without these</w:t>
      </w:r>
    </w:p>
    <w:p>
      <w:pPr>
        <w:spacing w:after="120" w:before="0"/>
      </w:pPr>
      <w:r>
        <w:rPr>
          <w:color w:val="555555"/>
          <w:sz w:val="19"/>
          <w:szCs w:val="19"/>
        </w:rPr>
        <w:t xml:space="preserve">These variables must be set in Railway before the first deploy. The app process will crash on startup if any of them is missing.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2000"/>
        <w:gridCol w:w="436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DATABASE_URL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Railway → Add PostgreSQL plugin (auto-set)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Railway → Add Redis plugin (auto-set)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Anthropic Claude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console.anthropic.com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JWT_SECRET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Custom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Run: openssl rand -hex 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BACKEND_URL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Your Railway 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e.g. https://nexusai-api.railway.app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FRONTEND_URL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Your Vercel 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e.g. https://nexusai.vercel.app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Critical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2"/>
        <w:shd w:fill="E67E22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Tier 2 — Knowledge Base (RAG) broken without this</w:t>
      </w:r>
    </w:p>
    <w:p>
      <w:pPr>
        <w:spacing w:after="120" w:before="0"/>
      </w:pPr>
      <w:r>
        <w:rPr>
          <w:color w:val="555555"/>
          <w:sz w:val="19"/>
          <w:szCs w:val="19"/>
        </w:rPr>
        <w:t xml:space="preserve">The app starts without this key, but the AI agent cannot search the knowledge base. Every chat will reply with no context from your documents.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2000"/>
        <w:gridCol w:w="436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OpenAI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platform.openai.com — for text-embedding-3-small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</w:tr>
    </w:tbl>
    <w:p>
      <w:r>
        <w:br w:type="page"/>
      </w:r>
    </w:p>
    <w:p>
      <w:pPr>
        <w:pStyle w:val="Heading2"/>
        <w:shd w:fill="2980B9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Tier 3 — Billing &amp; Email (major features broken)</w:t>
      </w:r>
    </w:p>
    <w:p>
      <w:pPr>
        <w:spacing w:after="120" w:before="0"/>
      </w:pPr>
      <w:r>
        <w:rPr>
          <w:color w:val="555555"/>
          <w:sz w:val="19"/>
          <w:szCs w:val="19"/>
        </w:rPr>
        <w:t xml:space="preserve">Without these keys the subscription billing flow and email notifications (escalation alerts, CSAT emails) will not work.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2000"/>
        <w:gridCol w:w="436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SENDGRID_API_KEY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sendgrid.com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EMAIL_FROM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Sender address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e.g. hello@yourdomain.com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STRIPE_SECRET_KEY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dashboard.stripe.com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STRIPE_WEBHOOK_SECRET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Stripe → Webhooks → signing 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STRIPE_STARTER_PRICE_ID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Stripe → Products → Starter plan price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STRIPE_GROWTH_PRICE_ID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Stripe → Products → Growth plan price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STRIPE_BUSINESS_PRICE_ID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Stripe → Products → Business plan price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Important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2"/>
        <w:shd w:fill="27AE60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Tier 4 — Channel Integrations (per channel)</w:t>
      </w:r>
    </w:p>
    <w:p>
      <w:pPr>
        <w:spacing w:after="120" w:before="0"/>
      </w:pPr>
      <w:r>
        <w:rPr>
          <w:color w:val="555555"/>
          <w:sz w:val="19"/>
          <w:szCs w:val="19"/>
        </w:rPr>
        <w:t xml:space="preserve">Only set the variables for channels you intend to activate. WhatsApp, Facebook, and Shopify each require their own set.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2000"/>
        <w:gridCol w:w="436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WHATSAPP_TOKEN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Meta WhatsApp Business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developers.facebook.com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WHATSAPP_PHONE_ID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Meta WhatsApp Business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Meta Business Suite → Phone number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WHATSAPP_VERIFY_TOKEN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Custom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Any string you choose for webhook verification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FACEBOOK_APP_ID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Meta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developers.facebook.com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FACEBOOK_APP_SECRET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Meta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developers.facebook.com → App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SHOPIFY_WEBHOOK_SECRET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Shopify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Shopify Partners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CAL_API_KEY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Cal.com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cal.com/settings/developer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Optional</w:t>
            </w:r>
          </w:p>
        </w:tc>
      </w:tr>
    </w:tbl>
    <w:p>
      <w:r>
        <w:br w:type="page"/>
      </w:r>
    </w:p>
    <w:p>
      <w:pPr>
        <w:pStyle w:val="Heading2"/>
        <w:shd w:fill="7F8C8D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Tier 5 — Optional Enhancements</w:t>
      </w:r>
    </w:p>
    <w:p>
      <w:pPr>
        <w:spacing w:after="120" w:before="0"/>
      </w:pPr>
      <w:r>
        <w:rPr>
          <w:color w:val="555555"/>
          <w:sz w:val="19"/>
          <w:szCs w:val="19"/>
        </w:rPr>
        <w:t xml:space="preserve">Monitoring, analytics, voice replies, and cloud file storage. The platform runs fully without any of these.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200"/>
        <w:gridCol w:w="2000"/>
        <w:gridCol w:w="4360"/>
        <w:gridCol w:w="1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ELEVENLABS_API_KEY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ElevenLabs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elevenlabs.io — voice reply 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SLACK_WEBHOOK_URL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Slack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Slack App → Incoming Webhooks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R2_BUCKET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Cloudflare Dashboard — file storage (falls back to 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R2_ENDPOINT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Cloudflare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R2_ACCESS_KEY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Cloudflare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R2_SECRET_KEY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Cloudflare 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Cloudflare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SENTRY_DSN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color w:val="444444"/>
                <w:sz w:val="18"/>
                <w:szCs w:val="18"/>
              </w:rPr>
              <w:t xml:space="preserve">sentry.io — error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Nice to have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POSTHOG_API_KEY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PostHog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color w:val="444444"/>
                <w:sz w:val="18"/>
                <w:szCs w:val="18"/>
              </w:rPr>
              <w:t xml:space="preserve">posthog.com — product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8C8D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Nice to have</w:t>
            </w:r>
          </w:p>
        </w:tc>
      </w:tr>
    </w:tbl>
    <w:p>
      <w:r>
        <w:br w:type="page"/>
      </w:r>
    </w:p>
    <w:p>
      <w:pPr>
        <w:pStyle w:val="Heading2"/>
        <w:shd w:fill="1A252F" w:val="clear"/>
        <w:spacing w:after="120" w:before="0"/>
      </w:pPr>
      <w:r>
        <w:rPr>
          <w:b/>
          <w:bCs/>
          <w:color w:val="FFFFFF"/>
          <w:sz w:val="26"/>
          <w:szCs w:val="26"/>
        </w:rPr>
        <w:t xml:space="preserve">  Minimum Viable Deployment (6 variables)</w:t>
      </w:r>
    </w:p>
    <w:p>
      <w:pPr>
        <w:spacing w:after="120" w:before="0"/>
      </w:pPr>
      <w:r>
        <w:rPr>
          <w:color w:val="555555"/>
          <w:sz w:val="19"/>
          <w:szCs w:val="19"/>
        </w:rPr>
        <w:t xml:space="preserve">Set only these 6 in Railway to get the app live. Auth works, the AI agent responds to chats. Add remaining keys progressively as you enable features.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/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Auto-set by Railway PostgreSQL plugin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REDIS_URL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Auto-set by Railway Redis plugin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From Anthropic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Run: openssl rand -hex 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BACKEND_URL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18"/>
                <w:szCs w:val="18"/>
              </w:rPr>
              <w:t xml:space="preserve">Your Railway deployment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</w:tcPr>
          <w:p>
            <w:r>
              <w:rPr>
                <w:sz w:val="18"/>
                <w:szCs w:val="18"/>
              </w:rPr>
              <w:t xml:space="preserve">Your Vercel deployment URL</w:t>
            </w:r>
          </w:p>
        </w:tc>
      </w:tr>
    </w:tbl>
    <w:p>
      <w:pPr>
        <w:spacing w:after="80" w:before="400"/>
      </w:pPr>
      <w:r>
        <w:rPr>
          <w:b/>
          <w:bCs/>
          <w:sz w:val="22"/>
          <w:szCs w:val="22"/>
        </w:rPr>
        <w:t xml:space="preserve">Quick commands</w:t>
      </w:r>
    </w:p>
    <w:p>
      <w:pPr>
        <w:spacing w:after="60" w:before="0"/>
      </w:pPr>
      <w:r>
        <w:rPr>
          <w:color w:val="555555"/>
          <w:sz w:val="19"/>
          <w:szCs w:val="19"/>
        </w:rPr>
        <w:t xml:space="preserve">Generate a secure JWT_SECRET:</w:t>
      </w:r>
    </w:p>
    <w:p>
      <w:pPr>
        <w:shd w:fill="F0F0F0" w:val="clear"/>
        <w:spacing w:after="60" w:before="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19"/>
          <w:szCs w:val="19"/>
        </w:rPr>
        <w:t xml:space="preserve">openssl rand -hex 32</w:t>
      </w:r>
    </w:p>
    <w:p>
      <w:pPr>
        <w:spacing w:after="60" w:before="160"/>
      </w:pPr>
      <w:r>
        <w:rPr>
          <w:color w:val="555555"/>
          <w:sz w:val="19"/>
          <w:szCs w:val="19"/>
        </w:rPr>
        <w:t xml:space="preserve">Verify Railway environment variables are set:</w:t>
      </w:r>
    </w:p>
    <w:p>
      <w:pPr>
        <w:shd w:fill="F0F0F0" w:val="clear"/>
        <w:spacing w:after="200" w:before="0"/>
        <w:ind w:left="360"/>
      </w:pPr>
      <w:r>
        <w:rPr>
          <w:rFonts w:ascii="Courier New" w:cs="Courier New" w:eastAsia="Courier New" w:hAnsi="Courier New"/>
          <w:b/>
          <w:bCs/>
          <w:color w:val="C0392B"/>
          <w:sz w:val="19"/>
          <w:szCs w:val="19"/>
        </w:rPr>
        <w:t xml:space="preserve">railway variables</w:t>
      </w:r>
    </w:p>
    <w:p>
      <w:pPr>
        <w:spacing w:after="0" w:before="400"/>
        <w:jc w:val="center"/>
      </w:pPr>
      <w:r>
        <w:rPr>
          <w:i/>
          <w:iCs/>
          <w:color w:val="AAAAAA"/>
          <w:sz w:val="16"/>
          <w:szCs w:val="16"/>
        </w:rPr>
        <w:t xml:space="preserve">NexusAI Platform — Internal Reference Document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88888"/>
        <w:sz w:val="16"/>
        <w:szCs w:val="16"/>
      </w:rPr>
      <w:t xml:space="preserve">NexusAI — API &amp; Environment Variables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0" w:before="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2026-03-15T10:06:14.790Z</dcterms:created>
  <dcterms:modified xsi:type="dcterms:W3CDTF">2026-03-15T10:06:14.790Z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