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-6186</wp:posOffset>
            </wp:positionH>
            <wp:positionV relativeFrom="page">
              <wp:posOffset>200025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3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DOCUMENTAÇÃO EXECUTIVA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INNOVANATION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OBJETIVO CENTRAL: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Conectar pesquisadores, professores, extensionistas e startups a oportunidades de captação, métodos de estruturação de propostas e conexões institucionais.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SETORES BENEFICIADOS: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Ecossistema externo — pesquisadores, professores, extensionistas e startups. </w:t>
      </w:r>
      <w:r w:rsidDel="00000000" w:rsidR="00000000" w:rsidRPr="00000000">
        <w:rPr>
          <w:rFonts w:ascii="Montserrat" w:cs="Montserrat" w:eastAsia="Montserrat" w:hAnsi="Montserrat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2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rFonts w:ascii="Montserrat" w:cs="Montserrat" w:eastAsia="Montserrat" w:hAnsi="Montserrat"/>
          <w:sz w:val="24"/>
          <w:szCs w:val="24"/>
        </w:rPr>
      </w:pPr>
      <w:bookmarkStart w:colFirst="0" w:colLast="0" w:name="_3bk3r6nl09z8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1. O QUE É A INNOVANATION?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0"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Comunidade InnovaNation é uma plataforma voltada à formação de um ecossistema de captação, estruturação e gestão de projetos, conectando academia, governo e mercado em torno de oportunidades reais de financiamento e execução. A proposta é reunir, em um mesmo ambiente, pessoas e organizações que atuam com projetos, especialmente pesquisadores, professores, extensionistas e startups, oferecendo acesso a oportunidades qualificadas, apoio à estruturação de propostas, conexões institucionais e uma rede de participantes com experiência em captação e execução. A própria plataforma se posiciona como uma comunidade destinada a quem busca método, articulação e capacidade de entrega.  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2. DOR QUE ORIGINOU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0"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Comunidade InnovaNation surgiu para resolver uma dor central da Innovatis: a dificuldade de manter uma rede acadêmica qualificada, mobilizada e pronta para transformar oportunidades em projetos executáveis. Ela preenche o espaço entre pesquisadores que possuem conhecimento, mas pouco acesso a oportunidades, e a Innovatis, que precisa de uma rede qualificada para transformar demandas e recursos em projetos.  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3. PROPOSTA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Comunidade InnovaNation transforma um processo normalmente fragmentado de busca de oportunidades, estruturação de propostas e formação de parcerias em um ecossistema integrado de captação e execução de projetos. A plataforma busca responder principalm</w:t>
      </w:r>
      <w:r w:rsidDel="00000000" w:rsidR="00000000" w:rsidRPr="00000000">
        <w:rPr>
          <w:rFonts w:ascii="Montserrat" w:cs="Montserrat" w:eastAsia="Montserrat" w:hAnsi="Montserrat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1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ente: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600" w:right="600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“Como aumentar a capacidade de identificar oportunidades, estruturar propostas competitivas e conectar os atores necessários para transformar uma ideia em um projeto viável?”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Seu valor está principalmente em: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Apoiar na construção uma rede qualificada de profissionais que atuam com projetos;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Estruturar digitalmente a inscrição e submissão a editais; 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Criar um canal próprio para formação e relacionamento com o ecossistema InnovaNation.</w:t>
      </w:r>
    </w:p>
    <w:p w:rsidR="00000000" w:rsidDel="00000000" w:rsidP="00000000" w:rsidRDefault="00000000" w:rsidRPr="00000000" w14:paraId="00000014">
      <w:pPr>
        <w:spacing w:after="240" w:before="240" w:line="36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4. PRINCIPAIS FUNCIONALIDADES</w:t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 principais funcionalidades do sistema são: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Apresentação pública da Comunidade e captação participantes;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Cadastro, pré-cadastro e validação de dados dos membros;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Gestão de termos, consentimentos e documentos vinculados às inscrições;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Acesso a editais e elaboração estruturada de propostas; 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Painel administrativo para acompanhamento, análise, aprovação e desqualificação das submissões.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ExtraBold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ExtraBold-bold.ttf"/><Relationship Id="rId6" Type="http://schemas.openxmlformats.org/officeDocument/2006/relationships/font" Target="fonts/Montserrat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