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6E00" w:rsidRPr="00FA3CC6" w:rsidRDefault="007E6E00" w:rsidP="007E6E00">
      <w:pPr>
        <w:pStyle w:val="Header"/>
        <w:rPr>
          <w:sz w:val="40"/>
        </w:rPr>
      </w:pPr>
      <w:r w:rsidRPr="00FA3CC6">
        <w:rPr>
          <w:b/>
          <w:sz w:val="22"/>
          <w:u w:val="single"/>
        </w:rPr>
        <w:t>Doc KAF-20                                                                                                                                      2025.01</w:t>
      </w:r>
    </w:p>
    <w:p w:rsidR="007E6E00" w:rsidRPr="00FA3CC6" w:rsidRDefault="007E6E00" w:rsidP="007E6E00">
      <w:pPr>
        <w:pStyle w:val="Header"/>
        <w:tabs>
          <w:tab w:val="clear" w:pos="4252"/>
          <w:tab w:val="clear" w:pos="8504"/>
        </w:tabs>
        <w:snapToGrid/>
        <w:jc w:val="center"/>
        <w:outlineLvl w:val="0"/>
        <w:rPr>
          <w:b/>
        </w:rPr>
      </w:pPr>
    </w:p>
    <w:p w:rsidR="007E6E00" w:rsidRPr="00FA3CC6" w:rsidRDefault="007E6E00" w:rsidP="007E6E00">
      <w:pPr>
        <w:pStyle w:val="Header"/>
        <w:tabs>
          <w:tab w:val="clear" w:pos="4252"/>
          <w:tab w:val="clear" w:pos="8504"/>
        </w:tabs>
        <w:snapToGrid/>
        <w:jc w:val="center"/>
        <w:outlineLvl w:val="0"/>
        <w:rPr>
          <w:b/>
          <w:sz w:val="32"/>
        </w:rPr>
      </w:pPr>
      <w:bookmarkStart w:id="0" w:name="_Hlk194394343"/>
      <w:r w:rsidRPr="00FA3CC6">
        <w:rPr>
          <w:b/>
          <w:sz w:val="32"/>
        </w:rPr>
        <w:t>Observation Reports</w:t>
      </w:r>
    </w:p>
    <w:bookmarkEnd w:id="0"/>
    <w:p w:rsidR="007E6E00" w:rsidRPr="00FA3CC6" w:rsidRDefault="007E6E00" w:rsidP="007E6E00">
      <w:pPr>
        <w:pStyle w:val="Header"/>
        <w:tabs>
          <w:tab w:val="clear" w:pos="4252"/>
          <w:tab w:val="clear" w:pos="8504"/>
        </w:tabs>
        <w:snapToGrid/>
        <w:jc w:val="center"/>
        <w:outlineLvl w:val="0"/>
        <w:rPr>
          <w:b/>
        </w:rPr>
      </w:pPr>
    </w:p>
    <w:tbl>
      <w:tblPr>
        <w:tblW w:w="9565" w:type="dxa"/>
        <w:tblInd w:w="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8"/>
        <w:gridCol w:w="2941"/>
        <w:gridCol w:w="1266"/>
        <w:gridCol w:w="623"/>
        <w:gridCol w:w="1052"/>
        <w:gridCol w:w="1902"/>
        <w:gridCol w:w="13"/>
      </w:tblGrid>
      <w:tr w:rsidR="007E6E00" w:rsidRPr="00FA3CC6" w:rsidTr="00D655C7">
        <w:trPr>
          <w:trHeight w:val="581"/>
        </w:trPr>
        <w:tc>
          <w:tcPr>
            <w:tcW w:w="1768" w:type="dxa"/>
          </w:tcPr>
          <w:p w:rsidR="007E6E00" w:rsidRPr="00FA3CC6" w:rsidRDefault="007E6E00" w:rsidP="00D655C7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  <w:outlineLvl w:val="0"/>
              <w:rPr>
                <w:b/>
              </w:rPr>
            </w:pPr>
            <w:r w:rsidRPr="00FA3CC6">
              <w:rPr>
                <w:b/>
              </w:rPr>
              <w:t>Organization:</w:t>
            </w:r>
          </w:p>
        </w:tc>
        <w:tc>
          <w:tcPr>
            <w:tcW w:w="2941" w:type="dxa"/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SRI KALYAN EXPORT PVT. LTD.</w:t>
            </w:r>
          </w:p>
        </w:tc>
        <w:tc>
          <w:tcPr>
            <w:tcW w:w="1266" w:type="dxa"/>
          </w:tcPr>
          <w:p w:rsidR="007E6E00" w:rsidRPr="00FA3CC6" w:rsidRDefault="007E6E00" w:rsidP="00D655C7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  <w:outlineLvl w:val="0"/>
              <w:rPr>
                <w:b/>
                <w:sz w:val="22"/>
              </w:rPr>
            </w:pPr>
            <w:r w:rsidRPr="00FA3CC6">
              <w:rPr>
                <w:b/>
              </w:rPr>
              <w:t>Audit No.</w:t>
            </w:r>
          </w:p>
        </w:tc>
        <w:tc>
          <w:tcPr>
            <w:tcW w:w="1675" w:type="dxa"/>
            <w:gridSpan w:val="2"/>
          </w:tcPr>
          <w:p w:rsidR="007E6E00" w:rsidRPr="00FA3CC6" w:rsidRDefault="007E6E00" w:rsidP="00D655C7">
            <w:r w:rsidRPr="00FA3CC6">
              <w:rPr>
                <w:sz w:val="20"/>
              </w:rPr>
              <w:t>IKVQ20250520</w:t>
            </w:r>
          </w:p>
        </w:tc>
        <w:tc>
          <w:tcPr>
            <w:tcW w:w="1915" w:type="dxa"/>
            <w:gridSpan w:val="2"/>
          </w:tcPr>
          <w:p w:rsidR="007E6E00" w:rsidRPr="00FA3CC6" w:rsidRDefault="007E6E00" w:rsidP="00D655C7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  <w:outlineLvl w:val="0"/>
              <w:rPr>
                <w:b/>
                <w:sz w:val="22"/>
              </w:rPr>
            </w:pPr>
            <w:r w:rsidRPr="00FA3CC6">
              <w:t>Page:</w:t>
            </w:r>
            <w:r w:rsidRPr="00FA3CC6">
              <w:rPr>
                <w:caps/>
              </w:rPr>
              <w:t xml:space="preserve"> 1/</w:t>
            </w:r>
            <w:r w:rsidRPr="00FA3CC6">
              <w:t xml:space="preserve">1   </w:t>
            </w:r>
          </w:p>
        </w:tc>
      </w:tr>
      <w:tr w:rsidR="007E6E00" w:rsidRPr="00FA3CC6" w:rsidTr="00D655C7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</w:trPr>
        <w:tc>
          <w:tcPr>
            <w:tcW w:w="1768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:rsidR="007E6E00" w:rsidRPr="00FA3CC6" w:rsidRDefault="007E6E00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b/>
                <w:sz w:val="20"/>
                <w:szCs w:val="20"/>
              </w:rPr>
              <w:t>Department</w:t>
            </w:r>
            <w:r w:rsidRPr="00FA3CC6">
              <w:rPr>
                <w:sz w:val="20"/>
                <w:szCs w:val="20"/>
              </w:rPr>
              <w:t xml:space="preserve"> </w:t>
            </w:r>
          </w:p>
        </w:tc>
        <w:tc>
          <w:tcPr>
            <w:tcW w:w="4830" w:type="dxa"/>
            <w:gridSpan w:val="3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7E6E00" w:rsidRPr="00FA3CC6" w:rsidRDefault="007E6E00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b/>
                <w:sz w:val="20"/>
                <w:szCs w:val="20"/>
              </w:rPr>
              <w:t>Contents</w:t>
            </w:r>
            <w:r w:rsidRPr="00FA3CC6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52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7E6E00" w:rsidRPr="00FA3CC6" w:rsidRDefault="007E6E00" w:rsidP="00D655C7">
            <w:pPr>
              <w:tabs>
                <w:tab w:val="left" w:pos="2410"/>
                <w:tab w:val="left" w:pos="4678"/>
                <w:tab w:val="left" w:pos="7655"/>
              </w:tabs>
              <w:rPr>
                <w:b/>
                <w:sz w:val="20"/>
                <w:szCs w:val="20"/>
              </w:rPr>
            </w:pPr>
            <w:r w:rsidRPr="00FA3CC6">
              <w:rPr>
                <w:b/>
                <w:sz w:val="20"/>
                <w:szCs w:val="20"/>
              </w:rPr>
              <w:t>ISO</w:t>
            </w:r>
          </w:p>
          <w:p w:rsidR="007E6E00" w:rsidRPr="00FA3CC6" w:rsidRDefault="007E6E00" w:rsidP="00D655C7">
            <w:pPr>
              <w:rPr>
                <w:sz w:val="20"/>
                <w:szCs w:val="20"/>
              </w:rPr>
            </w:pPr>
            <w:r w:rsidRPr="00FA3CC6">
              <w:rPr>
                <w:b/>
                <w:sz w:val="20"/>
                <w:szCs w:val="20"/>
              </w:rPr>
              <w:t>Element</w:t>
            </w:r>
          </w:p>
        </w:tc>
        <w:tc>
          <w:tcPr>
            <w:tcW w:w="1902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:rsidR="007E6E00" w:rsidRPr="00FA3CC6" w:rsidRDefault="007E6E00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b/>
                <w:sz w:val="20"/>
                <w:szCs w:val="20"/>
              </w:rPr>
              <w:t>Grade of NC</w:t>
            </w:r>
            <w:r w:rsidRPr="00FA3CC6">
              <w:rPr>
                <w:sz w:val="20"/>
                <w:szCs w:val="20"/>
              </w:rPr>
              <w:t xml:space="preserve"> </w:t>
            </w:r>
          </w:p>
        </w:tc>
      </w:tr>
      <w:tr w:rsidR="007E6E00" w:rsidRPr="00FA3CC6" w:rsidTr="00D655C7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65"/>
        </w:trPr>
        <w:tc>
          <w:tcPr>
            <w:tcW w:w="1768" w:type="dxa"/>
            <w:tcBorders>
              <w:top w:val="double" w:sz="4" w:space="0" w:color="auto"/>
              <w:left w:val="single" w:sz="12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 xml:space="preserve"> </w:t>
            </w:r>
          </w:p>
        </w:tc>
        <w:tc>
          <w:tcPr>
            <w:tcW w:w="4830" w:type="dxa"/>
            <w:gridSpan w:val="3"/>
            <w:tcBorders>
              <w:top w:val="double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jc w:val="center"/>
              <w:rPr>
                <w:b/>
                <w:sz w:val="20"/>
                <w:szCs w:val="20"/>
              </w:rPr>
            </w:pPr>
            <w:r w:rsidRPr="00FA3CC6">
              <w:rPr>
                <w:b/>
                <w:sz w:val="20"/>
              </w:rPr>
              <w:t>Points for Improvements</w:t>
            </w:r>
          </w:p>
        </w:tc>
        <w:tc>
          <w:tcPr>
            <w:tcW w:w="1052" w:type="dxa"/>
            <w:tcBorders>
              <w:top w:val="double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ouble" w:sz="4" w:space="0" w:color="auto"/>
              <w:bottom w:val="dashed" w:sz="4" w:space="0" w:color="auto"/>
              <w:right w:val="single" w:sz="12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</w:tr>
      <w:tr w:rsidR="007E6E00" w:rsidRPr="00FA3CC6" w:rsidTr="00D655C7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55"/>
        </w:trPr>
        <w:tc>
          <w:tcPr>
            <w:tcW w:w="1768" w:type="dxa"/>
            <w:tcBorders>
              <w:top w:val="double" w:sz="4" w:space="0" w:color="auto"/>
              <w:left w:val="single" w:sz="12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ouble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pStyle w:val="BodyText3"/>
              <w:rPr>
                <w:sz w:val="20"/>
              </w:rPr>
            </w:pPr>
            <w:r w:rsidRPr="00FA3CC6">
              <w:rPr>
                <w:sz w:val="20"/>
              </w:rPr>
              <w:t xml:space="preserve">                      </w:t>
            </w:r>
          </w:p>
        </w:tc>
        <w:tc>
          <w:tcPr>
            <w:tcW w:w="1052" w:type="dxa"/>
            <w:tcBorders>
              <w:top w:val="double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ouble" w:sz="4" w:space="0" w:color="auto"/>
              <w:bottom w:val="dashed" w:sz="4" w:space="0" w:color="auto"/>
              <w:right w:val="single" w:sz="12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</w:tr>
      <w:tr w:rsidR="007E6E00" w:rsidRPr="00FA3CC6" w:rsidTr="00D655C7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416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Top Management</w:t>
            </w: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Quality policy well communicated and displayed across production and office areas. Employees aware of quality objectives.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 xml:space="preserve">Observation </w:t>
            </w:r>
          </w:p>
        </w:tc>
      </w:tr>
      <w:tr w:rsidR="007E6E00" w:rsidRPr="00FA3CC6" w:rsidTr="00D655C7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73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</w:tr>
      <w:tr w:rsidR="007E6E00" w:rsidRPr="00FA3CC6" w:rsidTr="00D655C7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Quality Control</w:t>
            </w: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6E00" w:rsidRPr="00FA3CC6" w:rsidTr="00D655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E6E00" w:rsidRPr="00FA3CC6" w:rsidRDefault="007E6E00" w:rsidP="00D655C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7E6E00" w:rsidRPr="00FA3CC6" w:rsidRDefault="007E6E00" w:rsidP="00D655C7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32"/>
            </w:tblGrid>
            <w:tr w:rsidR="007E6E00" w:rsidRPr="00FA3CC6" w:rsidTr="00D655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E6E00" w:rsidRPr="00FA3CC6" w:rsidRDefault="007E6E00" w:rsidP="00D655C7">
                  <w:pPr>
                    <w:rPr>
                      <w:sz w:val="20"/>
                      <w:szCs w:val="20"/>
                    </w:rPr>
                  </w:pPr>
                  <w:r w:rsidRPr="00FA3CC6">
                    <w:rPr>
                      <w:sz w:val="20"/>
                      <w:szCs w:val="20"/>
                    </w:rPr>
                    <w:t>Raw material inspection system effectively implemented for fabrics and accessories.</w:t>
                  </w:r>
                </w:p>
              </w:tc>
            </w:tr>
          </w:tbl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Observation</w:t>
            </w:r>
          </w:p>
        </w:tc>
      </w:tr>
      <w:tr w:rsidR="007E6E00" w:rsidRPr="00FA3CC6" w:rsidTr="00D655C7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25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</w:tr>
      <w:tr w:rsidR="007E6E00" w:rsidRPr="00FA3CC6" w:rsidTr="00D655C7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420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Store</w:t>
            </w: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Good housekeeping and proper storage system maintained in fabric and finished goods warehouse.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Observation</w:t>
            </w:r>
          </w:p>
        </w:tc>
      </w:tr>
      <w:tr w:rsidR="007E6E00" w:rsidRPr="00FA3CC6" w:rsidTr="00D655C7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411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</w:tr>
      <w:tr w:rsidR="007E6E00" w:rsidRPr="00FA3CC6" w:rsidTr="00D655C7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Production / Sales</w:t>
            </w: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Production planning and order review process effectively implemented for customer requirements.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Observation</w:t>
            </w:r>
          </w:p>
        </w:tc>
      </w:tr>
      <w:tr w:rsidR="007E6E00" w:rsidRPr="00FA3CC6" w:rsidTr="00D655C7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417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</w:tr>
      <w:tr w:rsidR="007E6E00" w:rsidRPr="00FA3CC6" w:rsidTr="00D655C7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Quality Control</w:t>
            </w: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Inspection and testing carried out at different stages (in-process and final inspection).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Observation</w:t>
            </w:r>
          </w:p>
        </w:tc>
      </w:tr>
      <w:tr w:rsidR="007E6E00" w:rsidRPr="00FA3CC6" w:rsidTr="00D655C7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17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</w:tr>
      <w:tr w:rsidR="007E6E00" w:rsidRPr="00FA3CC6" w:rsidTr="00D655C7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Quality Assurance</w:t>
            </w: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Corrective action system established and nonconformities addressed effectively.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Observation</w:t>
            </w:r>
          </w:p>
        </w:tc>
      </w:tr>
      <w:tr w:rsidR="007E6E00" w:rsidRPr="00FA3CC6" w:rsidTr="00D655C7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768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30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7E6E00" w:rsidRPr="00FA3CC6" w:rsidRDefault="007E6E00" w:rsidP="00D655C7">
            <w:pPr>
              <w:rPr>
                <w:sz w:val="20"/>
                <w:szCs w:val="20"/>
              </w:rPr>
            </w:pPr>
          </w:p>
        </w:tc>
      </w:tr>
    </w:tbl>
    <w:p w:rsidR="007E6E00" w:rsidRPr="00FA3CC6" w:rsidRDefault="007E6E00" w:rsidP="007E6E00">
      <w:pPr>
        <w:rPr>
          <w:sz w:val="20"/>
          <w:szCs w:val="20"/>
          <w:lang w:val="fr-LU"/>
        </w:rPr>
        <w:sectPr w:rsidR="007E6E00" w:rsidRPr="00FA3CC6">
          <w:headerReference w:type="default" r:id="rId4"/>
          <w:pgSz w:w="11906" w:h="16838"/>
          <w:pgMar w:top="1418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  <w:r w:rsidRPr="00FA3CC6">
        <w:rPr>
          <w:sz w:val="20"/>
          <w:szCs w:val="20"/>
          <w:lang w:val="fr-LU"/>
        </w:rPr>
        <w:t xml:space="preserve"> Auditor : </w:t>
      </w:r>
      <w:r w:rsidRPr="00FA3CC6">
        <w:rPr>
          <w:sz w:val="20"/>
          <w:szCs w:val="18"/>
        </w:rPr>
        <w:t>VIMLA DEVI</w:t>
      </w:r>
      <w:r w:rsidRPr="00FA3CC6">
        <w:rPr>
          <w:sz w:val="20"/>
          <w:szCs w:val="20"/>
          <w:lang w:val="fr-LU"/>
        </w:rPr>
        <w:t xml:space="preserve"> (</w:t>
      </w:r>
      <w:proofErr w:type="gramStart"/>
      <w:r w:rsidRPr="00FA3CC6">
        <w:rPr>
          <w:sz w:val="20"/>
          <w:szCs w:val="20"/>
          <w:lang w:val="fr-LU"/>
        </w:rPr>
        <w:t xml:space="preserve">signature)   </w:t>
      </w:r>
      <w:proofErr w:type="gramEnd"/>
      <w:r w:rsidRPr="00FA3CC6">
        <w:rPr>
          <w:sz w:val="20"/>
          <w:szCs w:val="20"/>
          <w:lang w:val="fr-LU"/>
        </w:rPr>
        <w:t xml:space="preserve">                                                   Audit date : </w:t>
      </w:r>
      <w:r w:rsidRPr="00FA3CC6">
        <w:rPr>
          <w:sz w:val="20"/>
          <w:lang w:val="fr-LU"/>
        </w:rPr>
        <w:t>18-19 JUNE 2025</w:t>
      </w:r>
      <w:r w:rsidRPr="00FA3CC6">
        <w:rPr>
          <w:sz w:val="20"/>
          <w:szCs w:val="20"/>
          <w:lang w:val="fr-LU"/>
        </w:rPr>
        <w:tab/>
      </w:r>
    </w:p>
    <w:p w:rsidR="000E3C03" w:rsidRDefault="000E3C03">
      <w:bookmarkStart w:id="1" w:name="_GoBack"/>
      <w:bookmarkEnd w:id="1"/>
    </w:p>
    <w:sectPr w:rsidR="000E3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7E1B" w:rsidRDefault="007E6E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00"/>
    <w:rsid w:val="000E3C03"/>
    <w:rsid w:val="007E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CAB0BA-BC38-40F0-9732-227E7A3B6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6E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rsid w:val="007E6E00"/>
    <w:pPr>
      <w:widowControl w:val="0"/>
      <w:wordWrap w:val="0"/>
      <w:jc w:val="both"/>
    </w:pPr>
    <w:rPr>
      <w:rFonts w:eastAsia="Courier New"/>
      <w:kern w:val="2"/>
      <w:szCs w:val="20"/>
      <w:lang w:eastAsia="ko-KR"/>
    </w:rPr>
  </w:style>
  <w:style w:type="character" w:customStyle="1" w:styleId="BodyText3Char">
    <w:name w:val="Body Text 3 Char"/>
    <w:basedOn w:val="DefaultParagraphFont"/>
    <w:link w:val="BodyText3"/>
    <w:rsid w:val="007E6E00"/>
    <w:rPr>
      <w:rFonts w:ascii="Times New Roman" w:eastAsia="Courier New" w:hAnsi="Times New Roman" w:cs="Times New Roman"/>
      <w:kern w:val="2"/>
      <w:sz w:val="24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7E6E00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7E6E00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2026-05-18T08:13:00Z</dcterms:created>
  <dcterms:modified xsi:type="dcterms:W3CDTF">2026-05-18T08:13:00Z</dcterms:modified>
</cp:coreProperties>
</file>