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BDC" w:rsidRPr="00096E82" w:rsidRDefault="00626BDC" w:rsidP="00626BDC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KAF-17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626BDC" w:rsidRPr="00096E82" w:rsidRDefault="00626BDC" w:rsidP="00626BDC">
      <w:pPr>
        <w:jc w:val="center"/>
        <w:outlineLvl w:val="0"/>
        <w:rPr>
          <w:rFonts w:eastAsia="Courier New"/>
          <w:b/>
          <w:bCs/>
          <w:sz w:val="32"/>
        </w:rPr>
      </w:pPr>
      <w:r w:rsidRPr="00096E82">
        <w:rPr>
          <w:b/>
          <w:bCs/>
          <w:sz w:val="32"/>
        </w:rPr>
        <w:t>Surveillance program (QMS)</w:t>
      </w:r>
      <w:r w:rsidRPr="00096E82">
        <w:rPr>
          <w:rFonts w:eastAsia="Courier New"/>
          <w:b/>
          <w:bCs/>
          <w:sz w:val="32"/>
        </w:rPr>
        <w:t xml:space="preserve"> Rev.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9"/>
        <w:gridCol w:w="360"/>
        <w:gridCol w:w="175"/>
        <w:gridCol w:w="95"/>
        <w:gridCol w:w="180"/>
        <w:gridCol w:w="90"/>
        <w:gridCol w:w="360"/>
        <w:gridCol w:w="270"/>
        <w:gridCol w:w="360"/>
        <w:gridCol w:w="90"/>
        <w:gridCol w:w="84"/>
        <w:gridCol w:w="96"/>
        <w:gridCol w:w="360"/>
        <w:gridCol w:w="360"/>
        <w:gridCol w:w="176"/>
        <w:gridCol w:w="184"/>
        <w:gridCol w:w="90"/>
        <w:gridCol w:w="84"/>
        <w:gridCol w:w="96"/>
        <w:gridCol w:w="270"/>
        <w:gridCol w:w="360"/>
        <w:gridCol w:w="84"/>
        <w:gridCol w:w="191"/>
        <w:gridCol w:w="85"/>
        <w:gridCol w:w="84"/>
        <w:gridCol w:w="276"/>
        <w:gridCol w:w="450"/>
        <w:gridCol w:w="360"/>
        <w:gridCol w:w="73"/>
        <w:gridCol w:w="197"/>
        <w:gridCol w:w="90"/>
        <w:gridCol w:w="90"/>
        <w:gridCol w:w="360"/>
        <w:gridCol w:w="360"/>
        <w:gridCol w:w="37"/>
        <w:gridCol w:w="233"/>
        <w:gridCol w:w="90"/>
        <w:gridCol w:w="180"/>
        <w:gridCol w:w="360"/>
        <w:gridCol w:w="50"/>
        <w:gridCol w:w="1030"/>
      </w:tblGrid>
      <w:tr w:rsidR="00626BDC" w:rsidRPr="00096E82" w:rsidTr="00440FC8">
        <w:trPr>
          <w:cantSplit/>
          <w:trHeight w:val="595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2521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NANDI AGRICULTURAL INDUSTRIES</w:t>
            </w:r>
          </w:p>
        </w:tc>
        <w:tc>
          <w:tcPr>
            <w:tcW w:w="1168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896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DB388D">
              <w:rPr>
                <w:sz w:val="20"/>
              </w:rPr>
              <w:t>IKVQ20260301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ISO 9001:2015</w:t>
            </w:r>
          </w:p>
        </w:tc>
      </w:tr>
      <w:tr w:rsidR="00626BDC" w:rsidRPr="00096E82" w:rsidTr="00440FC8">
        <w:trPr>
          <w:cantSplit/>
          <w:trHeight w:val="355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Size</w:t>
            </w:r>
          </w:p>
        </w:tc>
        <w:tc>
          <w:tcPr>
            <w:tcW w:w="2521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13F2E">
              <w:rPr>
                <w:sz w:val="20"/>
                <w:szCs w:val="20"/>
              </w:rPr>
              <w:sym w:font="Wingdings" w:char="00FE"/>
            </w:r>
            <w:r w:rsidRPr="00013F2E">
              <w:rPr>
                <w:sz w:val="20"/>
                <w:szCs w:val="20"/>
              </w:rPr>
              <w:t xml:space="preserve"> Small  □Medium   □Large</w:t>
            </w:r>
          </w:p>
        </w:tc>
        <w:tc>
          <w:tcPr>
            <w:tcW w:w="1168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Complexity</w:t>
            </w:r>
          </w:p>
        </w:tc>
        <w:tc>
          <w:tcPr>
            <w:tcW w:w="1896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MEDIUM 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Key process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26BDC" w:rsidRPr="00AF4FAC" w:rsidRDefault="00626BDC" w:rsidP="00440FC8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Process Key:</w:t>
            </w:r>
            <w:r>
              <w:rPr>
                <w:sz w:val="20"/>
                <w:szCs w:val="20"/>
              </w:rPr>
              <w:br/>
              <w:t>Core Processes: Manufacturing, Assembly, Testing</w:t>
            </w:r>
            <w:r>
              <w:rPr>
                <w:sz w:val="20"/>
                <w:szCs w:val="20"/>
              </w:rPr>
              <w:br/>
              <w:t>Support Processes: Procurement, Maintenance, HR</w:t>
            </w:r>
            <w:r>
              <w:rPr>
                <w:sz w:val="20"/>
                <w:szCs w:val="20"/>
              </w:rPr>
              <w:br/>
              <w:t>Management Processes: Planning, QMS Monitoring, Review</w:t>
            </w:r>
          </w:p>
        </w:tc>
      </w:tr>
      <w:tr w:rsidR="00626BDC" w:rsidRPr="00096E82" w:rsidTr="00440FC8">
        <w:trPr>
          <w:cantSplit/>
          <w:trHeight w:val="307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Scope</w:t>
            </w:r>
          </w:p>
        </w:tc>
        <w:tc>
          <w:tcPr>
            <w:tcW w:w="5585" w:type="dxa"/>
            <w:gridSpan w:val="29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B24C11">
              <w:rPr>
                <w:rFonts w:eastAsia="신명조"/>
                <w:sz w:val="20"/>
                <w:szCs w:val="18"/>
              </w:rPr>
              <w:t>Manufacture of Electronic Weighing Scales, Sheet Metal Modular Box &amp; Solar Panel Mounting Accessories</w:t>
            </w:r>
            <w:r w:rsidRPr="00B24C11">
              <w:rPr>
                <w:rFonts w:eastAsia="신명조"/>
                <w:sz w:val="20"/>
                <w:szCs w:val="18"/>
              </w:rPr>
              <w:br/>
              <w:t>of all Types Screws.</w:t>
            </w:r>
            <w:r w:rsidRPr="00D75B04">
              <w:rPr>
                <w:sz w:val="20"/>
                <w:szCs w:val="20"/>
              </w:rPr>
              <w:tab/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 of shift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</w:tr>
      <w:tr w:rsidR="00626BDC" w:rsidRPr="00096E82" w:rsidTr="00440FC8">
        <w:trPr>
          <w:cantSplit/>
        </w:trPr>
        <w:tc>
          <w:tcPr>
            <w:tcW w:w="9549" w:type="dxa"/>
            <w:gridSpan w:val="4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</w:tr>
      <w:tr w:rsidR="00626BDC" w:rsidRPr="00096E82" w:rsidTr="00440FC8">
        <w:trPr>
          <w:cantSplit/>
          <w:trHeight w:val="892"/>
        </w:trPr>
        <w:tc>
          <w:tcPr>
            <w:tcW w:w="72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Classification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r w:rsidRPr="00096E82">
              <w:rPr>
                <w:sz w:val="20"/>
              </w:rPr>
              <w:t>4.4.2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6.1.2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7.1.5.1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7.1.5.2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7.2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7.5.3.2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8.1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8.2.3.2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8.3.3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8.3.4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8.3.5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8.3.6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8.4.1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8.5.2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8.5.3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8.5.6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8.6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8.7.2</w:t>
            </w:r>
          </w:p>
        </w:tc>
        <w:tc>
          <w:tcPr>
            <w:tcW w:w="45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9.1.1.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9.2.2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9.3.3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10.2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8.5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Use of certification mark</w:t>
            </w:r>
          </w:p>
        </w:tc>
      </w:tr>
      <w:tr w:rsidR="00626BDC" w:rsidRPr="00096E82" w:rsidTr="00440FC8">
        <w:trPr>
          <w:cantSplit/>
        </w:trPr>
        <w:tc>
          <w:tcPr>
            <w:tcW w:w="729" w:type="dxa"/>
            <w:tcBorders>
              <w:lef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</w:t>
            </w:r>
            <w:r w:rsidRPr="00096E82">
              <w:rPr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1080" w:type="dxa"/>
            <w:gridSpan w:val="2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</w:tr>
      <w:tr w:rsidR="00626BDC" w:rsidRPr="00096E82" w:rsidTr="00440FC8">
        <w:trPr>
          <w:cantSplit/>
        </w:trPr>
        <w:tc>
          <w:tcPr>
            <w:tcW w:w="729" w:type="dxa"/>
            <w:tcBorders>
              <w:lef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2</w:t>
            </w:r>
            <w:r w:rsidRPr="00096E82">
              <w:rPr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1080" w:type="dxa"/>
            <w:gridSpan w:val="2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</w:tr>
      <w:tr w:rsidR="00626BDC" w:rsidRPr="00096E82" w:rsidTr="00440FC8">
        <w:trPr>
          <w:cantSplit/>
        </w:trPr>
        <w:tc>
          <w:tcPr>
            <w:tcW w:w="9549" w:type="dxa"/>
            <w:gridSpan w:val="41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* “O” are mandatory records for audit in each step.</w:t>
            </w:r>
          </w:p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* This programme has been prepared by the application reviewer/contract reviewer.</w:t>
            </w:r>
          </w:p>
        </w:tc>
      </w:tr>
      <w:tr w:rsidR="00626BDC" w:rsidRPr="00096E82" w:rsidTr="00440FC8">
        <w:trPr>
          <w:trHeight w:val="816"/>
        </w:trPr>
        <w:tc>
          <w:tcPr>
            <w:tcW w:w="153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Stages</w:t>
            </w:r>
          </w:p>
        </w:tc>
        <w:tc>
          <w:tcPr>
            <w:tcW w:w="1170" w:type="dxa"/>
            <w:gridSpan w:val="5"/>
            <w:tcBorders>
              <w:bottom w:val="single" w:sz="12" w:space="0" w:color="auto"/>
            </w:tcBorders>
            <w:vAlign w:val="center"/>
          </w:tcPr>
          <w:p w:rsidR="00626BDC" w:rsidRDefault="00626BDC" w:rsidP="00440FC8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</w:p>
          <w:p w:rsidR="00626BDC" w:rsidRPr="00096E82" w:rsidRDefault="00626BDC" w:rsidP="00440FC8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Stage1</w:t>
            </w:r>
          </w:p>
          <w:p w:rsidR="00626BDC" w:rsidRDefault="00626BDC" w:rsidP="00440FC8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Date :</w:t>
            </w:r>
          </w:p>
          <w:p w:rsidR="00626BDC" w:rsidRPr="009D5462" w:rsidRDefault="00626BDC" w:rsidP="00440FC8">
            <w:pPr>
              <w:ind w:leftChars="-26" w:left="-10" w:hangingChars="26" w:hanging="52"/>
              <w:rPr>
                <w:sz w:val="22"/>
                <w:szCs w:val="20"/>
                <w:lang w:val="fr-LU"/>
              </w:rPr>
            </w:pPr>
            <w:r>
              <w:rPr>
                <w:rFonts w:eastAsia="신명조"/>
                <w:sz w:val="20"/>
                <w:szCs w:val="18"/>
              </w:rPr>
              <w:t>03-03-2026</w:t>
            </w:r>
          </w:p>
          <w:p w:rsidR="00626BDC" w:rsidRDefault="00626BDC" w:rsidP="00440FC8">
            <w:pPr>
              <w:rPr>
                <w:sz w:val="20"/>
                <w:szCs w:val="20"/>
                <w:lang w:val="fr-LU"/>
              </w:rPr>
            </w:pPr>
          </w:p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</w:p>
        </w:tc>
        <w:tc>
          <w:tcPr>
            <w:tcW w:w="1434" w:type="dxa"/>
            <w:gridSpan w:val="8"/>
            <w:tcBorders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Stage 2</w:t>
            </w:r>
          </w:p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Date : </w:t>
            </w:r>
            <w:r>
              <w:rPr>
                <w:sz w:val="20"/>
                <w:lang w:val="fr-LU"/>
              </w:rPr>
              <w:t>15-03-2026,16-03-2026</w:t>
            </w:r>
            <w:r w:rsidRPr="00096E82">
              <w:rPr>
                <w:sz w:val="20"/>
                <w:szCs w:val="20"/>
                <w:lang w:val="fr-LU"/>
              </w:rPr>
              <w:tab/>
            </w:r>
          </w:p>
        </w:tc>
        <w:tc>
          <w:tcPr>
            <w:tcW w:w="1170" w:type="dxa"/>
            <w:gridSpan w:val="7"/>
            <w:tcBorders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S1 </w:t>
            </w:r>
          </w:p>
          <w:p w:rsidR="00626BDC" w:rsidRDefault="00626BDC" w:rsidP="00440FC8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>
              <w:rPr>
                <w:sz w:val="20"/>
                <w:szCs w:val="20"/>
                <w:lang w:val="fr-LU"/>
              </w:rPr>
              <w:t xml:space="preserve">Date : </w:t>
            </w:r>
          </w:p>
          <w:p w:rsidR="00626BDC" w:rsidRPr="00096E82" w:rsidRDefault="00626BDC" w:rsidP="00440FC8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>
              <w:rPr>
                <w:sz w:val="20"/>
                <w:szCs w:val="20"/>
                <w:lang w:val="fr-LU"/>
              </w:rPr>
              <w:t>20-02-2027</w:t>
            </w:r>
          </w:p>
          <w:p w:rsidR="00626BDC" w:rsidRPr="00096E82" w:rsidRDefault="00626BDC" w:rsidP="00440FC8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</w:p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</w:p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</w:p>
        </w:tc>
        <w:tc>
          <w:tcPr>
            <w:tcW w:w="1356" w:type="dxa"/>
            <w:gridSpan w:val="5"/>
            <w:tcBorders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S2 </w:t>
            </w:r>
          </w:p>
          <w:p w:rsidR="00626BDC" w:rsidRDefault="00626BDC" w:rsidP="00440FC8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Date :</w:t>
            </w:r>
          </w:p>
          <w:p w:rsidR="00626BDC" w:rsidRPr="00096E82" w:rsidRDefault="00626BDC" w:rsidP="00440FC8">
            <w:pPr>
              <w:rPr>
                <w:sz w:val="20"/>
                <w:szCs w:val="20"/>
                <w:lang w:val="fr-LU"/>
              </w:rPr>
            </w:pPr>
            <w:r>
              <w:rPr>
                <w:sz w:val="20"/>
                <w:szCs w:val="20"/>
                <w:lang w:val="fr-LU"/>
              </w:rPr>
              <w:t>20-02-2028</w:t>
            </w:r>
          </w:p>
          <w:p w:rsidR="00626BDC" w:rsidRDefault="00626BDC" w:rsidP="00440FC8">
            <w:pPr>
              <w:rPr>
                <w:sz w:val="20"/>
                <w:szCs w:val="20"/>
                <w:lang w:val="fr-LU"/>
              </w:rPr>
            </w:pPr>
          </w:p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7"/>
            <w:tcBorders>
              <w:bottom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Recert; </w:t>
            </w:r>
          </w:p>
          <w:p w:rsidR="00626BDC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Date:</w:t>
            </w:r>
          </w:p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Remarks</w:t>
            </w:r>
          </w:p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</w:tr>
      <w:tr w:rsidR="00626BDC" w:rsidRPr="00096E82" w:rsidTr="00440FC8">
        <w:trPr>
          <w:cantSplit/>
          <w:trHeight w:val="397"/>
        </w:trPr>
        <w:tc>
          <w:tcPr>
            <w:tcW w:w="153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Department /On-site</w:t>
            </w:r>
          </w:p>
        </w:tc>
        <w:tc>
          <w:tcPr>
            <w:tcW w:w="8010" w:type="dxa"/>
            <w:gridSpan w:val="3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Department being audited / number of CAR issued (example; √minor 02)</w:t>
            </w:r>
          </w:p>
        </w:tc>
      </w:tr>
      <w:tr w:rsidR="00626BDC" w:rsidRPr="00096E82" w:rsidTr="00440FC8">
        <w:trPr>
          <w:trHeight w:val="161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 xml:space="preserve">DIRECTOR </w:t>
            </w:r>
          </w:p>
        </w:tc>
        <w:tc>
          <w:tcPr>
            <w:tcW w:w="1254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26BDC" w:rsidRPr="00096E82" w:rsidTr="00440FC8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Management /Supplier evaluation</w:t>
            </w:r>
          </w:p>
        </w:tc>
        <w:tc>
          <w:tcPr>
            <w:tcW w:w="1254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085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26BDC" w:rsidRPr="00096E82" w:rsidTr="00440FC8">
        <w:trPr>
          <w:trHeight w:val="465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 xml:space="preserve">Operation control/monitoring and measuring  </w:t>
            </w:r>
          </w:p>
        </w:tc>
        <w:tc>
          <w:tcPr>
            <w:tcW w:w="1254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26BDC" w:rsidRPr="00096E82" w:rsidTr="00440FC8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 xml:space="preserve">Quality control/ risk analysis </w:t>
            </w:r>
          </w:p>
        </w:tc>
        <w:tc>
          <w:tcPr>
            <w:tcW w:w="1254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√/01</w:t>
            </w:r>
          </w:p>
        </w:tc>
        <w:tc>
          <w:tcPr>
            <w:tcW w:w="1266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26BDC" w:rsidRPr="00096E82" w:rsidTr="00440FC8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 xml:space="preserve">Maintenance </w:t>
            </w:r>
          </w:p>
        </w:tc>
        <w:tc>
          <w:tcPr>
            <w:tcW w:w="1254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26BDC" w:rsidRPr="00096E82" w:rsidTr="00440FC8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Leadership and commitments /</w:t>
            </w:r>
          </w:p>
        </w:tc>
        <w:tc>
          <w:tcPr>
            <w:tcW w:w="1254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26BDC" w:rsidRPr="00096E82" w:rsidTr="00440FC8">
        <w:trPr>
          <w:trHeight w:val="46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 xml:space="preserve">HR/communication /production </w:t>
            </w:r>
          </w:p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√/01</w:t>
            </w:r>
          </w:p>
        </w:tc>
        <w:tc>
          <w:tcPr>
            <w:tcW w:w="1266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√/0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085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626BDC" w:rsidRPr="00096E82" w:rsidRDefault="00626BDC" w:rsidP="00440FC8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626BDC" w:rsidRPr="00096E82" w:rsidTr="00440FC8">
        <w:trPr>
          <w:trHeight w:val="443"/>
        </w:trPr>
        <w:tc>
          <w:tcPr>
            <w:tcW w:w="1539" w:type="dxa"/>
            <w:gridSpan w:val="5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lastRenderedPageBreak/>
              <w:t xml:space="preserve">Number of Major non-con. </w:t>
            </w:r>
          </w:p>
        </w:tc>
        <w:tc>
          <w:tcPr>
            <w:tcW w:w="1254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00</w:t>
            </w:r>
          </w:p>
        </w:tc>
        <w:tc>
          <w:tcPr>
            <w:tcW w:w="1266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00</w:t>
            </w:r>
          </w:p>
        </w:tc>
        <w:tc>
          <w:tcPr>
            <w:tcW w:w="1085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</w:tr>
      <w:tr w:rsidR="00626BDC" w:rsidRPr="00096E82" w:rsidTr="00440FC8">
        <w:trPr>
          <w:trHeight w:val="353"/>
        </w:trPr>
        <w:tc>
          <w:tcPr>
            <w:tcW w:w="1539" w:type="dxa"/>
            <w:gridSpan w:val="5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Number of Minor non-con</w:t>
            </w:r>
          </w:p>
        </w:tc>
        <w:tc>
          <w:tcPr>
            <w:tcW w:w="1254" w:type="dxa"/>
            <w:gridSpan w:val="6"/>
            <w:tcBorders>
              <w:bottom w:val="double" w:sz="4" w:space="0" w:color="auto"/>
            </w:tcBorders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02</w:t>
            </w:r>
          </w:p>
        </w:tc>
        <w:tc>
          <w:tcPr>
            <w:tcW w:w="1266" w:type="dxa"/>
            <w:gridSpan w:val="6"/>
            <w:tcBorders>
              <w:bottom w:val="double" w:sz="4" w:space="0" w:color="auto"/>
            </w:tcBorders>
          </w:tcPr>
          <w:p w:rsidR="00626BDC" w:rsidRPr="00293286" w:rsidRDefault="00626BDC" w:rsidP="00440FC8">
            <w:pPr>
              <w:jc w:val="center"/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085" w:type="dxa"/>
            <w:gridSpan w:val="6"/>
            <w:tcBorders>
              <w:bottom w:val="doub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bottom w:val="doub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bottom w:val="double" w:sz="4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bottom w:val="double" w:sz="4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bottom w:val="double" w:sz="4" w:space="0" w:color="auto"/>
              <w:right w:val="single" w:sz="12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</w:tr>
      <w:tr w:rsidR="00626BDC" w:rsidRPr="00096E82" w:rsidTr="00440FC8">
        <w:trPr>
          <w:trHeight w:val="298"/>
        </w:trPr>
        <w:tc>
          <w:tcPr>
            <w:tcW w:w="1539" w:type="dxa"/>
            <w:gridSpan w:val="5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(Signature)</w:t>
            </w:r>
          </w:p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  <w:tcBorders>
              <w:top w:val="doub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</w:p>
        </w:tc>
        <w:tc>
          <w:tcPr>
            <w:tcW w:w="1266" w:type="dxa"/>
            <w:gridSpan w:val="6"/>
            <w:tcBorders>
              <w:top w:val="doub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SUBRATA GOSHAL</w:t>
            </w:r>
          </w:p>
        </w:tc>
        <w:tc>
          <w:tcPr>
            <w:tcW w:w="1085" w:type="dxa"/>
            <w:gridSpan w:val="6"/>
            <w:tcBorders>
              <w:top w:val="doub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top w:val="double" w:sz="4" w:space="0" w:color="auto"/>
            </w:tcBorders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top w:val="double" w:sz="4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top w:val="double" w:sz="4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double" w:sz="4" w:space="0" w:color="auto"/>
              <w:right w:val="single" w:sz="12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</w:tr>
      <w:tr w:rsidR="00626BDC" w:rsidRPr="00096E82" w:rsidTr="00440FC8">
        <w:trPr>
          <w:trHeight w:val="397"/>
        </w:trPr>
        <w:tc>
          <w:tcPr>
            <w:tcW w:w="1539" w:type="dxa"/>
            <w:gridSpan w:val="5"/>
            <w:tcBorders>
              <w:left w:val="single" w:sz="12" w:space="0" w:color="auto"/>
            </w:tcBorders>
            <w:vAlign w:val="center"/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  <w:r w:rsidRPr="00293286">
              <w:rPr>
                <w:sz w:val="20"/>
                <w:szCs w:val="20"/>
              </w:rPr>
              <w:t>Date</w:t>
            </w:r>
          </w:p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</w:tcPr>
          <w:p w:rsidR="00626BDC" w:rsidRPr="00293286" w:rsidRDefault="00626BDC" w:rsidP="00440FC8">
            <w:r w:rsidRPr="00293286">
              <w:rPr>
                <w:rFonts w:eastAsia="신명조"/>
                <w:sz w:val="18"/>
                <w:szCs w:val="18"/>
              </w:rPr>
              <w:t>03-03-2026</w:t>
            </w:r>
          </w:p>
        </w:tc>
        <w:tc>
          <w:tcPr>
            <w:tcW w:w="1266" w:type="dxa"/>
            <w:gridSpan w:val="6"/>
          </w:tcPr>
          <w:p w:rsidR="00626BDC" w:rsidRPr="00293286" w:rsidRDefault="00626BDC" w:rsidP="00440FC8">
            <w:r w:rsidRPr="00293286">
              <w:rPr>
                <w:sz w:val="20"/>
                <w:lang w:val="fr-LU"/>
              </w:rPr>
              <w:t>15-03-2026,16-03-2026</w:t>
            </w:r>
          </w:p>
        </w:tc>
        <w:tc>
          <w:tcPr>
            <w:tcW w:w="1085" w:type="dxa"/>
            <w:gridSpan w:val="6"/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</w:tcPr>
          <w:p w:rsidR="00626BDC" w:rsidRPr="00293286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right w:val="single" w:sz="12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</w:p>
        </w:tc>
      </w:tr>
      <w:tr w:rsidR="00626BDC" w:rsidRPr="00096E82" w:rsidTr="00440FC8">
        <w:trPr>
          <w:cantSplit/>
        </w:trPr>
        <w:tc>
          <w:tcPr>
            <w:tcW w:w="9549" w:type="dxa"/>
            <w:gridSpan w:val="41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1. Additional drawing up of form will be required if necessary.</w:t>
            </w:r>
          </w:p>
          <w:p w:rsidR="00626BDC" w:rsidRPr="00096E82" w:rsidRDefault="00626BDC" w:rsidP="00440FC8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2. When Surveillance program is changed, lead auditor re-fills out the form or add changes into from referring to previous one.</w:t>
            </w:r>
          </w:p>
        </w:tc>
      </w:tr>
    </w:tbl>
    <w:p w:rsidR="00626BDC" w:rsidRPr="00096E82" w:rsidRDefault="00626BDC" w:rsidP="00626BDC">
      <w:pPr>
        <w:pStyle w:val="Header"/>
        <w:tabs>
          <w:tab w:val="clear" w:pos="4252"/>
          <w:tab w:val="clear" w:pos="8504"/>
        </w:tabs>
        <w:snapToGrid/>
      </w:pPr>
    </w:p>
    <w:p w:rsidR="00626BDC" w:rsidRPr="00096E82" w:rsidRDefault="00626BDC" w:rsidP="00626BDC">
      <w:pPr>
        <w:pStyle w:val="Header"/>
        <w:tabs>
          <w:tab w:val="clear" w:pos="4252"/>
          <w:tab w:val="clear" w:pos="8504"/>
        </w:tabs>
        <w:snapToGrid/>
      </w:pPr>
    </w:p>
    <w:p w:rsidR="00626BDC" w:rsidRPr="00096E82" w:rsidRDefault="00626BDC" w:rsidP="00626BDC">
      <w:pPr>
        <w:pStyle w:val="Header"/>
        <w:tabs>
          <w:tab w:val="clear" w:pos="4252"/>
          <w:tab w:val="clear" w:pos="8504"/>
        </w:tabs>
        <w:snapToGrid/>
      </w:pPr>
    </w:p>
    <w:p w:rsidR="00626BDC" w:rsidRPr="00096E82" w:rsidRDefault="00626BDC" w:rsidP="00626BDC">
      <w:pPr>
        <w:pStyle w:val="Header"/>
        <w:tabs>
          <w:tab w:val="clear" w:pos="4252"/>
          <w:tab w:val="clear" w:pos="8504"/>
        </w:tabs>
        <w:snapToGrid/>
      </w:pPr>
    </w:p>
    <w:p w:rsidR="00626BDC" w:rsidRPr="00096E82" w:rsidRDefault="00626BDC" w:rsidP="00626BDC">
      <w:pPr>
        <w:pStyle w:val="Header"/>
        <w:tabs>
          <w:tab w:val="clear" w:pos="4252"/>
          <w:tab w:val="clear" w:pos="8504"/>
        </w:tabs>
        <w:snapToGrid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72"/>
        <w:gridCol w:w="2555"/>
        <w:gridCol w:w="4323"/>
      </w:tblGrid>
      <w:tr w:rsidR="00626BDC" w:rsidRPr="00096E82" w:rsidTr="00440FC8">
        <w:tc>
          <w:tcPr>
            <w:tcW w:w="2515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Audit Stage </w:t>
            </w:r>
          </w:p>
        </w:tc>
        <w:tc>
          <w:tcPr>
            <w:tcW w:w="2610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 Review done by</w:t>
            </w:r>
          </w:p>
        </w:tc>
        <w:tc>
          <w:tcPr>
            <w:tcW w:w="4433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Additional Comments</w:t>
            </w:r>
          </w:p>
        </w:tc>
      </w:tr>
      <w:tr w:rsidR="00626BDC" w:rsidRPr="00096E82" w:rsidTr="00440FC8">
        <w:tc>
          <w:tcPr>
            <w:tcW w:w="2515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Stage 1</w:t>
            </w:r>
          </w:p>
        </w:tc>
        <w:tc>
          <w:tcPr>
            <w:tcW w:w="2610" w:type="dxa"/>
          </w:tcPr>
          <w:p w:rsidR="00626BDC" w:rsidRPr="00293286" w:rsidRDefault="00626BDC" w:rsidP="00440FC8">
            <w:pPr>
              <w:rPr>
                <w:sz w:val="20"/>
              </w:rPr>
            </w:pPr>
            <w:r w:rsidRPr="00293286">
              <w:rPr>
                <w:sz w:val="20"/>
                <w:szCs w:val="18"/>
              </w:rPr>
              <w:t>SUBRATA GOSHAL</w:t>
            </w:r>
          </w:p>
        </w:tc>
        <w:tc>
          <w:tcPr>
            <w:tcW w:w="4433" w:type="dxa"/>
          </w:tcPr>
          <w:p w:rsidR="00626BDC" w:rsidRPr="00293286" w:rsidRDefault="00626BDC" w:rsidP="00440FC8">
            <w:pPr>
              <w:rPr>
                <w:sz w:val="20"/>
              </w:rPr>
            </w:pPr>
            <w:r w:rsidRPr="00293286">
              <w:rPr>
                <w:sz w:val="20"/>
              </w:rPr>
              <w:t>QMS documentation reviewed and found aligned with ISO 9001:2015 requirements. Scope, processes, risks &amp; opportunities defined. Organization is prepared for Stage 2 audit.</w:t>
            </w:r>
          </w:p>
        </w:tc>
      </w:tr>
      <w:tr w:rsidR="00626BDC" w:rsidRPr="00096E82" w:rsidTr="00440FC8">
        <w:trPr>
          <w:trHeight w:val="136"/>
        </w:trPr>
        <w:tc>
          <w:tcPr>
            <w:tcW w:w="2515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Stage 2</w:t>
            </w:r>
          </w:p>
        </w:tc>
        <w:tc>
          <w:tcPr>
            <w:tcW w:w="2610" w:type="dxa"/>
          </w:tcPr>
          <w:p w:rsidR="00626BDC" w:rsidRPr="00293286" w:rsidRDefault="00626BDC" w:rsidP="00440FC8">
            <w:pPr>
              <w:rPr>
                <w:sz w:val="20"/>
              </w:rPr>
            </w:pPr>
            <w:r w:rsidRPr="00293286">
              <w:rPr>
                <w:sz w:val="20"/>
                <w:szCs w:val="18"/>
              </w:rPr>
              <w:t>SUBRATA GOSHAL</w:t>
            </w:r>
          </w:p>
        </w:tc>
        <w:tc>
          <w:tcPr>
            <w:tcW w:w="4433" w:type="dxa"/>
          </w:tcPr>
          <w:p w:rsidR="00626BDC" w:rsidRPr="00293286" w:rsidRDefault="00626BDC" w:rsidP="00440FC8">
            <w:r w:rsidRPr="00293286">
              <w:rPr>
                <w:sz w:val="20"/>
              </w:rPr>
              <w:t>QMS implementation verified. Minor nonconformities observed in traceability, calibration, supplier evaluation, and documentation control. System is effective; recommended for certification subject to closure of NCs.</w:t>
            </w:r>
          </w:p>
        </w:tc>
      </w:tr>
      <w:tr w:rsidR="00626BDC" w:rsidRPr="00096E82" w:rsidTr="00440FC8">
        <w:tc>
          <w:tcPr>
            <w:tcW w:w="2515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S1</w:t>
            </w:r>
          </w:p>
        </w:tc>
        <w:tc>
          <w:tcPr>
            <w:tcW w:w="2610" w:type="dxa"/>
          </w:tcPr>
          <w:p w:rsidR="00626BDC" w:rsidRPr="00096E82" w:rsidRDefault="00626BDC" w:rsidP="00440FC8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626BDC" w:rsidRPr="00096E82" w:rsidRDefault="00626BDC" w:rsidP="00440FC8">
            <w:pPr>
              <w:rPr>
                <w:sz w:val="20"/>
              </w:rPr>
            </w:pPr>
          </w:p>
        </w:tc>
      </w:tr>
      <w:tr w:rsidR="00626BDC" w:rsidRPr="00096E82" w:rsidTr="00440FC8">
        <w:tc>
          <w:tcPr>
            <w:tcW w:w="2515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S2</w:t>
            </w:r>
          </w:p>
        </w:tc>
        <w:tc>
          <w:tcPr>
            <w:tcW w:w="2610" w:type="dxa"/>
          </w:tcPr>
          <w:p w:rsidR="00626BDC" w:rsidRPr="00096E82" w:rsidRDefault="00626BDC" w:rsidP="00440FC8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626BDC" w:rsidRPr="00096E82" w:rsidRDefault="00626BDC" w:rsidP="00440FC8">
            <w:pPr>
              <w:rPr>
                <w:sz w:val="20"/>
              </w:rPr>
            </w:pPr>
          </w:p>
        </w:tc>
      </w:tr>
      <w:tr w:rsidR="00626BDC" w:rsidRPr="00096E82" w:rsidTr="00440FC8">
        <w:tc>
          <w:tcPr>
            <w:tcW w:w="2515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Recertification</w:t>
            </w:r>
          </w:p>
        </w:tc>
        <w:tc>
          <w:tcPr>
            <w:tcW w:w="2610" w:type="dxa"/>
          </w:tcPr>
          <w:p w:rsidR="00626BDC" w:rsidRPr="00096E82" w:rsidRDefault="00626BDC" w:rsidP="00440FC8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626BDC" w:rsidRPr="00096E82" w:rsidRDefault="00626BDC" w:rsidP="00440FC8">
            <w:pPr>
              <w:rPr>
                <w:sz w:val="20"/>
              </w:rPr>
            </w:pPr>
          </w:p>
        </w:tc>
      </w:tr>
    </w:tbl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Attachment: □Previous audit records (confirmation of certification scope, audit matrix. CAR register, CAR)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If you are short of space, you may use 2 sheets.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When it comes to last surveillance, please prepare and attach application forms for reassessment.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Attachment: □Previous audit records (confirmation of certification scope, audit matrix. CAR register, CAR)</w:t>
      </w:r>
    </w:p>
    <w:p w:rsidR="00626BDC" w:rsidRPr="00096E82" w:rsidRDefault="00626BDC" w:rsidP="00626BDC">
      <w:pPr>
        <w:rPr>
          <w:sz w:val="20"/>
        </w:rPr>
      </w:pPr>
      <w:r w:rsidRPr="00096E82">
        <w:rPr>
          <w:rFonts w:eastAsia="MS Gothic"/>
          <w:sz w:val="20"/>
        </w:rPr>
        <w:t>※</w:t>
      </w:r>
      <w:r w:rsidRPr="00096E82">
        <w:rPr>
          <w:sz w:val="20"/>
        </w:rPr>
        <w:t>If you are short of space, you may use 2 sheets.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When it comes to last surveillance, please prepare and attach application forms for reassessment.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In Case of Multisite;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56"/>
      </w:tblGrid>
      <w:tr w:rsidR="00626BDC" w:rsidRPr="00096E82" w:rsidTr="00440FC8">
        <w:trPr>
          <w:trHeight w:val="242"/>
        </w:trPr>
        <w:tc>
          <w:tcPr>
            <w:tcW w:w="7656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Please list down</w:t>
            </w:r>
          </w:p>
        </w:tc>
      </w:tr>
      <w:tr w:rsidR="00626BDC" w:rsidRPr="00096E82" w:rsidTr="00440FC8">
        <w:trPr>
          <w:trHeight w:val="257"/>
        </w:trPr>
        <w:tc>
          <w:tcPr>
            <w:tcW w:w="7656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Processes/activities provided on each site</w:t>
            </w:r>
          </w:p>
        </w:tc>
      </w:tr>
      <w:tr w:rsidR="00626BDC" w:rsidRPr="00096E82" w:rsidTr="00440FC8">
        <w:trPr>
          <w:trHeight w:val="257"/>
        </w:trPr>
        <w:tc>
          <w:tcPr>
            <w:tcW w:w="7656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Sites which are sampled and which are not</w:t>
            </w:r>
          </w:p>
        </w:tc>
      </w:tr>
      <w:tr w:rsidR="00626BDC" w:rsidRPr="00096E82" w:rsidTr="00440FC8">
        <w:trPr>
          <w:trHeight w:val="241"/>
        </w:trPr>
        <w:tc>
          <w:tcPr>
            <w:tcW w:w="7656" w:type="dxa"/>
          </w:tcPr>
          <w:p w:rsidR="00626BDC" w:rsidRPr="00096E82" w:rsidRDefault="00626BDC" w:rsidP="00440FC8">
            <w:pPr>
              <w:rPr>
                <w:sz w:val="20"/>
              </w:rPr>
            </w:pPr>
            <w:r w:rsidRPr="00096E82">
              <w:rPr>
                <w:sz w:val="20"/>
              </w:rPr>
              <w:t>Sites which are covered by sampling, and which are not</w:t>
            </w:r>
          </w:p>
        </w:tc>
      </w:tr>
    </w:tbl>
    <w:p w:rsidR="00626BDC" w:rsidRPr="00096E82" w:rsidRDefault="00626BDC" w:rsidP="00626BDC">
      <w:pPr>
        <w:rPr>
          <w:sz w:val="20"/>
        </w:rPr>
      </w:pP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 xml:space="preserve">Additional Notes for Multisite: 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All sites shall be subject to the organization’s internal audit programmed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The audit programmer shall be designed to ensure that all processes covered by the certification scope are audited over each cycle</w:t>
      </w:r>
    </w:p>
    <w:p w:rsidR="00626BDC" w:rsidRPr="00096E82" w:rsidRDefault="00626BDC" w:rsidP="00626BDC">
      <w:pPr>
        <w:rPr>
          <w:sz w:val="20"/>
        </w:rPr>
      </w:pP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Note: This audit program may be revised if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—  complaints received by the certification body about the client;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— combined, integrated or joint audit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—  changes to the certification requirements;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—  changes to legal requirements;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—  changes to accreditation requirements;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lastRenderedPageBreak/>
        <w:t>—  organizational performance data (e.g. defect levels, key performance indicators data);</w:t>
      </w:r>
    </w:p>
    <w:p w:rsidR="00626BDC" w:rsidRPr="00096E82" w:rsidRDefault="00626BDC" w:rsidP="00626BDC">
      <w:pPr>
        <w:rPr>
          <w:sz w:val="20"/>
        </w:rPr>
      </w:pPr>
      <w:r w:rsidRPr="00096E82">
        <w:rPr>
          <w:sz w:val="20"/>
        </w:rPr>
        <w:t>— relevant interested parties’ concerns</w:t>
      </w:r>
      <w:r>
        <w:rPr>
          <w:sz w:val="20"/>
        </w:rPr>
        <w:t xml:space="preserve">. </w:t>
      </w:r>
    </w:p>
    <w:p w:rsidR="00626BDC" w:rsidRPr="00096E82" w:rsidRDefault="00626BDC" w:rsidP="00626BDC"/>
    <w:p w:rsidR="00AD3FC6" w:rsidRDefault="00AD3FC6">
      <w:bookmarkStart w:id="0" w:name="_GoBack"/>
      <w:bookmarkEnd w:id="0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DC"/>
    <w:rsid w:val="00626BDC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41520-9D58-4441-A4B9-484A5C7D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6B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626BD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626BDC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2026-05-18T08:03:00Z</dcterms:created>
  <dcterms:modified xsi:type="dcterms:W3CDTF">2026-05-18T08:03:00Z</dcterms:modified>
</cp:coreProperties>
</file>