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07EF" w:rsidRPr="00096E82" w:rsidRDefault="009B07EF" w:rsidP="009B07EF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9B07EF" w:rsidRPr="00096E82" w:rsidRDefault="009B07EF" w:rsidP="009B07EF">
      <w:pPr>
        <w:pStyle w:val="Header"/>
        <w:tabs>
          <w:tab w:val="left" w:pos="1740"/>
          <w:tab w:val="center" w:pos="4677"/>
        </w:tabs>
        <w:jc w:val="center"/>
        <w:rPr>
          <w:b/>
          <w:bCs/>
          <w:sz w:val="24"/>
          <w:szCs w:val="24"/>
          <w:u w:val="single"/>
        </w:rPr>
      </w:pPr>
    </w:p>
    <w:p w:rsidR="009B07EF" w:rsidRPr="00096E82" w:rsidRDefault="009B07EF" w:rsidP="009B07EF">
      <w:pPr>
        <w:pStyle w:val="Header"/>
        <w:tabs>
          <w:tab w:val="left" w:pos="1740"/>
          <w:tab w:val="center" w:pos="4677"/>
        </w:tabs>
        <w:jc w:val="center"/>
        <w:rPr>
          <w:b/>
          <w:sz w:val="28"/>
          <w:u w:val="single"/>
        </w:rPr>
      </w:pPr>
      <w:r w:rsidRPr="00096E82">
        <w:rPr>
          <w:b/>
          <w:bCs/>
          <w:sz w:val="24"/>
          <w:szCs w:val="24"/>
          <w:u w:val="single"/>
        </w:rPr>
        <w:t>STAGE-I</w:t>
      </w:r>
      <w:r w:rsidRPr="00096E82">
        <w:rPr>
          <w:b/>
          <w:u w:val="single"/>
        </w:rPr>
        <w:t xml:space="preserve"> </w:t>
      </w:r>
      <w:r w:rsidRPr="00096E82">
        <w:rPr>
          <w:b/>
          <w:sz w:val="28"/>
          <w:u w:val="single"/>
        </w:rPr>
        <w:t>Audit Report (Onsite)</w:t>
      </w:r>
    </w:p>
    <w:p w:rsidR="009B07EF" w:rsidRPr="00096E82" w:rsidRDefault="009B07EF" w:rsidP="009B07EF">
      <w:pPr>
        <w:pStyle w:val="Header"/>
        <w:tabs>
          <w:tab w:val="left" w:pos="1740"/>
          <w:tab w:val="center" w:pos="4677"/>
        </w:tabs>
        <w:jc w:val="left"/>
        <w:rPr>
          <w:sz w:val="36"/>
        </w:rPr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0"/>
        <w:gridCol w:w="4050"/>
        <w:gridCol w:w="1559"/>
        <w:gridCol w:w="2652"/>
      </w:tblGrid>
      <w:tr w:rsidR="009B07EF" w:rsidRPr="00096E82" w:rsidTr="00440FC8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No: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rPr>
                <w:b/>
              </w:rPr>
            </w:pPr>
            <w:r w:rsidRPr="00DB388D">
              <w:rPr>
                <w:sz w:val="20"/>
              </w:rPr>
              <w:t>IKVQ20260301</w:t>
            </w:r>
          </w:p>
        </w:tc>
      </w:tr>
      <w:tr w:rsidR="009B07EF" w:rsidRPr="00096E82" w:rsidTr="00440FC8">
        <w:trPr>
          <w:trHeight w:val="16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 Auditor: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pStyle w:val="Header"/>
              <w:tabs>
                <w:tab w:val="left" w:pos="2364"/>
              </w:tabs>
              <w:jc w:val="left"/>
            </w:pPr>
            <w:r w:rsidRPr="00C36B51">
              <w:rPr>
                <w:szCs w:val="18"/>
              </w:rPr>
              <w:t>SUBRATA GOSHAL</w:t>
            </w:r>
            <w:r w:rsidRPr="00096E82">
              <w:t xml:space="preserve"> (sign)</w:t>
            </w:r>
          </w:p>
          <w:p w:rsidR="009B07EF" w:rsidRPr="00096E82" w:rsidRDefault="009B07EF" w:rsidP="00440FC8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8A2E83" w:rsidRDefault="009B07EF" w:rsidP="00440FC8">
            <w:pPr>
              <w:rPr>
                <w:sz w:val="20"/>
              </w:rPr>
            </w:pPr>
            <w:r>
              <w:rPr>
                <w:rFonts w:eastAsia="신명조"/>
                <w:sz w:val="18"/>
                <w:szCs w:val="18"/>
              </w:rPr>
              <w:t>03-03-2026</w:t>
            </w:r>
          </w:p>
        </w:tc>
      </w:tr>
      <w:tr w:rsidR="009B07EF" w:rsidRPr="00096E82" w:rsidTr="00440FC8">
        <w:trPr>
          <w:trHeight w:val="29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9B07EF" w:rsidRPr="00096E82" w:rsidTr="00440FC8">
        <w:trPr>
          <w:trHeight w:val="16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Confirmed by MR: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</w:rPr>
              <w:t> KAMAL KUMAR KESARWANI</w:t>
            </w:r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t xml:space="preserve">(sign) </w:t>
            </w:r>
          </w:p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EF" w:rsidRPr="00096E82" w:rsidRDefault="009B07EF" w:rsidP="00440FC8">
            <w:pPr>
              <w:ind w:right="-186"/>
              <w:rPr>
                <w:sz w:val="20"/>
                <w:szCs w:val="20"/>
              </w:rPr>
            </w:pPr>
          </w:p>
        </w:tc>
      </w:tr>
    </w:tbl>
    <w:p w:rsidR="009B07EF" w:rsidRPr="00096E82" w:rsidRDefault="009B07EF" w:rsidP="009B07EF">
      <w:pPr>
        <w:rPr>
          <w:sz w:val="20"/>
        </w:rPr>
      </w:pPr>
      <w:r w:rsidRPr="00096E82">
        <w:rPr>
          <w:sz w:val="20"/>
        </w:rPr>
        <w:t xml:space="preserve">The following details were reviewed by </w:t>
      </w:r>
      <w:r>
        <w:rPr>
          <w:rFonts w:eastAsia="신명조"/>
          <w:sz w:val="20"/>
        </w:rPr>
        <w:t>KVALITY VERIFICATION AND QUALITY ASSESSMENT LLC</w:t>
      </w:r>
      <w:r w:rsidRPr="00096E82">
        <w:rPr>
          <w:rFonts w:eastAsia="신명조"/>
          <w:sz w:val="20"/>
        </w:rPr>
        <w:t xml:space="preserve"> Auditor</w:t>
      </w:r>
      <w:r w:rsidRPr="00096E82">
        <w:rPr>
          <w:sz w:val="20"/>
        </w:rPr>
        <w:t xml:space="preserve"> and agreed with organization.  </w:t>
      </w:r>
    </w:p>
    <w:p w:rsidR="009B07EF" w:rsidRPr="00096E82" w:rsidRDefault="009B07EF" w:rsidP="009B07EF">
      <w:pPr>
        <w:rPr>
          <w:sz w:val="20"/>
        </w:rPr>
      </w:pPr>
      <w:r w:rsidRPr="00096E82">
        <w:rPr>
          <w:sz w:val="20"/>
        </w:rPr>
        <w:t xml:space="preserve">(When changes occurred, it is agreed that initial </w:t>
      </w:r>
      <w:r>
        <w:rPr>
          <w:sz w:val="20"/>
        </w:rPr>
        <w:t xml:space="preserve">DEXDVVV V </w:t>
      </w:r>
      <w:r w:rsidRPr="00096E82">
        <w:rPr>
          <w:sz w:val="20"/>
        </w:rPr>
        <w:t>contract is changed to as follow.)</w:t>
      </w:r>
    </w:p>
    <w:p w:rsidR="009B07EF" w:rsidRPr="00096E82" w:rsidRDefault="009B07EF" w:rsidP="009B07EF">
      <w:pPr>
        <w:rPr>
          <w:bCs/>
          <w:sz w:val="20"/>
        </w:rPr>
      </w:pPr>
      <w:r w:rsidRPr="00096E82">
        <w:rPr>
          <w:rFonts w:eastAsia="BatangChe"/>
          <w:bCs/>
          <w:sz w:val="20"/>
        </w:rPr>
        <w:t>I</w:t>
      </w:r>
      <w:r w:rsidRPr="00096E82">
        <w:rPr>
          <w:bCs/>
          <w:sz w:val="20"/>
        </w:rPr>
        <w:t xml:space="preserve">. Audit criteria </w:t>
      </w:r>
    </w:p>
    <w:p w:rsidR="009B07EF" w:rsidRPr="00096E82" w:rsidRDefault="009B07EF" w:rsidP="009B07E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sym w:font="Wingdings" w:char="00FE"/>
      </w:r>
      <w:r>
        <w:rPr>
          <w:sz w:val="20"/>
          <w:szCs w:val="20"/>
        </w:rPr>
        <w:t></w:t>
      </w:r>
      <w:r w:rsidRPr="00096E82">
        <w:rPr>
          <w:rFonts w:ascii="Times New Roman" w:hAnsi="Times New Roman" w:cs="Times New Roman"/>
          <w:sz w:val="20"/>
          <w:szCs w:val="20"/>
        </w:rPr>
        <w:t xml:space="preserve">ISO 9001: 2015, </w:t>
      </w:r>
      <w:r w:rsidRPr="00096E82">
        <w:rPr>
          <w:rFonts w:ascii="Times New Roman" w:hAnsi="Times New Roman" w:cs="Times New Roman"/>
          <w:sz w:val="20"/>
          <w:szCs w:val="20"/>
        </w:rPr>
        <w:sym w:font="BatangChe" w:char="F089"/>
      </w:r>
      <w:r w:rsidRPr="00096E82">
        <w:rPr>
          <w:rFonts w:ascii="Times New Roman" w:hAnsi="Times New Roman" w:cs="Times New Roman"/>
          <w:sz w:val="20"/>
          <w:szCs w:val="20"/>
        </w:rPr>
        <w:t xml:space="preserve"> ISO 45001:2018,  </w:t>
      </w:r>
      <w:r w:rsidRPr="00096E82">
        <w:rPr>
          <w:rFonts w:ascii="Times New Roman" w:hAnsi="Times New Roman" w:cs="Times New Roman"/>
          <w:sz w:val="20"/>
          <w:szCs w:val="20"/>
        </w:rPr>
        <w:sym w:font="BatangChe" w:char="F089"/>
      </w:r>
      <w:r w:rsidRPr="00096E82">
        <w:rPr>
          <w:rFonts w:ascii="Times New Roman" w:hAnsi="Times New Roman" w:cs="Times New Roman"/>
          <w:sz w:val="20"/>
          <w:szCs w:val="20"/>
        </w:rPr>
        <w:t xml:space="preserve"> ISO 14001:2015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96E82">
        <w:rPr>
          <w:rFonts w:ascii="Times New Roman" w:hAnsi="Times New Roman" w:cs="Times New Roman"/>
          <w:sz w:val="20"/>
          <w:szCs w:val="20"/>
        </w:rPr>
        <w:t xml:space="preserve"> </w:t>
      </w:r>
      <w:r w:rsidRPr="00096E82">
        <w:rPr>
          <w:rFonts w:ascii="Times New Roman" w:eastAsia="신명조" w:hAnsi="Times New Roman" w:cs="Times New Roman"/>
          <w:sz w:val="20"/>
          <w:szCs w:val="20"/>
        </w:rPr>
        <w:t xml:space="preserve">   </w:t>
      </w:r>
      <w:r w:rsidRPr="00096E82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9B07EF" w:rsidRPr="00096E82" w:rsidRDefault="009B07EF" w:rsidP="009B07EF">
      <w:pPr>
        <w:rPr>
          <w:sz w:val="20"/>
        </w:rPr>
      </w:pPr>
      <w:r w:rsidRPr="00096E82">
        <w:rPr>
          <w:bCs/>
        </w:rPr>
        <w:t xml:space="preserve">II. </w:t>
      </w:r>
      <w:r w:rsidRPr="00096E82">
        <w:rPr>
          <w:bCs/>
          <w:sz w:val="20"/>
        </w:rPr>
        <w:t>Certification audit scope</w:t>
      </w:r>
      <w:r w:rsidRPr="00096E82">
        <w:rPr>
          <w:sz w:val="20"/>
        </w:rPr>
        <w:t xml:space="preserve">: Refer to “Confirmation of certification scope” </w:t>
      </w:r>
    </w:p>
    <w:p w:rsidR="009B07EF" w:rsidRDefault="009B07EF" w:rsidP="009B07EF">
      <w:pPr>
        <w:rPr>
          <w:rFonts w:eastAsia="신명조"/>
          <w:sz w:val="20"/>
          <w:szCs w:val="20"/>
        </w:rPr>
      </w:pPr>
      <w:r w:rsidRPr="00096E82">
        <w:rPr>
          <w:sz w:val="20"/>
        </w:rPr>
        <w:t>Scope:</w:t>
      </w:r>
      <w:r w:rsidRPr="00B24C11">
        <w:rPr>
          <w:rFonts w:eastAsia="신명조"/>
          <w:sz w:val="18"/>
          <w:szCs w:val="18"/>
        </w:rPr>
        <w:t xml:space="preserve"> </w:t>
      </w:r>
      <w:r w:rsidRPr="00B24C11">
        <w:rPr>
          <w:rFonts w:eastAsia="신명조"/>
          <w:sz w:val="20"/>
          <w:szCs w:val="18"/>
        </w:rPr>
        <w:t>Manufacture of Electronic Weighing Scales, Sheet Metal Modular Box &amp; Solar Panel Mounting Accessories</w:t>
      </w:r>
      <w:r w:rsidRPr="00B24C11">
        <w:rPr>
          <w:rFonts w:eastAsia="신명조"/>
          <w:sz w:val="20"/>
          <w:szCs w:val="18"/>
        </w:rPr>
        <w:br/>
        <w:t>of all Types Screws.</w:t>
      </w:r>
      <w:r w:rsidRPr="00096E82">
        <w:rPr>
          <w:rFonts w:eastAsia="신명조"/>
          <w:sz w:val="20"/>
          <w:szCs w:val="20"/>
        </w:rPr>
        <w:t xml:space="preserve">   </w:t>
      </w:r>
    </w:p>
    <w:p w:rsidR="009B07EF" w:rsidRPr="00096E82" w:rsidRDefault="009B07EF" w:rsidP="009B07EF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</w:t>
      </w:r>
    </w:p>
    <w:tbl>
      <w:tblPr>
        <w:tblW w:w="1017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3818"/>
        <w:gridCol w:w="5580"/>
      </w:tblGrid>
      <w:tr w:rsidR="009B07EF" w:rsidRPr="00096E82" w:rsidTr="00440FC8">
        <w:trPr>
          <w:trHeight w:val="360"/>
        </w:trPr>
        <w:tc>
          <w:tcPr>
            <w:tcW w:w="772" w:type="dxa"/>
          </w:tcPr>
          <w:p w:rsidR="009B07EF" w:rsidRPr="00096E82" w:rsidRDefault="009B07EF" w:rsidP="00440F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</w:t>
            </w:r>
            <w:r w:rsidRPr="00096E82">
              <w:rPr>
                <w:b/>
                <w:sz w:val="20"/>
                <w:szCs w:val="20"/>
              </w:rPr>
              <w:t>.NO.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b/>
              </w:rPr>
            </w:pPr>
            <w:r w:rsidRPr="00096E82">
              <w:rPr>
                <w:b/>
              </w:rPr>
              <w:t xml:space="preserve">           Details</w:t>
            </w:r>
            <w:r w:rsidRPr="00096E82">
              <w:rPr>
                <w:b/>
              </w:rPr>
              <w:tab/>
            </w:r>
          </w:p>
        </w:tc>
        <w:tc>
          <w:tcPr>
            <w:tcW w:w="5580" w:type="dxa"/>
          </w:tcPr>
          <w:p w:rsidR="009B07EF" w:rsidRPr="00096E82" w:rsidRDefault="009B07EF" w:rsidP="00440FC8">
            <w:pPr>
              <w:rPr>
                <w:b/>
              </w:rPr>
            </w:pPr>
            <w:r w:rsidRPr="00096E82">
              <w:rPr>
                <w:b/>
              </w:rPr>
              <w:t>Auditor’s Comments</w:t>
            </w:r>
          </w:p>
        </w:tc>
      </w:tr>
      <w:tr w:rsidR="009B07EF" w:rsidRPr="00096E82" w:rsidTr="00440FC8">
        <w:trPr>
          <w:trHeight w:val="70"/>
        </w:trPr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a)</w:t>
            </w:r>
          </w:p>
        </w:tc>
        <w:tc>
          <w:tcPr>
            <w:tcW w:w="3818" w:type="dxa"/>
          </w:tcPr>
          <w:p w:rsidR="009B07EF" w:rsidRPr="00293286" w:rsidRDefault="009B07EF" w:rsidP="00440FC8">
            <w:pPr>
              <w:pStyle w:val="Header"/>
            </w:pPr>
            <w:r w:rsidRPr="00293286">
              <w:t>Audit the client’s management documentation with Needs and expectation of Interested parties along with the internal and external issues.</w:t>
            </w:r>
          </w:p>
          <w:p w:rsidR="009B07EF" w:rsidRPr="00293286" w:rsidRDefault="009B07EF" w:rsidP="00440FC8">
            <w:pPr>
              <w:rPr>
                <w:sz w:val="20"/>
              </w:rPr>
            </w:pPr>
          </w:p>
          <w:p w:rsidR="009B07EF" w:rsidRPr="00293286" w:rsidRDefault="009B07EF" w:rsidP="00440FC8">
            <w:pPr>
              <w:jc w:val="both"/>
              <w:rPr>
                <w:sz w:val="20"/>
              </w:rPr>
            </w:pPr>
            <w:r w:rsidRPr="00293286">
              <w:rPr>
                <w:sz w:val="20"/>
              </w:rPr>
              <w:t>4.1 A Has Climate Change has been considered and if determined to be a relevant issue</w:t>
            </w:r>
          </w:p>
        </w:tc>
        <w:tc>
          <w:tcPr>
            <w:tcW w:w="5580" w:type="dxa"/>
          </w:tcPr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The organization has documented its Quality Manual (Ref: </w:t>
            </w:r>
            <w:r w:rsidRPr="00293286">
              <w:rPr>
                <w:sz w:val="20"/>
              </w:rPr>
              <w:t>NAI-QMS/MAN-2025</w:t>
            </w:r>
            <w:r w:rsidRPr="00293286">
              <w:rPr>
                <w:b/>
                <w:sz w:val="20"/>
              </w:rPr>
              <w:t xml:space="preserve"> </w:t>
            </w: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date: </w:t>
            </w:r>
            <w:r w:rsidRPr="00293286">
              <w:rPr>
                <w:rFonts w:eastAsia="신명조"/>
                <w:kern w:val="2"/>
                <w:sz w:val="20"/>
              </w:rPr>
              <w:t>04-09-2025</w:t>
            </w: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>).</w:t>
            </w: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9B07EF" w:rsidRPr="00293286" w:rsidRDefault="009B07EF" w:rsidP="00440FC8">
            <w:pPr>
              <w:rPr>
                <w:sz w:val="20"/>
                <w:shd w:val="clear" w:color="auto" w:fill="FFFFFF"/>
              </w:rPr>
            </w:pPr>
            <w:r w:rsidRPr="00293286">
              <w:rPr>
                <w:sz w:val="20"/>
                <w:shd w:val="clear" w:color="auto" w:fill="FFFFFF"/>
              </w:rPr>
              <w:t xml:space="preserve">The organization procedure was verified in quality manual annexure number Ref: NAI-QMS/PROC-2025 on this date: 04-09-2025 </w:t>
            </w: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Internal and external issues relevant to the QMS are identified in Ref: NAI-QMS/ISN-2025. </w:t>
            </w: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Internal Issue: </w:t>
            </w: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br/>
              <w:t>Machine breakdown affecting production timelines</w:t>
            </w: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>External Issue</w:t>
            </w: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br/>
              <w:t>Fluctuation in raw material prices (steel, electronic components)</w:t>
            </w: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</w:p>
          <w:p w:rsidR="009B07EF" w:rsidRPr="00293286" w:rsidRDefault="009B07EF" w:rsidP="00440FC8">
            <w:pPr>
              <w:rPr>
                <w:rFonts w:eastAsia="Courier New"/>
                <w:kern w:val="2"/>
                <w:sz w:val="20"/>
                <w:szCs w:val="20"/>
                <w:lang w:eastAsia="ko-KR"/>
              </w:rPr>
            </w:pPr>
            <w:r w:rsidRPr="00293286">
              <w:rPr>
                <w:rFonts w:eastAsia="Courier New"/>
                <w:kern w:val="2"/>
                <w:sz w:val="20"/>
                <w:szCs w:val="20"/>
                <w:lang w:eastAsia="ko-KR"/>
              </w:rPr>
              <w:t xml:space="preserve">The organization Needs and expectations of interested parties (Ref: NAI-QMS/INPN4.2-2025) are adequately identified. </w:t>
            </w:r>
          </w:p>
          <w:p w:rsidR="009B07EF" w:rsidRPr="00293286" w:rsidRDefault="009B07EF" w:rsidP="00440FC8">
            <w:pPr>
              <w:rPr>
                <w:sz w:val="20"/>
                <w:shd w:val="clear" w:color="auto" w:fill="FFFFFF"/>
              </w:rPr>
            </w:pPr>
            <w:r w:rsidRPr="00293286">
              <w:rPr>
                <w:sz w:val="20"/>
                <w:shd w:val="clear" w:color="auto" w:fill="FFFFFF"/>
              </w:rPr>
              <w:t xml:space="preserve">One of the interested parties is verified </w:t>
            </w:r>
          </w:p>
          <w:p w:rsidR="009B07EF" w:rsidRPr="00293286" w:rsidRDefault="009B07EF" w:rsidP="00440FC8">
            <w:pPr>
              <w:rPr>
                <w:sz w:val="20"/>
                <w:shd w:val="clear" w:color="auto" w:fill="FFFFFF"/>
              </w:rPr>
            </w:pPr>
          </w:p>
          <w:p w:rsidR="009B07EF" w:rsidRPr="00293286" w:rsidRDefault="009B07EF" w:rsidP="00440FC8">
            <w:pPr>
              <w:rPr>
                <w:sz w:val="20"/>
                <w:shd w:val="clear" w:color="auto" w:fill="FFFFFF"/>
              </w:rPr>
            </w:pPr>
            <w:r w:rsidRPr="00293286">
              <w:rPr>
                <w:sz w:val="20"/>
                <w:shd w:val="clear" w:color="auto" w:fill="FFFFFF"/>
              </w:rPr>
              <w:t>Interested Parties &amp; Expectations</w:t>
            </w:r>
            <w:r w:rsidRPr="00293286">
              <w:rPr>
                <w:sz w:val="20"/>
                <w:shd w:val="clear" w:color="auto" w:fill="FFFFFF"/>
              </w:rPr>
              <w:br/>
              <w:t>Interested Party-Customers</w:t>
            </w:r>
            <w:r w:rsidRPr="00293286">
              <w:rPr>
                <w:sz w:val="20"/>
                <w:shd w:val="clear" w:color="auto" w:fill="FFFFFF"/>
              </w:rPr>
              <w:tab/>
            </w:r>
            <w:r w:rsidRPr="00293286">
              <w:rPr>
                <w:sz w:val="20"/>
                <w:shd w:val="clear" w:color="auto" w:fill="FFFFFF"/>
              </w:rPr>
              <w:br/>
              <w:t>Needs &amp; Expectations-Accurate weighing, durable products, timely delivery</w:t>
            </w:r>
            <w:r w:rsidRPr="00293286">
              <w:rPr>
                <w:sz w:val="20"/>
                <w:shd w:val="clear" w:color="auto" w:fill="FFFFFF"/>
              </w:rPr>
              <w:br/>
              <w:t>Interested Party-Suppliers</w:t>
            </w:r>
            <w:r w:rsidRPr="00293286">
              <w:rPr>
                <w:sz w:val="20"/>
                <w:shd w:val="clear" w:color="auto" w:fill="FFFFFF"/>
              </w:rPr>
              <w:br/>
              <w:t>Needs &amp; Expectations-Clear specifications, timely payments</w:t>
            </w:r>
          </w:p>
          <w:p w:rsidR="009B07EF" w:rsidRPr="00293286" w:rsidRDefault="009B07EF" w:rsidP="00440FC8">
            <w:pPr>
              <w:rPr>
                <w:sz w:val="20"/>
                <w:shd w:val="clear" w:color="auto" w:fill="FFFFFF"/>
              </w:rPr>
            </w:pPr>
          </w:p>
          <w:p w:rsidR="009B07EF" w:rsidRPr="00293286" w:rsidRDefault="009B07EF" w:rsidP="00440FC8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 w:val="20"/>
                <w:szCs w:val="20"/>
              </w:rPr>
            </w:pPr>
            <w:r w:rsidRPr="00293286">
              <w:rPr>
                <w:rFonts w:eastAsia="Cambria"/>
                <w:bCs/>
                <w:sz w:val="20"/>
                <w:szCs w:val="20"/>
              </w:rPr>
              <w:t>The client has analyses its operations and its effect on climate change and to mitigate the effects verified in this Ref: NAI-QMS/MAN-2025.</w:t>
            </w:r>
          </w:p>
          <w:p w:rsidR="009B07EF" w:rsidRPr="00293286" w:rsidRDefault="009B07EF" w:rsidP="00440FC8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 w:val="20"/>
                <w:szCs w:val="20"/>
              </w:rPr>
            </w:pPr>
            <w:r w:rsidRPr="00293286">
              <w:rPr>
                <w:rFonts w:eastAsia="Cambria"/>
                <w:bCs/>
                <w:sz w:val="20"/>
                <w:szCs w:val="20"/>
              </w:rPr>
              <w:t xml:space="preserve">The organization has evaluated the impact of climate change on its operations and determined that it is not a significant issue affecting </w:t>
            </w:r>
            <w:r w:rsidRPr="00293286">
              <w:rPr>
                <w:rFonts w:eastAsia="Cambria"/>
                <w:bCs/>
                <w:sz w:val="20"/>
                <w:szCs w:val="20"/>
              </w:rPr>
              <w:lastRenderedPageBreak/>
              <w:t>its ability to achieve intended QMS results; however, it remains under periodic review.</w:t>
            </w:r>
          </w:p>
        </w:tc>
      </w:tr>
      <w:tr w:rsidR="009B07EF" w:rsidRPr="00096E82" w:rsidTr="00440FC8"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>b)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Evaluate the organization's location and scope</w:t>
            </w:r>
          </w:p>
          <w:p w:rsidR="009B07EF" w:rsidRPr="00096E82" w:rsidRDefault="009B07EF" w:rsidP="00440FC8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9B07EF" w:rsidRDefault="009B07EF" w:rsidP="00440FC8">
            <w:pPr>
              <w:rPr>
                <w:sz w:val="20"/>
              </w:rPr>
            </w:pPr>
            <w:r w:rsidRPr="00113FCD">
              <w:rPr>
                <w:sz w:val="20"/>
                <w:shd w:val="clear" w:color="auto" w:fill="FFFFFF"/>
              </w:rPr>
              <w:t xml:space="preserve">Organization: </w:t>
            </w:r>
            <w:r>
              <w:rPr>
                <w:sz w:val="20"/>
                <w:shd w:val="clear" w:color="auto" w:fill="FFFFFF"/>
              </w:rPr>
              <w:t>NANDI AGRICULTURAL INDUSTRIES</w:t>
            </w:r>
            <w:r w:rsidRPr="00113FCD">
              <w:rPr>
                <w:sz w:val="20"/>
                <w:shd w:val="clear" w:color="auto" w:fill="FFFFFF"/>
              </w:rPr>
              <w:t>.</w:t>
            </w:r>
            <w:r w:rsidRPr="00113FCD">
              <w:rPr>
                <w:sz w:val="20"/>
                <w:shd w:val="clear" w:color="auto" w:fill="FFFFFF"/>
              </w:rPr>
              <w:br/>
              <w:t>Address:</w:t>
            </w:r>
            <w:r>
              <w:rPr>
                <w:sz w:val="20"/>
              </w:rPr>
              <w:t xml:space="preserve"> E-24, Mansa Road, Industrial Growth Centre, Bathinda -151001, Punjab, India</w:t>
            </w:r>
          </w:p>
          <w:p w:rsidR="009B07EF" w:rsidRPr="00113FCD" w:rsidRDefault="009B07EF" w:rsidP="00440FC8">
            <w:pPr>
              <w:rPr>
                <w:sz w:val="20"/>
                <w:shd w:val="clear" w:color="auto" w:fill="FFFFFF"/>
              </w:rPr>
            </w:pPr>
            <w:r w:rsidRPr="00113FCD">
              <w:rPr>
                <w:sz w:val="20"/>
                <w:shd w:val="clear" w:color="auto" w:fill="FFFFFF"/>
              </w:rPr>
              <w:tab/>
            </w:r>
            <w:r w:rsidRPr="00113FCD">
              <w:rPr>
                <w:sz w:val="20"/>
                <w:shd w:val="clear" w:color="auto" w:fill="FFFFFF"/>
              </w:rPr>
              <w:br/>
              <w:t>Scope:</w:t>
            </w:r>
            <w:r>
              <w:rPr>
                <w:sz w:val="20"/>
                <w:shd w:val="clear" w:color="auto" w:fill="FFFFFF"/>
              </w:rPr>
              <w:t xml:space="preserve"> Manufacture of Electronic Weighing Scales, Sheet Metal Modular Box &amp; Solar Panel Mounting Accessories</w:t>
            </w:r>
            <w:r>
              <w:rPr>
                <w:sz w:val="20"/>
                <w:shd w:val="clear" w:color="auto" w:fill="FFFFFF"/>
              </w:rPr>
              <w:br/>
              <w:t>of all Types Screws.</w:t>
            </w:r>
            <w:r w:rsidRPr="00113FCD">
              <w:rPr>
                <w:sz w:val="20"/>
                <w:shd w:val="clear" w:color="auto" w:fill="FFFFFF"/>
              </w:rPr>
              <w:tab/>
            </w:r>
          </w:p>
        </w:tc>
      </w:tr>
      <w:tr w:rsidR="009B07EF" w:rsidRPr="00096E82" w:rsidTr="00440FC8"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c)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Review status and understanding regarding requirements of the standard- identification of key performance objective, process and operating system. </w:t>
            </w:r>
          </w:p>
          <w:p w:rsidR="009B07EF" w:rsidRPr="00096E82" w:rsidRDefault="009B07EF" w:rsidP="00440FC8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  <w:r w:rsidRPr="00096E82">
              <w:rPr>
                <w:sz w:val="20"/>
                <w:shd w:val="clear" w:color="auto" w:fill="FFFFFF"/>
              </w:rPr>
              <w:t>The organization's processes are clearly outlined and verified in the Quality Manual, Reference</w:t>
            </w:r>
            <w:r w:rsidRPr="00B76D1E">
              <w:rPr>
                <w:sz w:val="20"/>
                <w:shd w:val="clear" w:color="auto" w:fill="FFFFFF"/>
              </w:rPr>
              <w:t xml:space="preserve">: </w:t>
            </w:r>
            <w:r>
              <w:rPr>
                <w:sz w:val="20"/>
                <w:shd w:val="clear" w:color="auto" w:fill="FFFFFF"/>
              </w:rPr>
              <w:t>NAI-QMS/MAN-2025</w:t>
            </w: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  <w:r w:rsidRPr="00A271BC">
              <w:rPr>
                <w:sz w:val="20"/>
                <w:shd w:val="clear" w:color="auto" w:fill="FFFFFF"/>
              </w:rPr>
              <w:t>Process Flow Chart &amp; Process Key</w:t>
            </w:r>
            <w:r w:rsidRPr="00A271BC">
              <w:rPr>
                <w:sz w:val="20"/>
                <w:shd w:val="clear" w:color="auto" w:fill="FFFFFF"/>
              </w:rPr>
              <w:br/>
              <w:t>Process Flow:</w:t>
            </w:r>
            <w:r w:rsidRPr="00A271BC">
              <w:rPr>
                <w:sz w:val="20"/>
                <w:shd w:val="clear" w:color="auto" w:fill="FFFFFF"/>
              </w:rPr>
              <w:br/>
              <w:t>Customer Requirement</w:t>
            </w:r>
            <w:r w:rsidRPr="00A271BC">
              <w:rPr>
                <w:sz w:val="20"/>
                <w:shd w:val="clear" w:color="auto" w:fill="FFFFFF"/>
              </w:rPr>
              <w:br/>
              <w:t>Design &amp; Specification</w:t>
            </w:r>
            <w:r w:rsidRPr="00A271BC">
              <w:rPr>
                <w:sz w:val="20"/>
                <w:shd w:val="clear" w:color="auto" w:fill="FFFFFF"/>
              </w:rPr>
              <w:br/>
              <w:t>Raw Material Procurement</w:t>
            </w:r>
            <w:r w:rsidRPr="00A271BC">
              <w:rPr>
                <w:sz w:val="20"/>
                <w:shd w:val="clear" w:color="auto" w:fill="FFFFFF"/>
              </w:rPr>
              <w:br/>
              <w:t>Incoming Inspection</w:t>
            </w:r>
            <w:r w:rsidRPr="00A271BC">
              <w:rPr>
                <w:sz w:val="20"/>
                <w:shd w:val="clear" w:color="auto" w:fill="FFFFFF"/>
              </w:rPr>
              <w:br/>
              <w:t>Sheet Metal Fabrication / Screw Manufacturing</w:t>
            </w:r>
            <w:r w:rsidRPr="00A271BC">
              <w:rPr>
                <w:sz w:val="20"/>
                <w:shd w:val="clear" w:color="auto" w:fill="FFFFFF"/>
              </w:rPr>
              <w:br/>
              <w:t>Machining &amp; Assembly (Electronics + Mechanical)</w:t>
            </w:r>
            <w:r w:rsidRPr="00A271BC">
              <w:rPr>
                <w:sz w:val="20"/>
                <w:shd w:val="clear" w:color="auto" w:fill="FFFFFF"/>
              </w:rPr>
              <w:br/>
              <w:t>Surface Treatment / Coating</w:t>
            </w:r>
            <w:r w:rsidRPr="00A271BC">
              <w:rPr>
                <w:sz w:val="20"/>
                <w:shd w:val="clear" w:color="auto" w:fill="FFFFFF"/>
              </w:rPr>
              <w:br/>
              <w:t>Final Inspection &amp; Testing</w:t>
            </w:r>
            <w:r w:rsidRPr="00A271BC">
              <w:rPr>
                <w:sz w:val="20"/>
                <w:shd w:val="clear" w:color="auto" w:fill="FFFFFF"/>
              </w:rPr>
              <w:br/>
              <w:t>Packing &amp; Dispatch</w:t>
            </w: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  <w:r w:rsidRPr="00E33C35">
              <w:rPr>
                <w:sz w:val="20"/>
                <w:shd w:val="clear" w:color="auto" w:fill="FFFFFF"/>
              </w:rPr>
              <w:t>All processes are governed by Standard Operating Procedures (SOPs) and checklists, as detailed and verified in Document No.</w:t>
            </w:r>
            <w:r>
              <w:rPr>
                <w:sz w:val="20"/>
                <w:shd w:val="clear" w:color="auto" w:fill="FFFFFF"/>
              </w:rPr>
              <w:t>NAI-QMS/PROC-2025, effective from 04-09-2025.</w:t>
            </w: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  <w:r w:rsidRPr="0031676A">
              <w:rPr>
                <w:sz w:val="20"/>
                <w:shd w:val="clear" w:color="auto" w:fill="FFFFFF"/>
              </w:rPr>
              <w:t>Quality objectives (</w:t>
            </w:r>
            <w:r w:rsidRPr="00502921">
              <w:rPr>
                <w:sz w:val="20"/>
                <w:shd w:val="clear" w:color="auto" w:fill="FFFFFF"/>
              </w:rPr>
              <w:t xml:space="preserve">Ref: </w:t>
            </w:r>
            <w:r>
              <w:rPr>
                <w:sz w:val="20"/>
                <w:shd w:val="clear" w:color="auto" w:fill="FFFFFF"/>
              </w:rPr>
              <w:t>NAI-QMS/OBJE6.2-2025</w:t>
            </w:r>
            <w:r w:rsidRPr="0031676A">
              <w:rPr>
                <w:sz w:val="20"/>
                <w:shd w:val="clear" w:color="auto" w:fill="FFFFFF"/>
              </w:rPr>
              <w:t xml:space="preserve">) </w:t>
            </w:r>
            <w:r>
              <w:rPr>
                <w:sz w:val="20"/>
                <w:shd w:val="clear" w:color="auto" w:fill="FFFFFF"/>
              </w:rPr>
              <w:t xml:space="preserve">one of the quality objective are given below- </w:t>
            </w: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</w:p>
          <w:p w:rsidR="009B07EF" w:rsidRPr="00096E82" w:rsidRDefault="009B07EF" w:rsidP="00440FC8">
            <w:pPr>
              <w:rPr>
                <w:sz w:val="20"/>
                <w:shd w:val="clear" w:color="auto" w:fill="FFFFFF"/>
              </w:rPr>
            </w:pPr>
            <w:r w:rsidRPr="00792BA0">
              <w:rPr>
                <w:sz w:val="20"/>
                <w:shd w:val="clear" w:color="auto" w:fill="FFFFFF"/>
              </w:rPr>
              <w:t>Objectives, Targets &amp; Training Plan</w:t>
            </w:r>
            <w:r w:rsidRPr="00792BA0">
              <w:rPr>
                <w:sz w:val="20"/>
                <w:shd w:val="clear" w:color="auto" w:fill="FFFFFF"/>
              </w:rPr>
              <w:br/>
              <w:t>Objective 1:</w:t>
            </w:r>
            <w:r w:rsidRPr="00792BA0">
              <w:rPr>
                <w:sz w:val="20"/>
                <w:shd w:val="clear" w:color="auto" w:fill="FFFFFF"/>
              </w:rPr>
              <w:br/>
              <w:t>Improve product quality</w:t>
            </w:r>
            <w:r w:rsidRPr="00792BA0">
              <w:rPr>
                <w:sz w:val="20"/>
                <w:shd w:val="clear" w:color="auto" w:fill="FFFFFF"/>
              </w:rPr>
              <w:br/>
              <w:t>Target: Reduce rejection rate to ≤ 2%</w:t>
            </w:r>
            <w:r w:rsidRPr="00792BA0">
              <w:rPr>
                <w:sz w:val="20"/>
                <w:shd w:val="clear" w:color="auto" w:fill="FFFFFF"/>
              </w:rPr>
              <w:br/>
            </w:r>
            <w:r w:rsidRPr="00792BA0">
              <w:rPr>
                <w:sz w:val="20"/>
                <w:shd w:val="clear" w:color="auto" w:fill="FFFFFF"/>
              </w:rPr>
              <w:br/>
              <w:t>Training Plan:</w:t>
            </w:r>
            <w:r w:rsidRPr="00792BA0">
              <w:rPr>
                <w:sz w:val="20"/>
                <w:shd w:val="clear" w:color="auto" w:fill="FFFFFF"/>
              </w:rPr>
              <w:br/>
              <w:t>Training-Quality Awareness</w:t>
            </w:r>
            <w:r>
              <w:rPr>
                <w:sz w:val="20"/>
                <w:shd w:val="clear" w:color="auto" w:fill="FFFFFF"/>
              </w:rPr>
              <w:tab/>
            </w:r>
            <w:r>
              <w:rPr>
                <w:sz w:val="20"/>
                <w:shd w:val="clear" w:color="auto" w:fill="FFFFFF"/>
              </w:rPr>
              <w:br/>
              <w:t>Frequency-Quarterly</w:t>
            </w:r>
            <w:r>
              <w:rPr>
                <w:sz w:val="20"/>
                <w:shd w:val="clear" w:color="auto" w:fill="FFFFFF"/>
              </w:rPr>
              <w:tab/>
            </w:r>
            <w:r>
              <w:rPr>
                <w:sz w:val="20"/>
                <w:shd w:val="clear" w:color="auto" w:fill="FFFFFF"/>
              </w:rPr>
              <w:br/>
              <w:t>Responsibility-QA Manager</w:t>
            </w:r>
          </w:p>
        </w:tc>
      </w:tr>
      <w:tr w:rsidR="009B07EF" w:rsidRPr="00096E82" w:rsidTr="00440FC8">
        <w:trPr>
          <w:trHeight w:val="748"/>
        </w:trPr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d)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Resources for stage 2 and agree on the details of the stage 2 audit; Aspects and compliance</w:t>
            </w:r>
          </w:p>
          <w:p w:rsidR="009B07EF" w:rsidRPr="00096E82" w:rsidRDefault="009B07EF" w:rsidP="00440FC8">
            <w:pPr>
              <w:rPr>
                <w:sz w:val="20"/>
              </w:rPr>
            </w:pPr>
          </w:p>
          <w:p w:rsidR="009B07EF" w:rsidRPr="00096E82" w:rsidRDefault="009B07EF" w:rsidP="00440FC8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9B07EF" w:rsidRDefault="009B07EF" w:rsidP="00440FC8">
            <w:pPr>
              <w:rPr>
                <w:sz w:val="20"/>
              </w:rPr>
            </w:pPr>
            <w:r w:rsidRPr="00113FCD">
              <w:rPr>
                <w:sz w:val="20"/>
                <w:shd w:val="clear" w:color="auto" w:fill="FFFFFF"/>
              </w:rPr>
              <w:t xml:space="preserve">Organization: </w:t>
            </w:r>
            <w:r>
              <w:rPr>
                <w:sz w:val="20"/>
                <w:shd w:val="clear" w:color="auto" w:fill="FFFFFF"/>
              </w:rPr>
              <w:t>NANDI AGRICULTURAL INDUSTRIES</w:t>
            </w:r>
            <w:r w:rsidRPr="00113FCD">
              <w:rPr>
                <w:sz w:val="20"/>
                <w:shd w:val="clear" w:color="auto" w:fill="FFFFFF"/>
              </w:rPr>
              <w:t>.</w:t>
            </w:r>
            <w:r w:rsidRPr="00113FCD">
              <w:rPr>
                <w:sz w:val="20"/>
                <w:shd w:val="clear" w:color="auto" w:fill="FFFFFF"/>
              </w:rPr>
              <w:br/>
              <w:t>Address:</w:t>
            </w:r>
            <w:r>
              <w:rPr>
                <w:sz w:val="20"/>
              </w:rPr>
              <w:t xml:space="preserve"> E-24, Mansa Road, Industrial Growth Centre, Bathinda -151001, Punjab, India</w:t>
            </w:r>
          </w:p>
          <w:p w:rsidR="009B07EF" w:rsidRDefault="009B07EF" w:rsidP="00440FC8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</w:rPr>
              <w:tab/>
            </w:r>
            <w:r>
              <w:rPr>
                <w:sz w:val="20"/>
                <w:shd w:val="clear" w:color="auto" w:fill="FFFFFF"/>
              </w:rPr>
              <w:tab/>
              <w:t xml:space="preserve">. </w:t>
            </w:r>
          </w:p>
          <w:p w:rsidR="009B07EF" w:rsidRPr="00E33C35" w:rsidRDefault="009B07EF" w:rsidP="00440FC8">
            <w:pPr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</w:t>
            </w:r>
            <w:r w:rsidRPr="00394844">
              <w:rPr>
                <w:rFonts w:eastAsia="신명조"/>
                <w:kern w:val="2"/>
                <w:sz w:val="20"/>
                <w:szCs w:val="20"/>
              </w:rPr>
              <w:t xml:space="preserve">Ref: 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NAI-QMS/LEGAL6.3-2025 evident. </w:t>
            </w:r>
          </w:p>
          <w:p w:rsidR="009B07EF" w:rsidRPr="00096E82" w:rsidRDefault="009B07EF" w:rsidP="00440FC8">
            <w:pPr>
              <w:rPr>
                <w:rFonts w:eastAsia="신명조"/>
                <w:kern w:val="2"/>
                <w:sz w:val="20"/>
                <w:szCs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>NANDI AGRICULTURAL INDUSTRIES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E-24, Mansa Road, Industrial Growth Centre, Bathinda -151001, Punjab, India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"Manufacture of Electronic Weighing Scales, Sheet Metal Modular Box &amp; Solar Panel Mounting Accessories of all Types Screws."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GST NO -08BAAPB6723J1ZW</w:t>
            </w:r>
          </w:p>
        </w:tc>
      </w:tr>
      <w:tr w:rsidR="009B07EF" w:rsidRPr="00096E82" w:rsidTr="00440FC8"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e)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Resources for stage 2 and agree on the details of the stage 2 audit; Risk Analysis </w:t>
            </w:r>
          </w:p>
          <w:p w:rsidR="009B07EF" w:rsidRPr="00096E82" w:rsidRDefault="009B07EF" w:rsidP="00440FC8">
            <w:pPr>
              <w:rPr>
                <w:sz w:val="20"/>
              </w:rPr>
            </w:pPr>
          </w:p>
          <w:p w:rsidR="009B07EF" w:rsidRPr="00096E82" w:rsidRDefault="009B07EF" w:rsidP="00440FC8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9B07EF" w:rsidRPr="00096E82" w:rsidRDefault="009B07EF" w:rsidP="00440FC8">
            <w:pPr>
              <w:rPr>
                <w:rFonts w:eastAsia="Symbol"/>
                <w:kern w:val="2"/>
                <w:sz w:val="20"/>
                <w:szCs w:val="20"/>
                <w:lang w:eastAsia="ko-KR"/>
              </w:rPr>
            </w:pPr>
            <w:r w:rsidRPr="00096E82">
              <w:rPr>
                <w:rFonts w:eastAsia="Symbol"/>
                <w:kern w:val="2"/>
                <w:sz w:val="20"/>
                <w:szCs w:val="20"/>
                <w:lang w:eastAsia="ko-KR"/>
              </w:rPr>
              <w:t xml:space="preserve">The resources for Stage 2 of the audit have been identified, including key personnel, documents, and facilities required for the audit process.  </w:t>
            </w:r>
          </w:p>
          <w:p w:rsidR="009B07EF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The organization risk register is verified </w:t>
            </w:r>
            <w:r>
              <w:rPr>
                <w:sz w:val="20"/>
              </w:rPr>
              <w:t>with mitigation plan record was evident in this documents number</w:t>
            </w:r>
            <w:r w:rsidRPr="00096E82">
              <w:rPr>
                <w:sz w:val="20"/>
              </w:rPr>
              <w:t xml:space="preserve"> Ref:</w:t>
            </w:r>
            <w:r>
              <w:rPr>
                <w:sz w:val="20"/>
              </w:rPr>
              <w:t xml:space="preserve"> NAI-QMS/RISK6.1-2025</w:t>
            </w:r>
            <w:r w:rsidRPr="00096E82">
              <w:rPr>
                <w:sz w:val="20"/>
              </w:rPr>
              <w:t xml:space="preserve"> </w:t>
            </w:r>
          </w:p>
          <w:p w:rsidR="009B07EF" w:rsidRDefault="009B07EF" w:rsidP="00440FC8">
            <w:pPr>
              <w:rPr>
                <w:sz w:val="20"/>
              </w:rPr>
            </w:pPr>
          </w:p>
          <w:p w:rsidR="009B07EF" w:rsidRPr="00096E82" w:rsidRDefault="009B07EF" w:rsidP="00440FC8">
            <w:pPr>
              <w:rPr>
                <w:sz w:val="20"/>
              </w:rPr>
            </w:pPr>
            <w:r>
              <w:rPr>
                <w:sz w:val="20"/>
              </w:rPr>
              <w:t>Risk 1:</w:t>
            </w:r>
            <w:r>
              <w:rPr>
                <w:sz w:val="20"/>
              </w:rPr>
              <w:br/>
              <w:t>Description: Defective electronic components</w:t>
            </w:r>
            <w:r>
              <w:rPr>
                <w:sz w:val="20"/>
              </w:rPr>
              <w:br/>
              <w:t>Mitigation: Approved supplier list &amp; incoming inspection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Risk 2:</w:t>
            </w:r>
            <w:r>
              <w:rPr>
                <w:sz w:val="20"/>
              </w:rPr>
              <w:br/>
              <w:t>Description: Dimensional variation in sheet metal parts</w:t>
            </w:r>
            <w:r>
              <w:rPr>
                <w:sz w:val="20"/>
              </w:rPr>
              <w:br/>
              <w:t>Mitigation: Use calibrated measuring tools &amp; in-process inspection</w:t>
            </w:r>
          </w:p>
        </w:tc>
      </w:tr>
      <w:tr w:rsidR="009B07EF" w:rsidRPr="00096E82" w:rsidTr="00440FC8"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 xml:space="preserve">f)  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Planning the stage 2 audit by gaining a sufficient understanding of the organization's management system. In the context of possible significant QMS aspects</w:t>
            </w:r>
          </w:p>
        </w:tc>
        <w:tc>
          <w:tcPr>
            <w:tcW w:w="5580" w:type="dxa"/>
          </w:tcPr>
          <w:p w:rsidR="009B07EF" w:rsidRPr="00096E82" w:rsidRDefault="009B07EF" w:rsidP="00440FC8">
            <w:pPr>
              <w:rPr>
                <w:sz w:val="20"/>
              </w:rPr>
            </w:pPr>
            <w:r>
              <w:rPr>
                <w:sz w:val="20"/>
              </w:rPr>
              <w:t>Planning Stage 2 Audit (QMS)</w:t>
            </w:r>
            <w:r>
              <w:rPr>
                <w:sz w:val="20"/>
              </w:rPr>
              <w:br/>
              <w:t>To plan Stage 2 audit effectively, ensure:</w:t>
            </w:r>
            <w:r>
              <w:rPr>
                <w:sz w:val="20"/>
              </w:rPr>
              <w:br/>
              <w:t>Understanding of QMS:</w:t>
            </w:r>
            <w:r>
              <w:rPr>
                <w:sz w:val="20"/>
              </w:rPr>
              <w:br/>
              <w:t>Review documented procedures (design, production, inspection)</w:t>
            </w:r>
            <w:r>
              <w:rPr>
                <w:sz w:val="20"/>
              </w:rPr>
              <w:br/>
              <w:t>Evaluate process interactions</w:t>
            </w:r>
            <w:r>
              <w:rPr>
                <w:sz w:val="20"/>
              </w:rPr>
              <w:br/>
              <w:t>Verify compliance with ISO 9001:2015 clauses</w:t>
            </w:r>
            <w:r>
              <w:rPr>
                <w:sz w:val="20"/>
              </w:rPr>
              <w:br/>
              <w:t>Key Focus Areas:</w:t>
            </w:r>
            <w:r>
              <w:rPr>
                <w:sz w:val="20"/>
              </w:rPr>
              <w:br/>
              <w:t>Calibration &amp; testing systems (weighing scales accuracy)</w:t>
            </w:r>
            <w:r>
              <w:rPr>
                <w:sz w:val="20"/>
              </w:rPr>
              <w:br/>
              <w:t>Production control (sheet metal, screws, solar mounting accessories)</w:t>
            </w:r>
            <w:r>
              <w:rPr>
                <w:sz w:val="20"/>
              </w:rPr>
              <w:br/>
              <w:t>Supplier control &amp; material traceability</w:t>
            </w:r>
            <w:r>
              <w:rPr>
                <w:sz w:val="20"/>
              </w:rPr>
              <w:br/>
              <w:t>Customer satisfaction monitoring</w:t>
            </w:r>
            <w:r>
              <w:rPr>
                <w:sz w:val="20"/>
              </w:rPr>
              <w:br/>
              <w:t>Risk-based thinking implementation</w:t>
            </w:r>
            <w:r>
              <w:rPr>
                <w:sz w:val="20"/>
              </w:rPr>
              <w:br/>
              <w:t>Audit Approach:</w:t>
            </w:r>
            <w:r>
              <w:rPr>
                <w:sz w:val="20"/>
              </w:rPr>
              <w:br/>
              <w:t>Process-based audit (production → inspection → dispatch)</w:t>
            </w:r>
            <w:r>
              <w:rPr>
                <w:sz w:val="20"/>
              </w:rPr>
              <w:br/>
              <w:t>Sampling of records (calibration, inspection reports)</w:t>
            </w:r>
            <w:r>
              <w:rPr>
                <w:sz w:val="20"/>
              </w:rPr>
              <w:br/>
              <w:t>Employee interviews</w:t>
            </w:r>
            <w:r>
              <w:rPr>
                <w:sz w:val="20"/>
              </w:rPr>
              <w:br/>
              <w:t>Expected Outcome:</w:t>
            </w:r>
            <w:r>
              <w:rPr>
                <w:sz w:val="20"/>
              </w:rPr>
              <w:br/>
              <w:t>Confirmation of effective QMS implementation</w:t>
            </w:r>
            <w:r>
              <w:rPr>
                <w:sz w:val="20"/>
              </w:rPr>
              <w:br/>
              <w:t>Identification of nonconformities &amp; improvement areas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</w:p>
        </w:tc>
      </w:tr>
      <w:tr w:rsidR="009B07EF" w:rsidRPr="00096E82" w:rsidTr="00440FC8">
        <w:trPr>
          <w:trHeight w:val="1266"/>
        </w:trPr>
        <w:tc>
          <w:tcPr>
            <w:tcW w:w="772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g)</w:t>
            </w:r>
          </w:p>
        </w:tc>
        <w:tc>
          <w:tcPr>
            <w:tcW w:w="3818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Evaluate if the internal audits and management review performed and that the level of implementation of the management system substantiates that the client organization is ready for the stage 2 audit</w:t>
            </w:r>
          </w:p>
        </w:tc>
        <w:tc>
          <w:tcPr>
            <w:tcW w:w="5580" w:type="dxa"/>
          </w:tcPr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The organization conducts an internal audit annually, with records verified in Ref: </w:t>
            </w:r>
            <w:r w:rsidRPr="002B4B04">
              <w:rPr>
                <w:sz w:val="20"/>
              </w:rPr>
              <w:t>NAI-QMS/INA-2025</w:t>
            </w:r>
            <w:r w:rsidRPr="00096E82">
              <w:rPr>
                <w:sz w:val="20"/>
              </w:rPr>
              <w:t xml:space="preserve">on </w:t>
            </w:r>
            <w:r>
              <w:rPr>
                <w:sz w:val="20"/>
              </w:rPr>
              <w:t>11-10-2025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Internal Audit:</w:t>
            </w:r>
            <w:r>
              <w:rPr>
                <w:sz w:val="20"/>
              </w:rPr>
              <w:t xml:space="preserve"> 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F577FD">
              <w:rPr>
                <w:sz w:val="20"/>
              </w:rPr>
              <w:t xml:space="preserve">Internal Audit Number: </w:t>
            </w:r>
            <w:r>
              <w:rPr>
                <w:sz w:val="20"/>
              </w:rPr>
              <w:t>NAI-QMS/INA-2025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Audit Date: </w:t>
            </w:r>
            <w:r>
              <w:rPr>
                <w:sz w:val="20"/>
              </w:rPr>
              <w:t>11-10-2025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Audit Frequency: Annually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CD7BE4">
              <w:rPr>
                <w:sz w:val="20"/>
              </w:rPr>
              <w:t>Internal Auditor Name:</w:t>
            </w:r>
            <w:r w:rsidRPr="00096E8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MR MUKESH SINGH 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5E4D8B">
              <w:rPr>
                <w:sz w:val="20"/>
              </w:rPr>
              <w:t xml:space="preserve">Auditor’s Qualification: </w:t>
            </w:r>
            <w:r>
              <w:rPr>
                <w:sz w:val="20"/>
              </w:rPr>
              <w:t xml:space="preserve">Auditor Name: MR MUKESH SINGH </w:t>
            </w:r>
            <w:r>
              <w:rPr>
                <w:sz w:val="20"/>
              </w:rPr>
              <w:br/>
              <w:t>Qualification: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B.Tech in Mechanical Engineering</w:t>
            </w:r>
            <w:r>
              <w:rPr>
                <w:sz w:val="20"/>
              </w:rPr>
              <w:br/>
              <w:t>ISO 9001:2015 Lead Auditor (IRCA Certified)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Experience:</w:t>
            </w:r>
            <w:r>
              <w:rPr>
                <w:sz w:val="20"/>
              </w:rPr>
              <w:br/>
              <w:t>10+ years in manufacturing industries (sheet metal, electronics assembly, fasteners)</w:t>
            </w:r>
            <w:r>
              <w:rPr>
                <w:sz w:val="20"/>
              </w:rPr>
              <w:br/>
              <w:t>6+ years in QMS auditing &amp; implementation</w:t>
            </w:r>
            <w:r>
              <w:rPr>
                <w:sz w:val="20"/>
              </w:rPr>
              <w:br/>
              <w:t>Conducted 50+ internal &amp; external audits in fabrication and assembly sectors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Internal Audit Findings:</w:t>
            </w:r>
            <w:r>
              <w:rPr>
                <w:sz w:val="20"/>
              </w:rPr>
              <w:t xml:space="preserve"> </w:t>
            </w:r>
          </w:p>
          <w:p w:rsidR="009B07EF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During the audit, </w:t>
            </w:r>
            <w:r>
              <w:rPr>
                <w:sz w:val="20"/>
              </w:rPr>
              <w:t xml:space="preserve">MR MUKESH SINGH  </w:t>
            </w:r>
            <w:r w:rsidRPr="00096E82">
              <w:rPr>
                <w:sz w:val="20"/>
              </w:rPr>
              <w:t>identified one minor non-conformity and several observations.</w:t>
            </w:r>
          </w:p>
          <w:p w:rsidR="009B07EF" w:rsidRDefault="009B07EF" w:rsidP="00440FC8">
            <w:pPr>
              <w:rPr>
                <w:sz w:val="20"/>
              </w:rPr>
            </w:pPr>
          </w:p>
          <w:p w:rsidR="009B07EF" w:rsidRPr="00096E82" w:rsidRDefault="009B07EF" w:rsidP="00440FC8">
            <w:pPr>
              <w:rPr>
                <w:sz w:val="20"/>
              </w:rPr>
            </w:pPr>
            <w:r>
              <w:rPr>
                <w:sz w:val="20"/>
              </w:rPr>
              <w:t>Non-Conformity (NC):</w:t>
            </w:r>
            <w:r>
              <w:rPr>
                <w:sz w:val="20"/>
              </w:rPr>
              <w:br/>
              <w:t>Calibration records for weighing scale testing equipment were not updated as per schedule.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Root Cause Analysis: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Lack of monitoring system for calibration due dates</w:t>
            </w:r>
            <w:r>
              <w:rPr>
                <w:sz w:val="20"/>
              </w:rPr>
              <w:br/>
              <w:t>Responsibility not clearly defined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Corrective Action:</w:t>
            </w:r>
            <w:r>
              <w:rPr>
                <w:sz w:val="20"/>
              </w:rPr>
              <w:br/>
              <w:t>Implement calibration tracking register/software</w:t>
            </w:r>
          </w:p>
          <w:p w:rsidR="009B07EF" w:rsidRDefault="009B07EF" w:rsidP="00440FC8">
            <w:pPr>
              <w:rPr>
                <w:sz w:val="20"/>
              </w:rPr>
            </w:pPr>
          </w:p>
          <w:p w:rsidR="009B07EF" w:rsidRDefault="009B07EF" w:rsidP="00440FC8">
            <w:pPr>
              <w:rPr>
                <w:sz w:val="20"/>
              </w:rPr>
            </w:pPr>
          </w:p>
          <w:p w:rsidR="009B07EF" w:rsidRPr="00096E82" w:rsidRDefault="009B07EF" w:rsidP="00440FC8">
            <w:pPr>
              <w:rPr>
                <w:sz w:val="20"/>
              </w:rPr>
            </w:pP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>Management Review Meeting (MRM):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The MRM was conducted on</w:t>
            </w:r>
            <w:r>
              <w:rPr>
                <w:sz w:val="20"/>
              </w:rPr>
              <w:t xml:space="preserve"> 21-10-2025</w:t>
            </w:r>
          </w:p>
          <w:p w:rsidR="009B07EF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MRM Agenda:</w:t>
            </w:r>
          </w:p>
          <w:p w:rsidR="009B07EF" w:rsidRDefault="009B07EF" w:rsidP="00440FC8">
            <w:pPr>
              <w:rPr>
                <w:sz w:val="20"/>
              </w:rPr>
            </w:pPr>
            <w:r w:rsidRPr="00FF5A38">
              <w:rPr>
                <w:sz w:val="20"/>
              </w:rPr>
              <w:t>Management Review Meeting (MRM) Agenda – QMS</w:t>
            </w:r>
            <w:r w:rsidRPr="00FF5A38">
              <w:rPr>
                <w:sz w:val="20"/>
              </w:rPr>
              <w:br/>
              <w:t>Review of previous MRM actions</w:t>
            </w:r>
            <w:r w:rsidRPr="00FF5A38">
              <w:rPr>
                <w:sz w:val="20"/>
              </w:rPr>
              <w:br/>
              <w:t>Internal &amp; external audit results</w:t>
            </w:r>
            <w:r w:rsidRPr="00FF5A38">
              <w:rPr>
                <w:sz w:val="20"/>
              </w:rPr>
              <w:br/>
              <w:t>Customer complaints &amp; feedback analysis</w:t>
            </w:r>
            <w:r w:rsidRPr="00FF5A38">
              <w:rPr>
                <w:sz w:val="20"/>
              </w:rPr>
              <w:br/>
              <w:t>Process performance &amp; product conformity</w:t>
            </w:r>
            <w:r w:rsidRPr="00FF5A38">
              <w:rPr>
                <w:sz w:val="20"/>
              </w:rPr>
              <w:br/>
              <w:t>Status of corrective actions</w:t>
            </w:r>
            <w:r w:rsidRPr="00FF5A38">
              <w:rPr>
                <w:sz w:val="20"/>
              </w:rPr>
              <w:br/>
              <w:t>Supplier performance evaluation</w:t>
            </w:r>
            <w:r w:rsidRPr="00FF5A38">
              <w:rPr>
                <w:sz w:val="20"/>
              </w:rPr>
              <w:br/>
              <w:t>Risk &amp; opportunity review</w:t>
            </w:r>
            <w:r w:rsidRPr="00FF5A38">
              <w:rPr>
                <w:sz w:val="20"/>
              </w:rPr>
              <w:br/>
              <w:t>Resource requirements (manpower, machinery)</w:t>
            </w:r>
            <w:r w:rsidRPr="00FF5A38">
              <w:rPr>
                <w:sz w:val="20"/>
              </w:rPr>
              <w:br/>
              <w:t>Opportunities for improvement</w:t>
            </w:r>
          </w:p>
          <w:p w:rsidR="009B07EF" w:rsidRPr="00096E82" w:rsidRDefault="009B07EF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Records of the MRM are verified in document </w:t>
            </w:r>
            <w:r w:rsidRPr="006E6914">
              <w:rPr>
                <w:sz w:val="20"/>
              </w:rPr>
              <w:t xml:space="preserve">Ref: </w:t>
            </w:r>
            <w:r>
              <w:rPr>
                <w:sz w:val="20"/>
              </w:rPr>
              <w:t>NAI-QMS/MRMN-2025</w:t>
            </w:r>
            <w:r w:rsidRPr="00096E82">
              <w:rPr>
                <w:sz w:val="20"/>
              </w:rPr>
              <w:t xml:space="preserve"> and approved by the authorized person</w:t>
            </w:r>
          </w:p>
        </w:tc>
      </w:tr>
    </w:tbl>
    <w:p w:rsidR="009B07EF" w:rsidRPr="00096E82" w:rsidRDefault="009B07EF" w:rsidP="009B07E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lastRenderedPageBreak/>
        <w:t xml:space="preserve">The number of employees, Shift &amp; Risk Category is as per application &amp; application review </w:t>
      </w:r>
      <w:r>
        <w:rPr>
          <w:sz w:val="20"/>
          <w:szCs w:val="20"/>
        </w:rPr>
        <w:sym w:font="Wingdings" w:char="00FE"/>
      </w:r>
      <w:r w:rsidRPr="00096E82">
        <w:rPr>
          <w:rFonts w:ascii="Times New Roman" w:hAnsi="Times New Roman" w:cs="Times New Roman"/>
          <w:sz w:val="20"/>
          <w:szCs w:val="20"/>
        </w:rPr>
        <w:t xml:space="preserve"> Yes</w:t>
      </w:r>
      <w:r w:rsidRPr="00096E82">
        <w:rPr>
          <w:rFonts w:ascii="Times New Roman" w:hAnsi="Times New Roman" w:cs="Times New Roman"/>
          <w:sz w:val="28"/>
          <w:szCs w:val="20"/>
        </w:rPr>
        <w:t xml:space="preserve"> □ </w:t>
      </w:r>
      <w:r w:rsidRPr="00096E82">
        <w:rPr>
          <w:rFonts w:ascii="Times New Roman" w:hAnsi="Times New Roman" w:cs="Times New Roman"/>
          <w:sz w:val="20"/>
          <w:szCs w:val="20"/>
        </w:rPr>
        <w:t>No</w:t>
      </w:r>
    </w:p>
    <w:p w:rsidR="009B07EF" w:rsidRPr="00096E82" w:rsidRDefault="009B07EF" w:rsidP="009B07EF">
      <w:pPr>
        <w:pStyle w:val="NoSpacing"/>
        <w:ind w:left="-21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>Comment if No:</w:t>
      </w:r>
    </w:p>
    <w:p w:rsidR="009B07EF" w:rsidRPr="00096E82" w:rsidRDefault="009B07EF" w:rsidP="009B07E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Audit required in night shift </w:t>
      </w:r>
      <w:r w:rsidRPr="00096E82">
        <w:rPr>
          <w:rFonts w:ascii="Times New Roman" w:hAnsi="Times New Roman" w:cs="Times New Roman"/>
          <w:sz w:val="28"/>
          <w:szCs w:val="20"/>
        </w:rPr>
        <w:t>□</w:t>
      </w:r>
      <w:r w:rsidRPr="00096E82">
        <w:rPr>
          <w:rFonts w:ascii="Times New Roman" w:hAnsi="Times New Roman" w:cs="Times New Roman"/>
          <w:sz w:val="20"/>
          <w:szCs w:val="20"/>
        </w:rPr>
        <w:t>Yes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sz w:val="20"/>
          <w:szCs w:val="20"/>
        </w:rPr>
        <w:sym w:font="Wingdings" w:char="00FE"/>
      </w:r>
      <w:r>
        <w:rPr>
          <w:sz w:val="20"/>
          <w:szCs w:val="20"/>
        </w:rPr>
        <w:t></w:t>
      </w:r>
      <w:r w:rsidRPr="00096E82">
        <w:rPr>
          <w:rFonts w:ascii="Times New Roman" w:hAnsi="Times New Roman" w:cs="Times New Roman"/>
          <w:sz w:val="20"/>
          <w:szCs w:val="20"/>
        </w:rPr>
        <w:t>No.</w:t>
      </w:r>
    </w:p>
    <w:p w:rsidR="009B07EF" w:rsidRPr="00096E82" w:rsidRDefault="009B07EF" w:rsidP="009B07E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b/>
          <w:sz w:val="20"/>
          <w:szCs w:val="20"/>
        </w:rPr>
        <w:t>The Stage-I Audit Objectives are verified and The Company has a good documentation and Ready for Stage-2 Audit.</w:t>
      </w:r>
    </w:p>
    <w:p w:rsidR="009B07EF" w:rsidRPr="00096E82" w:rsidRDefault="009B07EF" w:rsidP="009B07EF">
      <w:pPr>
        <w:pStyle w:val="NoSpacing"/>
        <w:ind w:left="-576"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sym w:font="@Dotum" w:char="0034"/>
      </w:r>
      <w:r w:rsidRPr="00096E82">
        <w:rPr>
          <w:rFonts w:ascii="Times New Roman" w:hAnsi="Times New Roman" w:cs="Times New Roman"/>
          <w:sz w:val="20"/>
          <w:szCs w:val="20"/>
        </w:rPr>
        <w:t xml:space="preserve">All the records recorded in audit shall not disclose to any person or entity without co sent of an applicant, except upon request from Accreditation body for its evaluation of </w:t>
      </w:r>
      <w:r>
        <w:rPr>
          <w:rFonts w:ascii="Times New Roman" w:hAnsi="Times New Roman" w:cs="Times New Roman"/>
          <w:sz w:val="20"/>
          <w:szCs w:val="20"/>
        </w:rPr>
        <w:t>KVALITY VERIFICATION AND QUALITY ASSESSMENT LLC</w:t>
      </w:r>
      <w:r w:rsidRPr="00096E82">
        <w:rPr>
          <w:rFonts w:ascii="Times New Roman" w:hAnsi="Times New Roman" w:cs="Times New Roman"/>
          <w:sz w:val="20"/>
          <w:szCs w:val="20"/>
        </w:rPr>
        <w:t xml:space="preserve"> procedures. </w:t>
      </w:r>
    </w:p>
    <w:p w:rsidR="009B07EF" w:rsidRPr="00096E82" w:rsidRDefault="009B07EF" w:rsidP="009B07E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sym w:font="@Dotum" w:char="0034"/>
      </w:r>
      <w:r w:rsidRPr="00096E82">
        <w:rPr>
          <w:rFonts w:ascii="Times New Roman" w:hAnsi="Times New Roman" w:cs="Times New Roman"/>
          <w:sz w:val="20"/>
          <w:szCs w:val="20"/>
        </w:rPr>
        <w:t xml:space="preserve">Distribution to: Applicant (Management representative), </w:t>
      </w:r>
      <w:r>
        <w:rPr>
          <w:rFonts w:ascii="Times New Roman" w:eastAsia="신명조" w:hAnsi="Times New Roman" w:cs="Times New Roman"/>
          <w:sz w:val="20"/>
          <w:szCs w:val="20"/>
        </w:rPr>
        <w:t>KVALITY VERIFICATION AND QUALITY ASSESSMENT LLC</w:t>
      </w:r>
      <w:r w:rsidRPr="00096E82">
        <w:rPr>
          <w:rFonts w:ascii="Times New Roman" w:hAnsi="Times New Roman" w:cs="Times New Roman"/>
          <w:sz w:val="20"/>
          <w:szCs w:val="20"/>
        </w:rPr>
        <w:t xml:space="preserve"> Other evaluation to confirm contract review.  </w:t>
      </w:r>
    </w:p>
    <w:p w:rsidR="009B07EF" w:rsidRPr="00096E82" w:rsidRDefault="009B07EF" w:rsidP="009B07EF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The number of employees, Shift &amp; Risk Category is as per application &amp; application review </w:t>
      </w:r>
      <w:r>
        <w:rPr>
          <w:sz w:val="20"/>
          <w:szCs w:val="20"/>
        </w:rPr>
        <w:sym w:font="Wingdings" w:char="00FE"/>
      </w:r>
      <w:r w:rsidRPr="00096E82">
        <w:rPr>
          <w:rFonts w:ascii="Times New Roman" w:hAnsi="Times New Roman" w:cs="Times New Roman"/>
          <w:sz w:val="20"/>
          <w:szCs w:val="20"/>
        </w:rPr>
        <w:t xml:space="preserve">  Yes </w:t>
      </w:r>
      <w:r w:rsidRPr="00096E82">
        <w:rPr>
          <w:rFonts w:ascii="Times New Roman" w:hAnsi="Times New Roman" w:cs="Times New Roman"/>
          <w:sz w:val="28"/>
          <w:szCs w:val="20"/>
        </w:rPr>
        <w:t>□</w:t>
      </w:r>
      <w:r w:rsidRPr="00096E82">
        <w:rPr>
          <w:rFonts w:ascii="Times New Roman" w:hAnsi="Times New Roman" w:cs="Times New Roman"/>
          <w:sz w:val="20"/>
          <w:szCs w:val="20"/>
        </w:rPr>
        <w:t xml:space="preserve"> No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9B07EF" w:rsidRPr="00096E82" w:rsidRDefault="009B07EF" w:rsidP="009B07EF">
      <w:pPr>
        <w:pStyle w:val="NoSpacing"/>
        <w:ind w:left="-216"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Comment if No: </w:t>
      </w:r>
    </w:p>
    <w:p w:rsidR="009B07EF" w:rsidRPr="00293286" w:rsidRDefault="009B07EF" w:rsidP="009B07E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16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Audit </w:t>
      </w:r>
      <w:r w:rsidRPr="00293286">
        <w:rPr>
          <w:rFonts w:ascii="Times New Roman" w:hAnsi="Times New Roman" w:cs="Times New Roman"/>
          <w:sz w:val="20"/>
          <w:szCs w:val="20"/>
        </w:rPr>
        <w:t xml:space="preserve">required in night shift </w:t>
      </w:r>
      <w:r w:rsidRPr="00293286">
        <w:rPr>
          <w:rFonts w:ascii="Times New Roman" w:hAnsi="Times New Roman" w:cs="Times New Roman"/>
          <w:sz w:val="32"/>
          <w:szCs w:val="20"/>
        </w:rPr>
        <w:t>□</w:t>
      </w:r>
      <w:r w:rsidRPr="00293286">
        <w:rPr>
          <w:rFonts w:ascii="Times New Roman" w:hAnsi="Times New Roman" w:cs="Times New Roman"/>
          <w:sz w:val="20"/>
          <w:szCs w:val="20"/>
        </w:rPr>
        <w:t xml:space="preserve">Yes </w:t>
      </w:r>
      <w:r w:rsidRPr="00293286">
        <w:rPr>
          <w:sz w:val="20"/>
          <w:szCs w:val="20"/>
        </w:rPr>
        <w:sym w:font="Wingdings" w:char="00FE"/>
      </w:r>
      <w:r w:rsidRPr="00293286">
        <w:rPr>
          <w:rFonts w:ascii="Times New Roman" w:hAnsi="Times New Roman" w:cs="Times New Roman"/>
          <w:sz w:val="20"/>
          <w:szCs w:val="20"/>
        </w:rPr>
        <w:t xml:space="preserve"> No. </w:t>
      </w:r>
    </w:p>
    <w:p w:rsidR="009B07EF" w:rsidRPr="00293286" w:rsidRDefault="009B07EF" w:rsidP="009B07E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16"/>
          <w:szCs w:val="20"/>
        </w:rPr>
      </w:pPr>
      <w:r w:rsidRPr="00293286">
        <w:rPr>
          <w:rFonts w:ascii="Times New Roman" w:hAnsi="Times New Roman" w:cs="Times New Roman"/>
          <w:bCs/>
          <w:sz w:val="16"/>
          <w:szCs w:val="20"/>
        </w:rPr>
        <w:t xml:space="preserve">If temporary site applicable </w:t>
      </w:r>
      <w:r w:rsidRPr="00293286">
        <w:rPr>
          <w:rFonts w:ascii="Times New Roman" w:hAnsi="Times New Roman" w:cs="Times New Roman"/>
          <w:sz w:val="32"/>
          <w:szCs w:val="20"/>
        </w:rPr>
        <w:t>□</w:t>
      </w:r>
      <w:r w:rsidRPr="00293286">
        <w:rPr>
          <w:rFonts w:ascii="Times New Roman" w:hAnsi="Times New Roman" w:cs="Times New Roman"/>
          <w:sz w:val="20"/>
          <w:szCs w:val="20"/>
        </w:rPr>
        <w:t xml:space="preserve">Yes </w:t>
      </w:r>
      <w:r w:rsidRPr="00293286">
        <w:rPr>
          <w:sz w:val="20"/>
          <w:szCs w:val="20"/>
        </w:rPr>
        <w:sym w:font="Wingdings" w:char="00FE"/>
      </w:r>
      <w:r w:rsidRPr="00293286">
        <w:rPr>
          <w:rFonts w:ascii="Times New Roman" w:hAnsi="Times New Roman" w:cs="Times New Roman"/>
          <w:sz w:val="20"/>
          <w:szCs w:val="20"/>
        </w:rPr>
        <w:t xml:space="preserve"> No. </w:t>
      </w:r>
    </w:p>
    <w:p w:rsidR="009B07EF" w:rsidRPr="00293286" w:rsidRDefault="009B07EF" w:rsidP="009B07EF">
      <w:pPr>
        <w:pStyle w:val="NoSpacing"/>
        <w:ind w:left="-216" w:right="-432"/>
        <w:rPr>
          <w:rFonts w:ascii="Times New Roman" w:hAnsi="Times New Roman" w:cs="Times New Roman"/>
          <w:bCs/>
          <w:sz w:val="16"/>
          <w:szCs w:val="20"/>
        </w:rPr>
      </w:pPr>
      <w:r w:rsidRPr="00293286">
        <w:rPr>
          <w:rFonts w:ascii="Times New Roman" w:hAnsi="Times New Roman" w:cs="Times New Roman"/>
          <w:bCs/>
          <w:sz w:val="16"/>
          <w:szCs w:val="20"/>
        </w:rPr>
        <w:t xml:space="preserve">Comment if Yes: </w:t>
      </w:r>
    </w:p>
    <w:p w:rsidR="009B07EF" w:rsidRDefault="009B07EF" w:rsidP="009B07EF">
      <w:pPr>
        <w:pStyle w:val="NoSpacing"/>
        <w:ind w:right="-432"/>
        <w:rPr>
          <w:rFonts w:ascii="Times New Roman" w:hAnsi="Times New Roman" w:cs="Times New Roman"/>
          <w:sz w:val="20"/>
          <w:szCs w:val="20"/>
        </w:rPr>
      </w:pPr>
      <w:r w:rsidRPr="00293286">
        <w:rPr>
          <w:rFonts w:ascii="Times New Roman" w:hAnsi="Times New Roman" w:cs="Times New Roman"/>
          <w:sz w:val="20"/>
          <w:szCs w:val="20"/>
        </w:rPr>
        <w:t>RESULTS OF TECHNICAL REVIEW OF STAGE</w:t>
      </w:r>
      <w:r w:rsidRPr="00096E82">
        <w:rPr>
          <w:rFonts w:ascii="Times New Roman" w:hAnsi="Times New Roman" w:cs="Times New Roman"/>
          <w:sz w:val="20"/>
          <w:szCs w:val="20"/>
        </w:rPr>
        <w:t xml:space="preserve"> 1 REPORT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9B07EF" w:rsidRPr="00096E82" w:rsidRDefault="009B07EF" w:rsidP="009B07EF">
      <w:pPr>
        <w:pStyle w:val="NoSpacing"/>
        <w:ind w:right="-432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5"/>
        <w:gridCol w:w="4834"/>
      </w:tblGrid>
      <w:tr w:rsidR="009B07EF" w:rsidRPr="00096E82" w:rsidTr="00440FC8">
        <w:tc>
          <w:tcPr>
            <w:tcW w:w="9879" w:type="dxa"/>
            <w:gridSpan w:val="2"/>
          </w:tcPr>
          <w:p w:rsidR="009B07EF" w:rsidRPr="00096E82" w:rsidRDefault="009B07EF" w:rsidP="00440FC8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Technical review carried by </w:t>
            </w:r>
            <w:r>
              <w:rPr>
                <w:sz w:val="20"/>
                <w:szCs w:val="20"/>
              </w:rPr>
              <w:sym w:font="Wingdings" w:char="00FE"/>
            </w:r>
            <w:r>
              <w:rPr>
                <w:sz w:val="20"/>
                <w:szCs w:val="20"/>
              </w:rPr>
              <w:t></w:t>
            </w: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>Lead Auditor     □ Independent Auditor</w:t>
            </w:r>
          </w:p>
        </w:tc>
      </w:tr>
      <w:tr w:rsidR="009B07EF" w:rsidRPr="00096E82" w:rsidTr="00440FC8">
        <w:tc>
          <w:tcPr>
            <w:tcW w:w="5040" w:type="dxa"/>
          </w:tcPr>
          <w:p w:rsidR="009B07EF" w:rsidRPr="00096E82" w:rsidRDefault="009B07EF" w:rsidP="00440FC8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The number of employees, Shift &amp; Risk Category is as per </w:t>
            </w:r>
          </w:p>
          <w:p w:rsidR="009B07EF" w:rsidRPr="00096E82" w:rsidRDefault="009B07EF" w:rsidP="00440FC8">
            <w:pPr>
              <w:pStyle w:val="NoSpacing"/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>application review</w:t>
            </w:r>
          </w:p>
        </w:tc>
        <w:tc>
          <w:tcPr>
            <w:tcW w:w="4839" w:type="dxa"/>
          </w:tcPr>
          <w:p w:rsidR="009B07EF" w:rsidRPr="00096E82" w:rsidRDefault="009B07EF" w:rsidP="00440FC8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Yes □ No</w:t>
            </w:r>
          </w:p>
        </w:tc>
      </w:tr>
      <w:tr w:rsidR="009B07EF" w:rsidRPr="00096E82" w:rsidTr="00440FC8">
        <w:tc>
          <w:tcPr>
            <w:tcW w:w="5040" w:type="dxa"/>
          </w:tcPr>
          <w:p w:rsidR="009B07EF" w:rsidRPr="00096E82" w:rsidRDefault="009B07EF" w:rsidP="00440FC8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9B07EF" w:rsidRPr="00096E82" w:rsidRDefault="009B07EF" w:rsidP="00440FC8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 readiness</w:t>
            </w:r>
          </w:p>
        </w:tc>
        <w:tc>
          <w:tcPr>
            <w:tcW w:w="4839" w:type="dxa"/>
          </w:tcPr>
          <w:p w:rsidR="009B07EF" w:rsidRPr="00096E82" w:rsidRDefault="009B07EF" w:rsidP="00440FC8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9B07EF" w:rsidRPr="00096E82" w:rsidRDefault="009B07EF" w:rsidP="00440FC8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the observation.</w:t>
            </w:r>
          </w:p>
          <w:p w:rsidR="009B07EF" w:rsidRPr="00096E82" w:rsidRDefault="009B07EF" w:rsidP="00440FC8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9B07EF" w:rsidRPr="00096E82" w:rsidRDefault="009B07EF" w:rsidP="009B07EF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sz w:val="20"/>
          <w:szCs w:val="20"/>
        </w:rPr>
        <w:sectPr w:rsidR="009B07EF" w:rsidRPr="00096E82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9B07E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9B07EF">
    <w:pPr>
      <w:pStyle w:val="Header"/>
      <w:rPr>
        <w:b/>
        <w:bCs/>
        <w:color w:val="000000"/>
        <w:sz w:val="22"/>
        <w:u w:val="single"/>
      </w:rPr>
    </w:pPr>
  </w:p>
  <w:p w:rsidR="009A2657" w:rsidRDefault="009B07EF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-216" w:hanging="360"/>
      </w:pPr>
      <w:rPr>
        <w:rFonts w:ascii="Tahoma" w:hAnsi="Tahoma" w:hint="default"/>
      </w:rPr>
    </w:lvl>
    <w:lvl w:ilvl="1">
      <w:start w:val="1"/>
      <w:numFmt w:val="lowerLetter"/>
      <w:lvlText w:val="%2."/>
      <w:lvlJc w:val="left"/>
      <w:pPr>
        <w:ind w:left="504" w:hanging="360"/>
      </w:pPr>
    </w:lvl>
    <w:lvl w:ilvl="2">
      <w:start w:val="1"/>
      <w:numFmt w:val="lowerRoman"/>
      <w:lvlText w:val="%3."/>
      <w:lvlJc w:val="right"/>
      <w:pPr>
        <w:ind w:left="1224" w:hanging="180"/>
      </w:pPr>
    </w:lvl>
    <w:lvl w:ilvl="3">
      <w:start w:val="1"/>
      <w:numFmt w:val="decimal"/>
      <w:lvlText w:val="%4."/>
      <w:lvlJc w:val="left"/>
      <w:pPr>
        <w:ind w:left="1944" w:hanging="360"/>
      </w:pPr>
    </w:lvl>
    <w:lvl w:ilvl="4">
      <w:start w:val="1"/>
      <w:numFmt w:val="lowerLetter"/>
      <w:lvlText w:val="%5."/>
      <w:lvlJc w:val="left"/>
      <w:pPr>
        <w:ind w:left="2664" w:hanging="360"/>
      </w:pPr>
    </w:lvl>
    <w:lvl w:ilvl="5">
      <w:start w:val="1"/>
      <w:numFmt w:val="lowerRoman"/>
      <w:lvlText w:val="%6."/>
      <w:lvlJc w:val="right"/>
      <w:pPr>
        <w:ind w:left="3384" w:hanging="180"/>
      </w:pPr>
    </w:lvl>
    <w:lvl w:ilvl="6">
      <w:start w:val="1"/>
      <w:numFmt w:val="decimal"/>
      <w:lvlText w:val="%7."/>
      <w:lvlJc w:val="left"/>
      <w:pPr>
        <w:ind w:left="4104" w:hanging="360"/>
      </w:pPr>
    </w:lvl>
    <w:lvl w:ilvl="7">
      <w:start w:val="1"/>
      <w:numFmt w:val="lowerLetter"/>
      <w:lvlText w:val="%8."/>
      <w:lvlJc w:val="left"/>
      <w:pPr>
        <w:ind w:left="4824" w:hanging="360"/>
      </w:pPr>
    </w:lvl>
    <w:lvl w:ilvl="8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EF"/>
    <w:rsid w:val="009B07EF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FA486-14CF-4A32-A34D-A67729A6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07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B07E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9B07EF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9B07E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9B07EF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NoSpacing">
    <w:name w:val="No Spacing"/>
    <w:uiPriority w:val="1"/>
    <w:qFormat/>
    <w:rsid w:val="009B07EF"/>
    <w:pPr>
      <w:spacing w:after="0" w:line="240" w:lineRule="auto"/>
    </w:pPr>
    <w:rPr>
      <w:rFonts w:ascii="Symbol" w:eastAsia="Tahoma" w:hAnsi="Symbol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2026-05-18T07:59:00Z</dcterms:created>
  <dcterms:modified xsi:type="dcterms:W3CDTF">2026-05-18T07:59:00Z</dcterms:modified>
</cp:coreProperties>
</file>