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6E8" w:rsidRDefault="00D056E8" w:rsidP="00D056E8">
      <w:pPr>
        <w:pStyle w:val="Header"/>
        <w:rPr>
          <w:rFonts w:eastAsia="HYGothic-Extra"/>
          <w:b/>
          <w:bCs/>
        </w:rPr>
      </w:pPr>
    </w:p>
    <w:p w:rsidR="00D056E8" w:rsidRPr="00FB547F" w:rsidRDefault="00D056E8" w:rsidP="00D056E8">
      <w:pPr>
        <w:pStyle w:val="Header"/>
        <w:rPr>
          <w:rFonts w:eastAsia="HYGothic-Extra"/>
          <w:b/>
          <w:bCs/>
        </w:rPr>
      </w:pPr>
    </w:p>
    <w:p w:rsidR="00D056E8" w:rsidRPr="00FB547F" w:rsidRDefault="00D056E8" w:rsidP="00D056E8">
      <w:pPr>
        <w:pStyle w:val="Header"/>
        <w:rPr>
          <w:rFonts w:eastAsia="HYGothic-Extra"/>
          <w:b/>
          <w:bCs/>
        </w:rPr>
      </w:pPr>
    </w:p>
    <w:p w:rsidR="00D056E8" w:rsidRPr="00FB547F" w:rsidRDefault="00D056E8" w:rsidP="00D056E8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KAF-17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056E8" w:rsidRDefault="00D056E8" w:rsidP="00D056E8">
      <w:pPr>
        <w:jc w:val="center"/>
        <w:rPr>
          <w:b/>
          <w:bCs/>
        </w:rPr>
      </w:pPr>
    </w:p>
    <w:p w:rsidR="00D056E8" w:rsidRDefault="00D056E8" w:rsidP="00D056E8">
      <w:pPr>
        <w:jc w:val="center"/>
        <w:rPr>
          <w:b/>
          <w:bCs/>
        </w:rPr>
      </w:pPr>
      <w:r w:rsidRPr="00FB547F">
        <w:rPr>
          <w:b/>
          <w:bCs/>
        </w:rPr>
        <w:t>Surveillance program (EMS)</w:t>
      </w:r>
    </w:p>
    <w:p w:rsidR="00D056E8" w:rsidRPr="00FB547F" w:rsidRDefault="00D056E8" w:rsidP="00D056E8">
      <w:pPr>
        <w:jc w:val="center"/>
        <w:rPr>
          <w:b/>
          <w:bCs/>
        </w:rPr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39"/>
        <w:gridCol w:w="270"/>
        <w:gridCol w:w="270"/>
        <w:gridCol w:w="224"/>
        <w:gridCol w:w="90"/>
        <w:gridCol w:w="46"/>
        <w:gridCol w:w="270"/>
        <w:gridCol w:w="360"/>
        <w:gridCol w:w="270"/>
        <w:gridCol w:w="280"/>
        <w:gridCol w:w="80"/>
        <w:gridCol w:w="360"/>
        <w:gridCol w:w="270"/>
        <w:gridCol w:w="270"/>
        <w:gridCol w:w="255"/>
        <w:gridCol w:w="95"/>
        <w:gridCol w:w="10"/>
        <w:gridCol w:w="360"/>
        <w:gridCol w:w="360"/>
        <w:gridCol w:w="360"/>
        <w:gridCol w:w="12"/>
        <w:gridCol w:w="79"/>
        <w:gridCol w:w="269"/>
        <w:gridCol w:w="360"/>
        <w:gridCol w:w="353"/>
        <w:gridCol w:w="7"/>
        <w:gridCol w:w="360"/>
        <w:gridCol w:w="69"/>
        <w:gridCol w:w="291"/>
        <w:gridCol w:w="398"/>
        <w:gridCol w:w="14"/>
        <w:gridCol w:w="346"/>
        <w:gridCol w:w="226"/>
        <w:gridCol w:w="494"/>
        <w:gridCol w:w="109"/>
        <w:gridCol w:w="933"/>
        <w:gridCol w:w="24"/>
      </w:tblGrid>
      <w:tr w:rsidR="00D056E8" w:rsidRPr="00FB547F" w:rsidTr="009D06E6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262626" w:themeColor="text1" w:themeTint="D9"/>
                <w:sz w:val="20"/>
                <w:szCs w:val="22"/>
              </w:rPr>
              <w:t>DEWAN &amp; SONS EXPORTS PRIVATE LIMITED</w:t>
            </w:r>
            <w:r w:rsidRPr="00911E75">
              <w:rPr>
                <w:color w:val="262626" w:themeColor="text1" w:themeTint="D9"/>
                <w:sz w:val="22"/>
                <w:szCs w:val="22"/>
              </w:rPr>
              <w:tab/>
            </w:r>
            <w:r w:rsidRPr="00911E75">
              <w:rPr>
                <w:color w:val="262626" w:themeColor="text1" w:themeTint="D9"/>
                <w:sz w:val="22"/>
                <w:szCs w:val="22"/>
              </w:rPr>
              <w:tab/>
            </w:r>
            <w:r w:rsidRPr="00911E75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IKVE20251008</w:t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 xml:space="preserve"> ISO14001:2015</w:t>
            </w:r>
          </w:p>
        </w:tc>
      </w:tr>
      <w:tr w:rsidR="00D056E8" w:rsidRPr="00FB547F" w:rsidTr="009D06E6">
        <w:trPr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255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262626" w:themeColor="text1" w:themeTint="D9"/>
                <w:sz w:val="22"/>
                <w:szCs w:val="22"/>
              </w:rPr>
            </w:pPr>
            <w:r w:rsidRPr="00911E75">
              <w:rPr>
                <w:rFonts w:eastAsia="Wingdings"/>
                <w:sz w:val="18"/>
                <w:szCs w:val="18"/>
              </w:rPr>
              <w:t></w:t>
            </w:r>
            <w:r w:rsidRPr="00911E75">
              <w:rPr>
                <w:rFonts w:eastAsia="Dotum"/>
                <w:sz w:val="18"/>
                <w:szCs w:val="18"/>
              </w:rPr>
              <w:t xml:space="preserve">Small </w:t>
            </w:r>
            <w:r w:rsidRPr="00911E75">
              <w:rPr>
                <w:color w:val="000000"/>
              </w:rPr>
              <w:sym w:font="Wingdings" w:char="00FE"/>
            </w:r>
            <w:r w:rsidRPr="00911E75">
              <w:rPr>
                <w:rFonts w:eastAsia="Dotum"/>
                <w:sz w:val="18"/>
                <w:szCs w:val="18"/>
              </w:rPr>
              <w:t xml:space="preserve">Medium </w:t>
            </w:r>
            <w:r w:rsidRPr="00911E75">
              <w:rPr>
                <w:rFonts w:eastAsia="Dotum"/>
                <w:sz w:val="18"/>
                <w:szCs w:val="18"/>
              </w:rPr>
              <w:t>Large</w:t>
            </w:r>
          </w:p>
        </w:tc>
        <w:tc>
          <w:tcPr>
            <w:tcW w:w="1276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Complexity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sz w:val="20"/>
                <w:szCs w:val="18"/>
              </w:rPr>
              <w:t xml:space="preserve">medium </w:t>
            </w:r>
            <w:r w:rsidRPr="00911E75">
              <w:rPr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Key process</w:t>
            </w:r>
          </w:p>
        </w:tc>
        <w:tc>
          <w:tcPr>
            <w:tcW w:w="1560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Metal Cutting, Welding &amp; Fabrication Process and QA</w:t>
            </w:r>
          </w:p>
        </w:tc>
      </w:tr>
      <w:tr w:rsidR="00D056E8" w:rsidRPr="00FB547F" w:rsidTr="009D06E6">
        <w:trPr>
          <w:gridAfter w:val="1"/>
          <w:wAfter w:w="24" w:type="dxa"/>
          <w:cantSplit/>
          <w:trHeight w:val="307"/>
        </w:trPr>
        <w:tc>
          <w:tcPr>
            <w:tcW w:w="14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5245" w:type="dxa"/>
            <w:gridSpan w:val="2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 xml:space="preserve">Manufacturer &amp; Exporter of Stainless Steel Artwares &amp; Utensils / Handicrafts &amp; Artwares Of Iron, Brass, </w:t>
            </w:r>
            <w:proofErr w:type="spellStart"/>
            <w:r w:rsidRPr="00911E75">
              <w:rPr>
                <w:color w:val="000000"/>
                <w:sz w:val="20"/>
                <w:szCs w:val="20"/>
              </w:rPr>
              <w:t>Aluminium</w:t>
            </w:r>
            <w:proofErr w:type="spellEnd"/>
            <w:r w:rsidRPr="00911E75">
              <w:rPr>
                <w:color w:val="000000"/>
                <w:sz w:val="20"/>
                <w:szCs w:val="20"/>
              </w:rPr>
              <w:t>, Copper, Glass, Wood &amp; EPNS Wares and Natural Dried Plants (Botanicals). Hard Goods- Fire Pits, Barware, Kitchenware, Outdoor Items, Wall Decors, Christmas Decor, Home Decor. Furniture- Wooden Household Item. Furniture- Wooden Household Item.</w:t>
            </w:r>
            <w:r w:rsidRPr="00911E75">
              <w:rPr>
                <w:color w:val="000000"/>
                <w:sz w:val="20"/>
                <w:szCs w:val="20"/>
              </w:rPr>
              <w:tab/>
            </w:r>
            <w:r w:rsidRPr="00911E75">
              <w:rPr>
                <w:color w:val="000000"/>
                <w:sz w:val="20"/>
                <w:szCs w:val="20"/>
              </w:rPr>
              <w:tab/>
            </w:r>
            <w:r w:rsidRPr="00911E75"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1275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911E75">
              <w:rPr>
                <w:b/>
                <w:color w:val="000000"/>
                <w:sz w:val="20"/>
                <w:szCs w:val="20"/>
              </w:rPr>
              <w:t>No of shift</w:t>
            </w:r>
          </w:p>
        </w:tc>
        <w:tc>
          <w:tcPr>
            <w:tcW w:w="153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 xml:space="preserve">01 </w:t>
            </w:r>
          </w:p>
        </w:tc>
      </w:tr>
      <w:tr w:rsidR="00D056E8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D056E8" w:rsidRPr="00FB547F" w:rsidTr="009D06E6">
        <w:trPr>
          <w:gridAfter w:val="1"/>
          <w:wAfter w:w="24" w:type="dxa"/>
          <w:cantSplit/>
          <w:trHeight w:val="778"/>
        </w:trPr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7.4.1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9.1.1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9.1.2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9.2.2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9.3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10.2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Use of certification mark</w:t>
            </w:r>
          </w:p>
        </w:tc>
      </w:tr>
      <w:tr w:rsidR="00D056E8" w:rsidRPr="00FB547F" w:rsidTr="009D06E6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1st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D056E8" w:rsidRPr="00FB547F" w:rsidTr="009D06E6">
        <w:trPr>
          <w:gridAfter w:val="1"/>
          <w:wAfter w:w="24" w:type="dxa"/>
          <w:cantSplit/>
        </w:trPr>
        <w:tc>
          <w:tcPr>
            <w:tcW w:w="639" w:type="dxa"/>
            <w:tcBorders>
              <w:lef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2nd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3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gridSpan w:val="2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6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4" w:type="dxa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42" w:type="dxa"/>
            <w:gridSpan w:val="2"/>
            <w:tcBorders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○</w:t>
            </w:r>
          </w:p>
        </w:tc>
      </w:tr>
      <w:tr w:rsidR="00D056E8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56E8" w:rsidRPr="00911E75" w:rsidRDefault="00D056E8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 xml:space="preserve">* “O” are mandatory records for audit in each </w:t>
            </w:r>
            <w:proofErr w:type="gramStart"/>
            <w:r w:rsidRPr="00911E75">
              <w:rPr>
                <w:sz w:val="20"/>
                <w:szCs w:val="20"/>
              </w:rPr>
              <w:t>steps</w:t>
            </w:r>
            <w:proofErr w:type="gramEnd"/>
            <w:r w:rsidRPr="00911E75">
              <w:rPr>
                <w:sz w:val="20"/>
                <w:szCs w:val="20"/>
              </w:rPr>
              <w:t>.</w:t>
            </w:r>
          </w:p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* This programmed has been prepared by the application reviewer/contract reviewer.</w:t>
            </w:r>
          </w:p>
        </w:tc>
      </w:tr>
      <w:tr w:rsidR="00D056E8" w:rsidRPr="00FB547F" w:rsidTr="009D06E6">
        <w:trPr>
          <w:gridAfter w:val="1"/>
          <w:wAfter w:w="24" w:type="dxa"/>
        </w:trPr>
        <w:tc>
          <w:tcPr>
            <w:tcW w:w="149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18"/>
                <w:szCs w:val="18"/>
              </w:rPr>
            </w:pPr>
            <w:r w:rsidRPr="00911E75">
              <w:rPr>
                <w:sz w:val="18"/>
                <w:szCs w:val="18"/>
              </w:rPr>
              <w:t>Audit Stages</w:t>
            </w:r>
          </w:p>
        </w:tc>
        <w:tc>
          <w:tcPr>
            <w:tcW w:w="1226" w:type="dxa"/>
            <w:gridSpan w:val="5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>Stage1 Date 06-10-2025</w:t>
            </w:r>
          </w:p>
        </w:tc>
        <w:tc>
          <w:tcPr>
            <w:tcW w:w="1330" w:type="dxa"/>
            <w:gridSpan w:val="6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>Stage 2 Date 17-18/10/2025</w:t>
            </w:r>
          </w:p>
        </w:tc>
        <w:tc>
          <w:tcPr>
            <w:tcW w:w="1102" w:type="dxa"/>
            <w:gridSpan w:val="5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 xml:space="preserve">S1 </w:t>
            </w:r>
          </w:p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>Date : 24-09-2026</w:t>
            </w:r>
          </w:p>
        </w:tc>
        <w:tc>
          <w:tcPr>
            <w:tcW w:w="1061" w:type="dxa"/>
            <w:gridSpan w:val="4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 xml:space="preserve">S2 </w:t>
            </w:r>
          </w:p>
          <w:p w:rsidR="00D056E8" w:rsidRPr="00911E75" w:rsidRDefault="00D056E8" w:rsidP="009D06E6">
            <w:pPr>
              <w:rPr>
                <w:sz w:val="20"/>
                <w:szCs w:val="20"/>
                <w:lang w:val="fr-LU"/>
              </w:rPr>
            </w:pPr>
            <w:r w:rsidRPr="00911E75">
              <w:rPr>
                <w:sz w:val="18"/>
                <w:szCs w:val="18"/>
                <w:lang w:val="fr-LU"/>
              </w:rPr>
              <w:t xml:space="preserve">Date : </w:t>
            </w:r>
            <w:r w:rsidRPr="00911E75">
              <w:rPr>
                <w:sz w:val="20"/>
                <w:szCs w:val="20"/>
                <w:lang w:val="fr-LU"/>
              </w:rPr>
              <w:t>24-09-2027</w:t>
            </w:r>
          </w:p>
        </w:tc>
        <w:tc>
          <w:tcPr>
            <w:tcW w:w="1139" w:type="dxa"/>
            <w:gridSpan w:val="6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ind w:leftChars="-26" w:left="-15" w:hangingChars="26" w:hanging="47"/>
              <w:rPr>
                <w:sz w:val="18"/>
                <w:szCs w:val="18"/>
                <w:lang w:val="fr-LU"/>
              </w:rPr>
            </w:pPr>
            <w:proofErr w:type="spellStart"/>
            <w:r w:rsidRPr="00911E75">
              <w:rPr>
                <w:sz w:val="18"/>
                <w:szCs w:val="18"/>
                <w:lang w:val="fr-LU"/>
              </w:rPr>
              <w:t>Recert</w:t>
            </w:r>
            <w:proofErr w:type="spellEnd"/>
          </w:p>
        </w:tc>
        <w:tc>
          <w:tcPr>
            <w:tcW w:w="1175" w:type="dxa"/>
            <w:gridSpan w:val="4"/>
            <w:tcBorders>
              <w:bottom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93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18"/>
                <w:szCs w:val="18"/>
              </w:rPr>
            </w:pPr>
            <w:r w:rsidRPr="00FB547F">
              <w:rPr>
                <w:sz w:val="18"/>
                <w:szCs w:val="18"/>
              </w:rPr>
              <w:t>Remarks</w:t>
            </w:r>
          </w:p>
        </w:tc>
      </w:tr>
      <w:tr w:rsidR="00D056E8" w:rsidRPr="00FB547F" w:rsidTr="009D06E6">
        <w:trPr>
          <w:gridAfter w:val="1"/>
          <w:wAfter w:w="24" w:type="dxa"/>
          <w:cantSplit/>
          <w:trHeight w:val="397"/>
        </w:trPr>
        <w:tc>
          <w:tcPr>
            <w:tcW w:w="149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Department / On-site</w:t>
            </w:r>
          </w:p>
        </w:tc>
        <w:tc>
          <w:tcPr>
            <w:tcW w:w="7966" w:type="dxa"/>
            <w:gridSpan w:val="3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Department being audited / number of CAR issued (example; √/minor 01 .)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 xml:space="preserve"> DIRECTOR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MR</w:t>
            </w:r>
            <w:r>
              <w:rPr>
                <w:color w:val="000000"/>
                <w:sz w:val="20"/>
                <w:szCs w:val="20"/>
              </w:rPr>
              <w:t xml:space="preserve">/EMS objective 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Legal &amp; Evaluation of Compliance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Aspect and Impact</w:t>
            </w:r>
          </w:p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EMS Risk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435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EMP &amp; Operational Control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Emergency preparedness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Training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284"/>
        </w:trPr>
        <w:tc>
          <w:tcPr>
            <w:tcW w:w="1493" w:type="dxa"/>
            <w:gridSpan w:val="5"/>
            <w:tcBorders>
              <w:left w:val="single" w:sz="12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Pollution Control</w:t>
            </w:r>
          </w:p>
        </w:tc>
        <w:tc>
          <w:tcPr>
            <w:tcW w:w="1226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330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√/0</w:t>
            </w:r>
          </w:p>
        </w:tc>
        <w:tc>
          <w:tcPr>
            <w:tcW w:w="1102" w:type="dxa"/>
            <w:gridSpan w:val="5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061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39" w:type="dxa"/>
            <w:gridSpan w:val="6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1175" w:type="dxa"/>
            <w:gridSpan w:val="4"/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933" w:type="dxa"/>
            <w:tcBorders>
              <w:right w:val="single" w:sz="12" w:space="0" w:color="auto"/>
            </w:tcBorders>
            <w:vAlign w:val="center"/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/</w:t>
            </w:r>
          </w:p>
        </w:tc>
      </w:tr>
      <w:tr w:rsidR="00D056E8" w:rsidRPr="00FB547F" w:rsidTr="009D06E6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lastRenderedPageBreak/>
              <w:t xml:space="preserve">Number of Major non-con. 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330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1102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  <w:bottom w:val="sing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D056E8" w:rsidRPr="00FB547F" w:rsidTr="009D06E6">
        <w:trPr>
          <w:gridAfter w:val="1"/>
          <w:wAfter w:w="24" w:type="dxa"/>
          <w:trHeight w:val="397"/>
        </w:trPr>
        <w:tc>
          <w:tcPr>
            <w:tcW w:w="1493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Number of Minor non-con</w:t>
            </w:r>
          </w:p>
        </w:tc>
        <w:tc>
          <w:tcPr>
            <w:tcW w:w="1226" w:type="dxa"/>
            <w:gridSpan w:val="5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1330" w:type="dxa"/>
            <w:gridSpan w:val="6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2" w:type="dxa"/>
            <w:gridSpan w:val="5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bottom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bottom w:val="double" w:sz="4" w:space="0" w:color="auto"/>
              <w:right w:val="single" w:sz="12" w:space="0" w:color="auto"/>
            </w:tcBorders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D056E8" w:rsidRPr="00FB547F" w:rsidTr="009D06E6">
        <w:trPr>
          <w:gridAfter w:val="1"/>
          <w:wAfter w:w="24" w:type="dxa"/>
          <w:trHeight w:val="235"/>
        </w:trPr>
        <w:tc>
          <w:tcPr>
            <w:tcW w:w="1493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226" w:type="dxa"/>
            <w:gridSpan w:val="5"/>
            <w:tcBorders>
              <w:top w:val="double" w:sz="4" w:space="0" w:color="auto"/>
            </w:tcBorders>
          </w:tcPr>
          <w:p w:rsidR="00D056E8" w:rsidRPr="00D36459" w:rsidRDefault="00D056E8" w:rsidP="009D06E6">
            <w:pPr>
              <w:rPr>
                <w:color w:val="000000"/>
                <w:sz w:val="20"/>
                <w:szCs w:val="20"/>
              </w:rPr>
            </w:pPr>
            <w:r w:rsidRPr="00D36459">
              <w:rPr>
                <w:sz w:val="20"/>
              </w:rPr>
              <w:t>KANCHAN KUMAR</w:t>
            </w:r>
          </w:p>
        </w:tc>
        <w:tc>
          <w:tcPr>
            <w:tcW w:w="1330" w:type="dxa"/>
            <w:gridSpan w:val="6"/>
            <w:tcBorders>
              <w:top w:val="double" w:sz="4" w:space="0" w:color="auto"/>
            </w:tcBorders>
          </w:tcPr>
          <w:p w:rsidR="00D056E8" w:rsidRPr="00D36459" w:rsidRDefault="00D056E8" w:rsidP="009D06E6">
            <w:pPr>
              <w:rPr>
                <w:color w:val="000000"/>
                <w:sz w:val="20"/>
                <w:szCs w:val="20"/>
              </w:rPr>
            </w:pPr>
            <w:r w:rsidRPr="00D36459">
              <w:rPr>
                <w:sz w:val="20"/>
              </w:rPr>
              <w:t>KANCHAN KUMAR</w:t>
            </w:r>
          </w:p>
        </w:tc>
        <w:tc>
          <w:tcPr>
            <w:tcW w:w="1102" w:type="dxa"/>
            <w:gridSpan w:val="5"/>
            <w:tcBorders>
              <w:top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  <w:tcBorders>
              <w:top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  <w:tcBorders>
              <w:top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  <w:tcBorders>
              <w:top w:val="double" w:sz="4" w:space="0" w:color="auto"/>
            </w:tcBorders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top w:val="double" w:sz="4" w:space="0" w:color="auto"/>
              <w:right w:val="single" w:sz="12" w:space="0" w:color="auto"/>
            </w:tcBorders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D056E8" w:rsidRPr="00FB547F" w:rsidTr="009D06E6">
        <w:trPr>
          <w:gridAfter w:val="1"/>
          <w:wAfter w:w="24" w:type="dxa"/>
          <w:trHeight w:val="261"/>
        </w:trPr>
        <w:tc>
          <w:tcPr>
            <w:tcW w:w="1493" w:type="dxa"/>
            <w:gridSpan w:val="5"/>
            <w:tcBorders>
              <w:left w:val="single" w:sz="12" w:space="0" w:color="auto"/>
            </w:tcBorders>
            <w:vAlign w:val="center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226" w:type="dxa"/>
            <w:gridSpan w:val="5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06-10-2025</w:t>
            </w:r>
          </w:p>
        </w:tc>
        <w:tc>
          <w:tcPr>
            <w:tcW w:w="1330" w:type="dxa"/>
            <w:gridSpan w:val="6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  <w:r w:rsidRPr="00911E75">
              <w:rPr>
                <w:color w:val="000000"/>
                <w:sz w:val="20"/>
                <w:szCs w:val="20"/>
              </w:rPr>
              <w:t>17-18/10/2025</w:t>
            </w:r>
          </w:p>
        </w:tc>
        <w:tc>
          <w:tcPr>
            <w:tcW w:w="1102" w:type="dxa"/>
            <w:gridSpan w:val="5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  <w:gridSpan w:val="4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9" w:type="dxa"/>
            <w:gridSpan w:val="6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5" w:type="dxa"/>
            <w:gridSpan w:val="4"/>
          </w:tcPr>
          <w:p w:rsidR="00D056E8" w:rsidRPr="00911E75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33" w:type="dxa"/>
            <w:tcBorders>
              <w:right w:val="single" w:sz="12" w:space="0" w:color="auto"/>
            </w:tcBorders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D056E8" w:rsidRPr="00FB547F" w:rsidTr="009D06E6">
        <w:trPr>
          <w:gridAfter w:val="1"/>
          <w:wAfter w:w="24" w:type="dxa"/>
          <w:cantSplit/>
        </w:trPr>
        <w:tc>
          <w:tcPr>
            <w:tcW w:w="9459" w:type="dxa"/>
            <w:gridSpan w:val="3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1. Additional drawing up of form will be required if necessary.</w:t>
            </w:r>
          </w:p>
          <w:p w:rsidR="00D056E8" w:rsidRPr="00FB547F" w:rsidRDefault="00D056E8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2. When Surveillance program is changed, lead auditor re-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fill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out the form or add changes into from referring to previous one.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D056E8" w:rsidRPr="00FB547F" w:rsidRDefault="00D056E8" w:rsidP="00D056E8">
      <w:pPr>
        <w:rPr>
          <w:color w:val="000000"/>
          <w:sz w:val="20"/>
          <w:szCs w:val="20"/>
        </w:rPr>
      </w:pPr>
    </w:p>
    <w:p w:rsidR="00D056E8" w:rsidRPr="00FB547F" w:rsidRDefault="00D056E8" w:rsidP="00D056E8">
      <w:pPr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5386"/>
      </w:tblGrid>
      <w:tr w:rsidR="00D056E8" w:rsidRPr="00FB547F" w:rsidTr="009D06E6">
        <w:tc>
          <w:tcPr>
            <w:tcW w:w="1980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 xml:space="preserve">Audit Stage </w:t>
            </w:r>
          </w:p>
        </w:tc>
        <w:tc>
          <w:tcPr>
            <w:tcW w:w="1984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 xml:space="preserve"> Review done by</w:t>
            </w:r>
          </w:p>
        </w:tc>
        <w:tc>
          <w:tcPr>
            <w:tcW w:w="5386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>Additional Comments</w:t>
            </w:r>
          </w:p>
        </w:tc>
      </w:tr>
      <w:tr w:rsidR="00D056E8" w:rsidRPr="00FB547F" w:rsidTr="009D06E6">
        <w:trPr>
          <w:trHeight w:val="323"/>
        </w:trPr>
        <w:tc>
          <w:tcPr>
            <w:tcW w:w="1980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>Stage 1</w:t>
            </w:r>
          </w:p>
        </w:tc>
        <w:tc>
          <w:tcPr>
            <w:tcW w:w="1984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>KANCHAN KUMAR</w:t>
            </w:r>
          </w:p>
        </w:tc>
        <w:tc>
          <w:tcPr>
            <w:tcW w:w="5386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>
              <w:t xml:space="preserve">NA </w:t>
            </w:r>
          </w:p>
        </w:tc>
      </w:tr>
      <w:tr w:rsidR="00D056E8" w:rsidRPr="00FB547F" w:rsidTr="009D06E6">
        <w:tc>
          <w:tcPr>
            <w:tcW w:w="1980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>Stage 2</w:t>
            </w:r>
          </w:p>
        </w:tc>
        <w:tc>
          <w:tcPr>
            <w:tcW w:w="1984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911E75">
              <w:t>KANCHAN KUMAR</w:t>
            </w:r>
          </w:p>
        </w:tc>
        <w:tc>
          <w:tcPr>
            <w:tcW w:w="5386" w:type="dxa"/>
            <w:shd w:val="clear" w:color="auto" w:fill="auto"/>
          </w:tcPr>
          <w:p w:rsidR="00D056E8" w:rsidRPr="00911E75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>
              <w:t xml:space="preserve">NA </w:t>
            </w:r>
          </w:p>
        </w:tc>
      </w:tr>
      <w:tr w:rsidR="00D056E8" w:rsidRPr="00FB547F" w:rsidTr="009D06E6">
        <w:tc>
          <w:tcPr>
            <w:tcW w:w="1980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S1</w:t>
            </w:r>
          </w:p>
        </w:tc>
        <w:tc>
          <w:tcPr>
            <w:tcW w:w="1984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D056E8" w:rsidRPr="00FB547F" w:rsidTr="009D06E6">
        <w:tc>
          <w:tcPr>
            <w:tcW w:w="1980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S2</w:t>
            </w:r>
          </w:p>
        </w:tc>
        <w:tc>
          <w:tcPr>
            <w:tcW w:w="1984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  <w:tr w:rsidR="00D056E8" w:rsidRPr="00FB547F" w:rsidTr="009D06E6">
        <w:tc>
          <w:tcPr>
            <w:tcW w:w="1980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  <w:r w:rsidRPr="00FB547F">
              <w:t>Recertification</w:t>
            </w:r>
          </w:p>
        </w:tc>
        <w:tc>
          <w:tcPr>
            <w:tcW w:w="1984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  <w:tc>
          <w:tcPr>
            <w:tcW w:w="5386" w:type="dxa"/>
            <w:shd w:val="clear" w:color="auto" w:fill="auto"/>
          </w:tcPr>
          <w:p w:rsidR="00D056E8" w:rsidRPr="00FB547F" w:rsidRDefault="00D056E8" w:rsidP="009D06E6">
            <w:pPr>
              <w:pStyle w:val="Header"/>
              <w:tabs>
                <w:tab w:val="clear" w:pos="4252"/>
                <w:tab w:val="clear" w:pos="8504"/>
              </w:tabs>
              <w:snapToGrid/>
            </w:pPr>
          </w:p>
        </w:tc>
      </w:tr>
    </w:tbl>
    <w:p w:rsidR="00D056E8" w:rsidRPr="00FB547F" w:rsidRDefault="00D056E8" w:rsidP="00D056E8">
      <w:pPr>
        <w:rPr>
          <w:color w:val="000000"/>
          <w:sz w:val="20"/>
          <w:szCs w:val="20"/>
        </w:rPr>
      </w:pPr>
    </w:p>
    <w:p w:rsidR="00D056E8" w:rsidRPr="00FB547F" w:rsidRDefault="00D056E8" w:rsidP="00D056E8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Attachment: □Previous audit records (confirmation of certification scope, audit matrix. CAR register, CAR)</w:t>
      </w:r>
    </w:p>
    <w:p w:rsidR="00D056E8" w:rsidRPr="00FB547F" w:rsidRDefault="00D056E8" w:rsidP="00D056E8">
      <w:pPr>
        <w:rPr>
          <w:color w:val="000000"/>
          <w:sz w:val="20"/>
          <w:szCs w:val="20"/>
        </w:rPr>
      </w:pPr>
      <w:r w:rsidRPr="00FB547F">
        <w:rPr>
          <w:rFonts w:eastAsia="MS Gothic"/>
          <w:color w:val="000000"/>
          <w:sz w:val="20"/>
          <w:szCs w:val="20"/>
        </w:rPr>
        <w:t>※</w:t>
      </w:r>
      <w:r w:rsidRPr="00FB547F">
        <w:rPr>
          <w:color w:val="000000"/>
          <w:sz w:val="20"/>
          <w:szCs w:val="20"/>
        </w:rPr>
        <w:t>If you are short of space, you may use 2 sheets.</w:t>
      </w:r>
    </w:p>
    <w:p w:rsidR="00D056E8" w:rsidRPr="00FB547F" w:rsidRDefault="00D056E8" w:rsidP="00D056E8">
      <w:pPr>
        <w:rPr>
          <w:color w:val="000000"/>
          <w:sz w:val="20"/>
          <w:szCs w:val="20"/>
        </w:rPr>
      </w:pPr>
      <w:r w:rsidRPr="00FB547F">
        <w:rPr>
          <w:color w:val="000000"/>
          <w:sz w:val="20"/>
          <w:szCs w:val="20"/>
        </w:rPr>
        <w:t>When it comes to last surveillance, please prepare and attach application forms for reassessment.</w:t>
      </w:r>
    </w:p>
    <w:p w:rsidR="00D056E8" w:rsidRPr="00FB547F" w:rsidRDefault="00D056E8" w:rsidP="00D056E8"/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In Case of Multisite;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056E8" w:rsidRPr="00FB547F" w:rsidTr="009D06E6">
        <w:trPr>
          <w:trHeight w:val="242"/>
        </w:trPr>
        <w:tc>
          <w:tcPr>
            <w:tcW w:w="9355" w:type="dxa"/>
          </w:tcPr>
          <w:p w:rsidR="00D056E8" w:rsidRPr="00FB547F" w:rsidRDefault="00D056E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Please list down</w:t>
            </w:r>
          </w:p>
        </w:tc>
      </w:tr>
      <w:tr w:rsidR="00D056E8" w:rsidRPr="00FB547F" w:rsidTr="009D06E6">
        <w:trPr>
          <w:trHeight w:val="257"/>
        </w:trPr>
        <w:tc>
          <w:tcPr>
            <w:tcW w:w="9355" w:type="dxa"/>
          </w:tcPr>
          <w:p w:rsidR="00D056E8" w:rsidRPr="00FB547F" w:rsidRDefault="00D056E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Processes/activities provided on each site</w:t>
            </w:r>
          </w:p>
        </w:tc>
      </w:tr>
      <w:tr w:rsidR="00D056E8" w:rsidRPr="00FB547F" w:rsidTr="009D06E6">
        <w:trPr>
          <w:trHeight w:val="257"/>
        </w:trPr>
        <w:tc>
          <w:tcPr>
            <w:tcW w:w="9355" w:type="dxa"/>
          </w:tcPr>
          <w:p w:rsidR="00D056E8" w:rsidRPr="00FB547F" w:rsidRDefault="00D056E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sampled and which are not</w:t>
            </w:r>
          </w:p>
        </w:tc>
      </w:tr>
      <w:tr w:rsidR="00D056E8" w:rsidRPr="00FB547F" w:rsidTr="009D06E6">
        <w:trPr>
          <w:trHeight w:val="241"/>
        </w:trPr>
        <w:tc>
          <w:tcPr>
            <w:tcW w:w="9355" w:type="dxa"/>
          </w:tcPr>
          <w:p w:rsidR="00D056E8" w:rsidRPr="00FB547F" w:rsidRDefault="00D056E8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Sites which are covered by sampling, and which are not</w:t>
            </w:r>
          </w:p>
        </w:tc>
      </w:tr>
    </w:tbl>
    <w:p w:rsidR="00D056E8" w:rsidRDefault="00D056E8" w:rsidP="00D056E8">
      <w:pPr>
        <w:rPr>
          <w:rFonts w:eastAsia="Calibri"/>
          <w:sz w:val="20"/>
          <w:szCs w:val="20"/>
        </w:rPr>
      </w:pPr>
    </w:p>
    <w:p w:rsidR="00D056E8" w:rsidRPr="00FB547F" w:rsidRDefault="00D056E8" w:rsidP="00D056E8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Additional Notes for Multisite: </w:t>
      </w:r>
    </w:p>
    <w:p w:rsidR="00D056E8" w:rsidRPr="00FB547F" w:rsidRDefault="00D056E8" w:rsidP="00D056E8">
      <w:pPr>
        <w:rPr>
          <w:rFonts w:eastAsia="Calibri"/>
          <w:sz w:val="20"/>
          <w:szCs w:val="20"/>
        </w:rPr>
      </w:pPr>
      <w:r w:rsidRPr="00FB547F">
        <w:rPr>
          <w:rFonts w:eastAsia="Calibri"/>
          <w:sz w:val="20"/>
          <w:szCs w:val="20"/>
        </w:rPr>
        <w:t xml:space="preserve">All sites shall be subject to the organization’s internal audit </w:t>
      </w:r>
      <w:proofErr w:type="spellStart"/>
      <w:r w:rsidRPr="00FB547F">
        <w:rPr>
          <w:rFonts w:eastAsia="Calibri"/>
          <w:sz w:val="20"/>
          <w:szCs w:val="20"/>
        </w:rPr>
        <w:t>programme</w:t>
      </w:r>
      <w:proofErr w:type="spellEnd"/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The audit </w:t>
      </w:r>
      <w:proofErr w:type="spellStart"/>
      <w:r w:rsidRPr="00FB547F">
        <w:rPr>
          <w:sz w:val="20"/>
          <w:szCs w:val="20"/>
        </w:rPr>
        <w:t>programme</w:t>
      </w:r>
      <w:proofErr w:type="spellEnd"/>
      <w:r w:rsidRPr="00FB547F">
        <w:rPr>
          <w:sz w:val="20"/>
          <w:szCs w:val="20"/>
        </w:rPr>
        <w:t xml:space="preserve"> shall be designed to ensure that all processes covered by the certification scope are audited over each cycle</w:t>
      </w:r>
    </w:p>
    <w:p w:rsidR="00D056E8" w:rsidRPr="00FB547F" w:rsidRDefault="00D056E8" w:rsidP="00D056E8">
      <w:pPr>
        <w:rPr>
          <w:sz w:val="20"/>
          <w:szCs w:val="20"/>
        </w:rPr>
      </w:pP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Note: This audit program may be revised if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 complaints received by the certification body about the client;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combined, integrated or joint audit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the certification requirements;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legal requirements;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 changes to accreditation requirements;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 organizational performance data (e.g. defect levels, key performance indicators data);</w:t>
      </w:r>
    </w:p>
    <w:p w:rsidR="00D056E8" w:rsidRPr="00FB547F" w:rsidRDefault="00D056E8" w:rsidP="00D056E8">
      <w:pPr>
        <w:rPr>
          <w:sz w:val="20"/>
          <w:szCs w:val="20"/>
        </w:rPr>
      </w:pPr>
      <w:r w:rsidRPr="00FB547F">
        <w:rPr>
          <w:sz w:val="20"/>
          <w:szCs w:val="20"/>
        </w:rPr>
        <w:t>— relevant interested parties’ concerns</w:t>
      </w:r>
    </w:p>
    <w:p w:rsidR="00530C8A" w:rsidRDefault="00530C8A">
      <w:bookmarkStart w:id="0" w:name="_GoBack"/>
      <w:bookmarkEnd w:id="0"/>
    </w:p>
    <w:sectPr w:rsidR="00530C8A" w:rsidSect="0023068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E8"/>
    <w:rsid w:val="00230683"/>
    <w:rsid w:val="00530C8A"/>
    <w:rsid w:val="00D0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FE845-2529-4E9C-85D1-412D90FA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56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056E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056E8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2026-05-18T08:39:00Z</dcterms:created>
  <dcterms:modified xsi:type="dcterms:W3CDTF">2026-05-18T08:39:00Z</dcterms:modified>
</cp:coreProperties>
</file>