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BA9" w:rsidRPr="00FB547F" w:rsidRDefault="00A27BA9" w:rsidP="00A27BA9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KAF-20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A27BA9" w:rsidRPr="00FB547F" w:rsidRDefault="00A27BA9" w:rsidP="00A27BA9">
      <w:pPr>
        <w:ind w:left="2880" w:firstLine="720"/>
        <w:rPr>
          <w:b/>
          <w:color w:val="000000"/>
          <w:sz w:val="22"/>
          <w:szCs w:val="22"/>
        </w:rPr>
      </w:pPr>
    </w:p>
    <w:p w:rsidR="00A27BA9" w:rsidRDefault="00A27BA9" w:rsidP="00A27BA9">
      <w:pPr>
        <w:ind w:left="2880" w:firstLine="720"/>
        <w:rPr>
          <w:b/>
          <w:color w:val="000000"/>
          <w:sz w:val="28"/>
          <w:szCs w:val="22"/>
        </w:rPr>
      </w:pPr>
      <w:r w:rsidRPr="00FB547F">
        <w:rPr>
          <w:b/>
          <w:color w:val="000000"/>
          <w:sz w:val="28"/>
          <w:szCs w:val="22"/>
        </w:rPr>
        <w:t>Observation reports</w:t>
      </w:r>
    </w:p>
    <w:p w:rsidR="00A27BA9" w:rsidRPr="00FB547F" w:rsidRDefault="00A27BA9" w:rsidP="00A27BA9">
      <w:pPr>
        <w:ind w:left="2880" w:firstLine="720"/>
        <w:rPr>
          <w:b/>
          <w:color w:val="000000"/>
          <w:sz w:val="28"/>
          <w:szCs w:val="22"/>
        </w:rPr>
      </w:pPr>
    </w:p>
    <w:p w:rsidR="00A27BA9" w:rsidRPr="00B909F1" w:rsidRDefault="00A27BA9" w:rsidP="00A27BA9">
      <w:pPr>
        <w:rPr>
          <w:color w:val="000000"/>
          <w:sz w:val="20"/>
          <w:szCs w:val="22"/>
        </w:rPr>
      </w:pPr>
      <w:r w:rsidRPr="00B909F1">
        <w:rPr>
          <w:b/>
          <w:color w:val="000000"/>
          <w:sz w:val="20"/>
          <w:szCs w:val="22"/>
        </w:rPr>
        <w:t>Organization:</w:t>
      </w:r>
      <w:r w:rsidRPr="00B909F1">
        <w:rPr>
          <w:color w:val="262626" w:themeColor="text1" w:themeTint="D9"/>
          <w:sz w:val="20"/>
          <w:szCs w:val="22"/>
        </w:rPr>
        <w:t xml:space="preserve"> </w:t>
      </w:r>
      <w:r>
        <w:rPr>
          <w:color w:val="262626" w:themeColor="text1" w:themeTint="D9"/>
          <w:sz w:val="20"/>
          <w:szCs w:val="22"/>
        </w:rPr>
        <w:t>UTSAH ENGINEERING PRIVATE LIMITED</w:t>
      </w:r>
      <w:r w:rsidRPr="00B909F1">
        <w:rPr>
          <w:color w:val="262626" w:themeColor="text1" w:themeTint="D9"/>
          <w:sz w:val="20"/>
          <w:szCs w:val="22"/>
        </w:rPr>
        <w:tab/>
        <w:t xml:space="preserve">     </w:t>
      </w:r>
      <w:r>
        <w:rPr>
          <w:color w:val="262626" w:themeColor="text1" w:themeTint="D9"/>
          <w:sz w:val="20"/>
          <w:szCs w:val="22"/>
        </w:rPr>
        <w:t xml:space="preserve">               </w:t>
      </w:r>
      <w:r w:rsidRPr="00B909F1">
        <w:rPr>
          <w:b/>
          <w:color w:val="000000"/>
          <w:sz w:val="20"/>
          <w:szCs w:val="22"/>
        </w:rPr>
        <w:t xml:space="preserve">Audit no   </w:t>
      </w:r>
      <w:r>
        <w:rPr>
          <w:color w:val="000000"/>
          <w:sz w:val="20"/>
          <w:szCs w:val="22"/>
        </w:rPr>
        <w:t>IKVE20260305</w:t>
      </w:r>
      <w:r w:rsidRPr="00B909F1">
        <w:rPr>
          <w:color w:val="000000"/>
          <w:sz w:val="20"/>
          <w:szCs w:val="22"/>
        </w:rPr>
        <w:t xml:space="preserve">   </w:t>
      </w:r>
    </w:p>
    <w:p w:rsidR="00A27BA9" w:rsidRPr="00FB547F" w:rsidRDefault="00A27BA9" w:rsidP="00A27BA9">
      <w:pPr>
        <w:rPr>
          <w:color w:val="000000"/>
          <w:sz w:val="22"/>
          <w:szCs w:val="22"/>
        </w:rPr>
      </w:pPr>
      <w:r w:rsidRPr="00FB547F">
        <w:rPr>
          <w:color w:val="000000"/>
          <w:sz w:val="22"/>
          <w:szCs w:val="22"/>
        </w:rPr>
        <w:t xml:space="preserve"> </w:t>
      </w:r>
      <w:r w:rsidRPr="00FB547F">
        <w:rPr>
          <w:b/>
          <w:color w:val="000000"/>
          <w:sz w:val="22"/>
          <w:szCs w:val="22"/>
        </w:rPr>
        <w:t>Page</w:t>
      </w:r>
      <w:r w:rsidRPr="00FB547F">
        <w:rPr>
          <w:color w:val="000000"/>
          <w:sz w:val="22"/>
          <w:szCs w:val="22"/>
        </w:rPr>
        <w:t>: 1/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25"/>
        <w:gridCol w:w="5542"/>
        <w:gridCol w:w="1052"/>
        <w:gridCol w:w="1533"/>
      </w:tblGrid>
      <w:tr w:rsidR="00A27BA9" w:rsidRPr="00FB547F" w:rsidTr="009D06E6">
        <w:tc>
          <w:tcPr>
            <w:tcW w:w="1425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554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A27BA9" w:rsidRPr="00FB547F" w:rsidRDefault="00A27BA9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Contents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ISO</w:t>
            </w:r>
          </w:p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1533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Grade of NC </w:t>
            </w:r>
          </w:p>
        </w:tc>
      </w:tr>
      <w:tr w:rsidR="00A27BA9" w:rsidRPr="00FB547F" w:rsidTr="009D06E6">
        <w:trPr>
          <w:trHeight w:val="50"/>
        </w:trPr>
        <w:tc>
          <w:tcPr>
            <w:tcW w:w="1425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ouble" w:sz="4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jc w:val="center"/>
              <w:rPr>
                <w:b/>
                <w:color w:val="000000"/>
                <w:sz w:val="20"/>
                <w:szCs w:val="20"/>
              </w:rPr>
            </w:pPr>
            <w:r w:rsidRPr="00FB547F">
              <w:rPr>
                <w:b/>
                <w:color w:val="000000"/>
                <w:sz w:val="20"/>
                <w:szCs w:val="20"/>
              </w:rPr>
              <w:t>Points for Improvement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510"/>
        </w:trPr>
        <w:tc>
          <w:tcPr>
            <w:tcW w:w="1425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ouble" w:sz="4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A27BA9" w:rsidRPr="00FB547F" w:rsidTr="009D06E6">
        <w:trPr>
          <w:trHeight w:val="6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r w:rsidRPr="00E04606">
              <w:t>Environmental policy is not communicated to shop floor workers.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111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</w:p>
        </w:tc>
      </w:tr>
      <w:tr w:rsidR="00A27BA9" w:rsidRPr="00FB547F" w:rsidTr="009D06E6">
        <w:trPr>
          <w:trHeight w:val="35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r w:rsidRPr="00E04606">
              <w:t>Pollution Control Board consent conditions (stack height / emission limits) not displayed or communicated at site.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7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</w:p>
        </w:tc>
      </w:tr>
      <w:tr w:rsidR="00A27BA9" w:rsidRPr="00FB547F" w:rsidTr="009D06E6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r w:rsidRPr="00E04606">
              <w:t>SOP for hazardous waste handling not available at storage area.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7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</w:p>
        </w:tc>
      </w:tr>
      <w:tr w:rsidR="00A27BA9" w:rsidRPr="00FB547F" w:rsidTr="009D06E6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r w:rsidRPr="00E04606">
              <w:t>Ineffective training program and lack of competency evaluation.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510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/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</w:p>
        </w:tc>
      </w:tr>
      <w:tr w:rsidR="00A27BA9" w:rsidRPr="00FB547F" w:rsidTr="009D06E6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r w:rsidRPr="00E04606">
              <w:t>Oil leakage observed near forging machine and improper scrap segregation at shop floor.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217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</w:p>
        </w:tc>
      </w:tr>
      <w:tr w:rsidR="00A27BA9" w:rsidRPr="00FB547F" w:rsidTr="009D06E6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B34825" w:rsidRDefault="00A27BA9" w:rsidP="009D06E6"/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r w:rsidRPr="00E04606">
              <w:t>Internal audit did not cover forging furnace emission and waste handling processes.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E04606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E04606" w:rsidRDefault="00A27BA9" w:rsidP="009D06E6">
            <w:pPr>
              <w:rPr>
                <w:b/>
                <w:sz w:val="20"/>
                <w:szCs w:val="20"/>
              </w:rPr>
            </w:pPr>
            <w:r w:rsidRPr="00E04606">
              <w:rPr>
                <w:b/>
                <w:sz w:val="20"/>
                <w:szCs w:val="20"/>
              </w:rPr>
              <w:t>observation</w:t>
            </w:r>
          </w:p>
        </w:tc>
      </w:tr>
      <w:tr w:rsidR="00A27BA9" w:rsidRPr="00FB547F" w:rsidTr="009D06E6">
        <w:trPr>
          <w:trHeight w:val="642"/>
        </w:trPr>
        <w:tc>
          <w:tcPr>
            <w:tcW w:w="1425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54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A27BA9" w:rsidRPr="00FB547F" w:rsidRDefault="00A27BA9" w:rsidP="009D06E6">
            <w:pPr>
              <w:rPr>
                <w:sz w:val="20"/>
                <w:szCs w:val="20"/>
              </w:rPr>
            </w:pPr>
          </w:p>
        </w:tc>
        <w:tc>
          <w:tcPr>
            <w:tcW w:w="1533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A27BA9" w:rsidRPr="00FB547F" w:rsidRDefault="00A27BA9" w:rsidP="009D06E6">
            <w:pPr>
              <w:rPr>
                <w:b/>
                <w:sz w:val="20"/>
                <w:szCs w:val="20"/>
              </w:rPr>
            </w:pPr>
          </w:p>
        </w:tc>
      </w:tr>
    </w:tbl>
    <w:p w:rsidR="00A27BA9" w:rsidRPr="00FB547F" w:rsidRDefault="00A27BA9" w:rsidP="00A27BA9">
      <w:pPr>
        <w:rPr>
          <w:color w:val="000000"/>
          <w:sz w:val="20"/>
          <w:szCs w:val="20"/>
        </w:rPr>
      </w:pPr>
      <w:r w:rsidRPr="00FB547F">
        <w:rPr>
          <w:b/>
          <w:color w:val="000000"/>
          <w:sz w:val="20"/>
          <w:szCs w:val="20"/>
        </w:rPr>
        <w:t xml:space="preserve">Auditor: </w:t>
      </w:r>
      <w:r>
        <w:rPr>
          <w:b/>
          <w:color w:val="000000"/>
          <w:sz w:val="20"/>
          <w:szCs w:val="20"/>
        </w:rPr>
        <w:t>SUDHIR GK</w:t>
      </w:r>
      <w:r w:rsidRPr="00FB547F">
        <w:rPr>
          <w:color w:val="000000"/>
          <w:sz w:val="20"/>
          <w:szCs w:val="20"/>
        </w:rPr>
        <w:t xml:space="preserve"> (signature.)                                       </w:t>
      </w:r>
      <w:r w:rsidRPr="00FB547F">
        <w:rPr>
          <w:b/>
          <w:color w:val="000000"/>
          <w:sz w:val="20"/>
          <w:szCs w:val="20"/>
        </w:rPr>
        <w:t>Audit date:</w:t>
      </w:r>
      <w:r w:rsidRPr="00FB547F">
        <w:rPr>
          <w:sz w:val="20"/>
          <w:szCs w:val="20"/>
        </w:rPr>
        <w:t xml:space="preserve"> </w:t>
      </w:r>
      <w:r>
        <w:rPr>
          <w:sz w:val="20"/>
          <w:szCs w:val="20"/>
        </w:rPr>
        <w:t>16-17-March-2026</w:t>
      </w:r>
    </w:p>
    <w:p w:rsidR="00A27BA9" w:rsidRPr="00FB547F" w:rsidRDefault="00A27BA9" w:rsidP="00A27BA9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 w:val="0"/>
          <w:bCs w:val="0"/>
          <w:kern w:val="0"/>
          <w:sz w:val="22"/>
          <w:szCs w:val="22"/>
          <w:lang w:eastAsia="en-US"/>
        </w:rPr>
      </w:pPr>
    </w:p>
    <w:p w:rsidR="00A27BA9" w:rsidRPr="00FB547F" w:rsidRDefault="00A27BA9" w:rsidP="00A27BA9">
      <w:pPr>
        <w:pStyle w:val="Title"/>
        <w:tabs>
          <w:tab w:val="left" w:pos="3180"/>
        </w:tabs>
        <w:ind w:left="420" w:firstLine="3180"/>
        <w:jc w:val="left"/>
        <w:rPr>
          <w:rFonts w:ascii="Times New Roman" w:eastAsia="Times New Roman" w:hAnsi="Times New Roman" w:cs="Times New Roman"/>
          <w:bCs w:val="0"/>
          <w:kern w:val="0"/>
          <w:sz w:val="22"/>
          <w:szCs w:val="22"/>
          <w:lang w:eastAsia="en-US"/>
        </w:rPr>
      </w:pPr>
    </w:p>
    <w:p w:rsidR="00530C8A" w:rsidRDefault="00530C8A">
      <w:bookmarkStart w:id="0" w:name="_GoBack"/>
      <w:bookmarkEnd w:id="0"/>
    </w:p>
    <w:sectPr w:rsidR="00530C8A" w:rsidSect="000A728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A9"/>
    <w:rsid w:val="000A7280"/>
    <w:rsid w:val="00530C8A"/>
    <w:rsid w:val="00A2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EDFE9C-4FBE-4271-BC56-7EC24A30C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7B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A27BA9"/>
    <w:pPr>
      <w:widowControl w:val="0"/>
      <w:tabs>
        <w:tab w:val="center" w:pos="5508"/>
      </w:tabs>
      <w:wordWrap w:val="0"/>
      <w:jc w:val="center"/>
    </w:pPr>
    <w:rPr>
      <w:rFonts w:ascii="Arial" w:eastAsia="BatangChe" w:hAnsi="Arial" w:cs="Arial"/>
      <w:b/>
      <w:bCs/>
      <w:color w:val="000000"/>
      <w:kern w:val="2"/>
      <w:szCs w:val="20"/>
      <w:lang w:eastAsia="ko-KR"/>
    </w:rPr>
  </w:style>
  <w:style w:type="character" w:customStyle="1" w:styleId="TitleChar">
    <w:name w:val="Title Char"/>
    <w:basedOn w:val="DefaultParagraphFont"/>
    <w:link w:val="Title"/>
    <w:qFormat/>
    <w:rsid w:val="00A27BA9"/>
    <w:rPr>
      <w:rFonts w:ascii="Arial" w:eastAsia="BatangChe" w:hAnsi="Arial" w:cs="Arial"/>
      <w:b/>
      <w:bCs/>
      <w:color w:val="000000"/>
      <w:kern w:val="2"/>
      <w:sz w:val="24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2026-05-18T08:32:00Z</dcterms:created>
  <dcterms:modified xsi:type="dcterms:W3CDTF">2026-05-18T08:32:00Z</dcterms:modified>
</cp:coreProperties>
</file>