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0C98" w:rsidRPr="00D33105" w:rsidRDefault="00F30C98" w:rsidP="00F30C98">
      <w:pPr>
        <w:pStyle w:val="Header"/>
        <w:rPr>
          <w:sz w:val="22"/>
        </w:rPr>
      </w:pPr>
      <w:r w:rsidRPr="00D33105">
        <w:rPr>
          <w:sz w:val="22"/>
        </w:rPr>
        <w:t xml:space="preserve">Doc. No: KAF-04                                                                                                       </w:t>
      </w:r>
      <w:r>
        <w:rPr>
          <w:sz w:val="22"/>
        </w:rPr>
        <w:t xml:space="preserve">        </w:t>
      </w:r>
      <w:r w:rsidRPr="00D33105">
        <w:rPr>
          <w:sz w:val="22"/>
        </w:rPr>
        <w:t xml:space="preserve">Form No </w:t>
      </w:r>
      <w:r>
        <w:rPr>
          <w:sz w:val="22"/>
        </w:rPr>
        <w:t>2025.01</w:t>
      </w:r>
      <w:r w:rsidRPr="00D33105">
        <w:rPr>
          <w:sz w:val="22"/>
        </w:rPr>
        <w:t>.</w:t>
      </w:r>
    </w:p>
    <w:p w:rsidR="00F30C98" w:rsidRPr="00D33105" w:rsidRDefault="00F30C98" w:rsidP="00F30C98">
      <w:pPr>
        <w:pStyle w:val="Header"/>
        <w:rPr>
          <w:rFonts w:eastAsia="HYGothic-Extra"/>
          <w:sz w:val="28"/>
        </w:rPr>
      </w:pPr>
      <w:r w:rsidRPr="00D33105">
        <w:rPr>
          <w:noProof/>
          <w:lang w:eastAsia="en-US"/>
        </w:rPr>
        <mc:AlternateContent>
          <mc:Choice Requires="wps">
            <w:drawing>
              <wp:anchor distT="0" distB="0" distL="114300" distR="114300" simplePos="0" relativeHeight="251659264" behindDoc="0" locked="0" layoutInCell="1" allowOverlap="1" wp14:anchorId="40B6D500" wp14:editId="411647F4">
                <wp:simplePos x="0" y="0"/>
                <wp:positionH relativeFrom="column">
                  <wp:posOffset>-41910</wp:posOffset>
                </wp:positionH>
                <wp:positionV relativeFrom="paragraph">
                  <wp:posOffset>19685</wp:posOffset>
                </wp:positionV>
                <wp:extent cx="6035040" cy="0"/>
                <wp:effectExtent l="5715" t="10160" r="7620" b="8890"/>
                <wp:wrapNone/>
                <wp:docPr id="100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5040" cy="0"/>
                        </a:xfrm>
                        <a:prstGeom prst="straightConnector1">
                          <a:avLst/>
                        </a:prstGeom>
                        <a:noFill/>
                        <a:ln w="9525">
                          <a:solidFill>
                            <a:srgbClr val="000000"/>
                          </a:solidFill>
                          <a:round/>
                        </a:ln>
                      </wps:spPr>
                      <wps:bodyPr/>
                    </wps:wsp>
                  </a:graphicData>
                </a:graphic>
              </wp:anchor>
            </w:drawing>
          </mc:Choice>
          <mc:Fallback>
            <w:pict>
              <v:shapetype w14:anchorId="5718286C" id="_x0000_t32" coordsize="21600,21600" o:spt="32" o:oned="t" path="m,l21600,21600e" filled="f">
                <v:path arrowok="t" fillok="f" o:connecttype="none"/>
                <o:lock v:ext="edit" shapetype="t"/>
              </v:shapetype>
              <v:shape id="AutoShape 4" o:spid="_x0000_s1026" type="#_x0000_t32" style="position:absolute;margin-left:-3.3pt;margin-top:1.55pt;width:475.2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"/>
            </w:pict>
          </mc:Fallback>
        </mc:AlternateContent>
      </w:r>
      <w:r w:rsidRPr="00D33105">
        <w:rPr>
          <w:rFonts w:eastAsia="HYGothic-Extra"/>
          <w:sz w:val="28"/>
        </w:rPr>
        <w:t xml:space="preserve">    </w:t>
      </w:r>
    </w:p>
    <w:p w:rsidR="00F30C98" w:rsidRPr="00D33105" w:rsidRDefault="00F30C98" w:rsidP="00F30C98">
      <w:pPr>
        <w:tabs>
          <w:tab w:val="center" w:pos="4678"/>
        </w:tabs>
        <w:jc w:val="center"/>
        <w:rPr>
          <w:rFonts w:eastAsia="HYGothic-Extra"/>
          <w:szCs w:val="20"/>
        </w:rPr>
      </w:pPr>
      <w:r w:rsidRPr="00D33105">
        <w:rPr>
          <w:rFonts w:eastAsia="HYGothic-Extra"/>
          <w:sz w:val="32"/>
          <w:szCs w:val="32"/>
          <w:u w:val="single"/>
        </w:rPr>
        <w:t>Certification Audit Contract</w:t>
      </w:r>
    </w:p>
    <w:p w:rsidR="00F30C98" w:rsidRPr="00D33105" w:rsidRDefault="00F30C98" w:rsidP="00F30C98">
      <w:pPr>
        <w:jc w:val="both"/>
        <w:rPr>
          <w:szCs w:val="20"/>
        </w:rPr>
      </w:pPr>
      <w:r>
        <w:rPr>
          <w:szCs w:val="20"/>
        </w:rPr>
        <w:t>DIE &amp; MOULD SOLUTIONS.</w:t>
      </w:r>
      <w:r w:rsidRPr="005B1B18">
        <w:rPr>
          <w:szCs w:val="20"/>
        </w:rPr>
        <w:t>…</w:t>
      </w:r>
      <w:r w:rsidRPr="009C081A">
        <w:rPr>
          <w:color w:val="FF0000"/>
          <w:szCs w:val="20"/>
        </w:rPr>
        <w:t xml:space="preserve"> </w:t>
      </w:r>
      <w:r w:rsidRPr="00D33105">
        <w:rPr>
          <w:szCs w:val="20"/>
        </w:rPr>
        <w:t xml:space="preserve">&amp; </w:t>
      </w:r>
      <w:r>
        <w:rPr>
          <w:szCs w:val="20"/>
        </w:rPr>
        <w:t>KVALITY VERIFICATION AND QUALITY ASSESSMENT LLC</w:t>
      </w:r>
      <w:r w:rsidRPr="00D33105">
        <w:rPr>
          <w:szCs w:val="20"/>
        </w:rPr>
        <w:t xml:space="preserve"> (hereinafter called certification body) for certification audit as follows.</w:t>
      </w:r>
    </w:p>
    <w:p w:rsidR="00F30C98" w:rsidRPr="00D33105" w:rsidRDefault="00F30C98" w:rsidP="00F30C98">
      <w:pPr>
        <w:rPr>
          <w:szCs w:val="20"/>
        </w:rPr>
      </w:pPr>
      <w:r w:rsidRPr="00D33105">
        <w:rPr>
          <w:szCs w:val="20"/>
        </w:rPr>
        <w:t>Site 1</w:t>
      </w:r>
      <w:r>
        <w:rPr>
          <w:szCs w:val="20"/>
        </w:rPr>
        <w:t>.</w:t>
      </w:r>
      <w:r w:rsidRPr="00D33105">
        <w:rPr>
          <w:szCs w:val="20"/>
        </w:rPr>
        <w:t xml:space="preserve"> </w:t>
      </w:r>
      <w:r w:rsidRPr="005B1B18">
        <w:rPr>
          <w:szCs w:val="20"/>
        </w:rPr>
        <w:t>PLOT NO M-107/2, MIDC WALUJ, AURANGABAD - 431136, MAHARASHTRA, INDIA</w:t>
      </w:r>
      <w:r w:rsidRPr="00D33105">
        <w:rPr>
          <w:szCs w:val="20"/>
        </w:rPr>
        <w:t>.</w:t>
      </w:r>
    </w:p>
    <w:p w:rsidR="00F30C98" w:rsidRPr="00D33105" w:rsidRDefault="00F30C98" w:rsidP="00F30C98">
      <w:pPr>
        <w:rPr>
          <w:szCs w:val="20"/>
        </w:rPr>
      </w:pPr>
      <w:r w:rsidRPr="00D33105">
        <w:rPr>
          <w:szCs w:val="20"/>
        </w:rPr>
        <w:t xml:space="preserve">Scope: </w:t>
      </w:r>
      <w:r w:rsidRPr="005B1B18">
        <w:rPr>
          <w:szCs w:val="20"/>
        </w:rPr>
        <w:t>MANUFACTURING &amp; SUPPLY OF PLASTIC INJECTION MOULDED COMPONENTS.</w:t>
      </w:r>
    </w:p>
    <w:p w:rsidR="00F30C98" w:rsidRPr="00D33105" w:rsidRDefault="00F30C98" w:rsidP="00F30C98">
      <w:r w:rsidRPr="00D33105">
        <w:rPr>
          <w:szCs w:val="20"/>
        </w:rPr>
        <w:t>Site 2</w:t>
      </w:r>
      <w:r>
        <w:rPr>
          <w:szCs w:val="20"/>
        </w:rPr>
        <w:t>………………</w:t>
      </w:r>
      <w:r w:rsidRPr="00DB31F5">
        <w:rPr>
          <w:color w:val="000000" w:themeColor="text1"/>
        </w:rPr>
        <w:t xml:space="preserve">null </w:t>
      </w:r>
    </w:p>
    <w:p w:rsidR="00F30C98" w:rsidRPr="008D7F45" w:rsidRDefault="00F30C98" w:rsidP="00F30C98">
      <w:pPr>
        <w:rPr>
          <w:color w:val="FF0000"/>
          <w:szCs w:val="20"/>
        </w:rPr>
      </w:pPr>
      <w:r w:rsidRPr="00E64F45">
        <w:rPr>
          <w:rFonts w:eastAsiaTheme="minorHAnsi"/>
          <w:szCs w:val="20"/>
          <w:highlight w:val="yellow"/>
        </w:rPr>
        <w:t>Scope……………………………..</w:t>
      </w:r>
      <w:r w:rsidRPr="00D33105">
        <w:rPr>
          <w:rFonts w:eastAsiaTheme="minorHAnsi"/>
          <w:szCs w:val="20"/>
        </w:rPr>
        <w:t xml:space="preserve"> </w:t>
      </w:r>
    </w:p>
    <w:p w:rsidR="00F30C98" w:rsidRPr="00D33105" w:rsidRDefault="00F30C98" w:rsidP="00F30C98">
      <w:pPr>
        <w:rPr>
          <w:szCs w:val="20"/>
        </w:rPr>
      </w:pPr>
      <w:r w:rsidRPr="00D33105">
        <w:rPr>
          <w:szCs w:val="20"/>
        </w:rPr>
        <w:t>Article 1: Objective of contract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This contract is for both the applicant and the certification body to observe all the necessary rights and duties for each of them in performing certification audit applied by the applicant.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2: Scope of certification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certification body assesses and certifies/registers the applicant’s Quality/Environmental /Occupational Health Management System for products, activities and services provided its sites concerned, with the respect to Quality / Environmental / Occupational Health/System standards and any supplementation required under the system.  The scope of certification / registration can be changed as to activities actual audit performed. </w:t>
      </w:r>
      <w:r>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 xml:space="preserve"> Shall</w:t>
      </w:r>
      <w:r w:rsidRPr="00D33105">
        <w:rPr>
          <w:rFonts w:ascii="Times New Roman" w:hAnsi="Times New Roman"/>
          <w:sz w:val="20"/>
          <w:szCs w:val="20"/>
        </w:rPr>
        <w:t xml:space="preserve"> place the information about your certification in public domain which shall be related to client name, address, scope and status of its certification. Any information other than these shall be revealed after intimation to you. The standard for the certification shall be ISO 45001-2018. The total man-day spent shall be…</w:t>
      </w:r>
      <w:r>
        <w:rPr>
          <w:sz w:val="20"/>
          <w:szCs w:val="20"/>
        </w:rPr>
        <w:t>6.0</w:t>
      </w:r>
      <w:r w:rsidRPr="00D33105">
        <w:rPr>
          <w:rFonts w:ascii="Times New Roman" w:hAnsi="Times New Roman"/>
          <w:sz w:val="20"/>
          <w:szCs w:val="20"/>
        </w:rPr>
        <w:t>…Man-days (stage 1….</w:t>
      </w:r>
      <w:r>
        <w:rPr>
          <w:sz w:val="20"/>
          <w:szCs w:val="20"/>
        </w:rPr>
        <w:t>2.0</w:t>
      </w:r>
      <w:r w:rsidRPr="00D33105">
        <w:rPr>
          <w:rFonts w:ascii="Times New Roman" w:hAnsi="Times New Roman"/>
          <w:sz w:val="20"/>
          <w:szCs w:val="20"/>
        </w:rPr>
        <w:t>…..Man-days &amp; Stage 2….</w:t>
      </w:r>
      <w:r>
        <w:rPr>
          <w:sz w:val="20"/>
          <w:szCs w:val="20"/>
        </w:rPr>
        <w:t>4.0</w:t>
      </w:r>
      <w:r w:rsidRPr="00D33105">
        <w:rPr>
          <w:rFonts w:ascii="Times New Roman" w:hAnsi="Times New Roman"/>
          <w:sz w:val="20"/>
          <w:szCs w:val="20"/>
        </w:rPr>
        <w:t>……Man-days) Annual Surveillance ……</w:t>
      </w:r>
      <w:r>
        <w:rPr>
          <w:sz w:val="20"/>
          <w:szCs w:val="20"/>
        </w:rPr>
        <w:t>2.0</w:t>
      </w:r>
      <w:r w:rsidRPr="00D33105">
        <w:rPr>
          <w:rFonts w:ascii="Times New Roman" w:hAnsi="Times New Roman"/>
          <w:sz w:val="20"/>
          <w:szCs w:val="20"/>
        </w:rPr>
        <w:t xml:space="preserve">……Man-days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3: Certification Audit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Certification audit is performed on the basis of audit standards and Quality/Environmental Management of the applicant.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Document audit of the applicant’s QMS/EMS/ OH&amp;SMS</w:t>
      </w:r>
      <w:r>
        <w:rPr>
          <w:rFonts w:ascii="Times New Roman" w:hAnsi="Times New Roman"/>
          <w:sz w:val="20"/>
          <w:szCs w:val="20"/>
        </w:rPr>
        <w:t>/</w:t>
      </w:r>
      <w:r w:rsidRPr="00D33105">
        <w:rPr>
          <w:rFonts w:ascii="Times New Roman" w:hAnsi="Times New Roman"/>
          <w:sz w:val="20"/>
          <w:szCs w:val="20"/>
        </w:rPr>
        <w:t xml:space="preserve"> documents and records is carried out, prior to on-site audit. QMS/EMS/OH&amp;S</w:t>
      </w:r>
      <w:r>
        <w:rPr>
          <w:rFonts w:ascii="Times New Roman" w:hAnsi="Times New Roman"/>
          <w:sz w:val="20"/>
          <w:szCs w:val="20"/>
        </w:rPr>
        <w:t>/</w:t>
      </w:r>
      <w:r w:rsidRPr="00D33105">
        <w:rPr>
          <w:rFonts w:ascii="Times New Roman" w:hAnsi="Times New Roman"/>
          <w:sz w:val="20"/>
          <w:szCs w:val="20"/>
        </w:rPr>
        <w:t xml:space="preserve"> documents include Manual, procedures, work instructions, report of internal audit, data of management review and data for identifying environmental aspects etc. The scope of the audit is to identify the QMS/EMS/OH&amp;S</w:t>
      </w:r>
      <w:r>
        <w:rPr>
          <w:rFonts w:ascii="Times New Roman" w:hAnsi="Times New Roman"/>
          <w:sz w:val="20"/>
          <w:szCs w:val="20"/>
        </w:rPr>
        <w:t>/</w:t>
      </w:r>
      <w:r w:rsidRPr="00D33105">
        <w:rPr>
          <w:rFonts w:ascii="Times New Roman" w:hAnsi="Times New Roman"/>
          <w:sz w:val="20"/>
          <w:szCs w:val="20"/>
        </w:rPr>
        <w:t xml:space="preserve"> status established including the applicant’s organizational structure, policy, and work procedure etc. and to identify whether they meet all the requirements of the standards related to Certification scope.</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Pre-audit is performed upon the applicant’s request in accordance with certification procedures. Pre-audit is not to determine but to evaluate the conformity of its relevant QMS/EMS/OH&amp;S</w:t>
      </w:r>
      <w:r>
        <w:rPr>
          <w:rFonts w:ascii="Times New Roman" w:hAnsi="Times New Roman"/>
          <w:sz w:val="20"/>
          <w:szCs w:val="20"/>
        </w:rPr>
        <w:t>/</w:t>
      </w:r>
      <w:r w:rsidRPr="00D33105">
        <w:rPr>
          <w:rFonts w:ascii="Times New Roman" w:hAnsi="Times New Roman"/>
          <w:sz w:val="20"/>
          <w:szCs w:val="20"/>
        </w:rPr>
        <w: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On-site Audit is performed at the applicant's sites to evaluate if its activities are implemented according to documented system. If non-conformities are found during audit, the certification body issues CAR (corrective action request). When non-conformities are found with the result of the audit, registration of certification is determined through certification deliberation, after conducting document or on-site follow-up audit. The certification body provides its applicants with documented compliance requirements for maintaining its certification/registration, when certificate is granted.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4: The confirmation of the certification scope</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Certification standard, certification scope (items) and address of on-sites are decided with Prior mutual agreement. Ambiguities relating to these are processed in accordance with </w:t>
      </w:r>
    </w:p>
    <w:p w:rsidR="00F30C98" w:rsidRPr="00D33105" w:rsidRDefault="00F30C98" w:rsidP="00F30C98">
      <w:pPr>
        <w:pStyle w:val="NoSpacing"/>
        <w:rPr>
          <w:rFonts w:ascii="Times New Roman" w:hAnsi="Times New Roman"/>
          <w:sz w:val="20"/>
          <w:szCs w:val="20"/>
        </w:rPr>
      </w:pPr>
      <w:r>
        <w:rPr>
          <w:rFonts w:ascii="Times New Roman" w:hAnsi="Times New Roman"/>
          <w:sz w:val="20"/>
          <w:szCs w:val="20"/>
        </w:rPr>
        <w:t>KVALITY VERIFICATION AND QUALITY ASSESSMENT LLC</w:t>
      </w:r>
      <w:r w:rsidRPr="00D33105">
        <w:rPr>
          <w:rFonts w:ascii="Times New Roman" w:hAnsi="Times New Roman"/>
          <w:sz w:val="20"/>
          <w:szCs w:val="20"/>
        </w:rPr>
        <w:t xml:space="preserve"> Provisions and the content stated in Confirmation of certification scope provided by auditor during audit will be final decision.</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5: Granting issuance of certificate</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Certification body reviews the result of corrective actions taken and submitted by the applicant and approves granting of certification. The certificate can only be issued with certification committee's review after all corrective actions are reviewed as per certification system. The Certification for any scheme shall not be granted until legal compliance is done at client end.</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6: Use of certification mark</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On receipt of the certificate, the applicant shall comply with "Guide for use of certification mark and logo" and the Actions for misusing certification mark described there in, which are provided with certificate by the certification body.</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7: Surveillance audit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Surveillance audit for the applicant shall be carried out semi-annually or annually as per the quotation after the date of certification, pursuant to current Surveillance audit procedure of the certification body.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lastRenderedPageBreak/>
        <w:t xml:space="preserve">Surveillance audit days shall be based on Audit day’s table of </w:t>
      </w:r>
      <w:r>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8: Notification of changes in certification scope &amp; changing audit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applicant (certified organization) shall implement its duties and notify the certification body of the following changes as soon as they occur. After review the changes the certification body, if necessary, can perform the special surveillance audit or changing audit. Changes of company name or president. Changes of their significant organization structure, expansion or movement of premises, obtaining of serious complaints from an applicant/certified organization or interested party, occupational disease, fatal accident occurred or violation of relevant laws, OHS related findings by third parties. Changes occurred from expansion or reduction of certification scope (Standard, products applied for certification). Such developments shall be notified as it happens; in case of noncompliance of legal requirements certification shall not be granted.</w:t>
      </w:r>
      <w:r w:rsidRPr="00D33105">
        <w:rPr>
          <w:rFonts w:ascii="Times New Roman" w:hAnsi="Times New Roman"/>
          <w:snapToGrid w:val="0"/>
          <w:sz w:val="20"/>
          <w:szCs w:val="20"/>
          <w:lang w:eastAsia="ja-JP"/>
        </w:rPr>
        <w:t xml:space="preserve"> If the facilities and work areas are subject to closure the OH&amp;S risks change, as there may no longer be the same risks to employees, but there may be new risks applicable to members of the public (e.g. in case of lack of suitable maintenance and surveillance activities). </w:t>
      </w:r>
      <w:r>
        <w:rPr>
          <w:rFonts w:ascii="Times New Roman" w:hAnsi="Times New Roman"/>
          <w:snapToGrid w:val="0"/>
          <w:sz w:val="20"/>
          <w:szCs w:val="20"/>
          <w:lang w:eastAsia="ja-JP"/>
        </w:rPr>
        <w:t>KVR</w:t>
      </w:r>
      <w:r w:rsidRPr="00D33105">
        <w:rPr>
          <w:rFonts w:ascii="Times New Roman" w:hAnsi="Times New Roman"/>
          <w:snapToGrid w:val="0"/>
          <w:sz w:val="20"/>
          <w:szCs w:val="20"/>
          <w:lang w:eastAsia="ja-JP"/>
        </w:rPr>
        <w:t xml:space="preserve"> shall verify that the management system continues to meet the OH&amp;SMS standard and to be effectively implemented in respect of the closed facilities and work areas, and, if not, suspend the certificate</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9: Renewal audit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Certification body shall carry out renewal audit against an applicant’s management system and renew its certificate, within 3 years after certification, to continually ensure that its QMS/EMS/OH&amp;S</w:t>
      </w:r>
      <w:r>
        <w:rPr>
          <w:rFonts w:ascii="Times New Roman" w:hAnsi="Times New Roman"/>
          <w:sz w:val="20"/>
          <w:szCs w:val="20"/>
        </w:rPr>
        <w:t>/</w:t>
      </w:r>
      <w:r w:rsidRPr="00D33105">
        <w:rPr>
          <w:rFonts w:ascii="Times New Roman" w:hAnsi="Times New Roman"/>
          <w:sz w:val="20"/>
          <w:szCs w:val="20"/>
        </w:rPr>
        <w:t xml:space="preserve"> is maintained and remains effective.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10: Liability of certification body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When the certified body is no longer maintained because certification activities are stopped and its accreditation is suspended and withdrawal, the certification shall, in consultation with the applicant, recommend another certification body or cooperation body for the applicant to maintain or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Re-register its certification. Such a case, according to mutual agreement, the certification body shall cover expense raised from 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11: Suspension of certification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 The certification body shall suspend certification when: Surveillance audit was not performed within 1 month after the certified organization received notification letter &amp; it’s surveillance audit was not carried out within specified time frame. With result of audit, it is shown that resources and organizational entity to satisfy with requirements of standard applied do not exist or certification system is no longer operated.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There is absence of reliability on certification system because of claims raised by interested party and social conflicts and regulatory noncompliance and breach or gathered information during surveillance or special audit.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Specifically for ISO 45001 </w:t>
      </w:r>
      <w:r>
        <w:rPr>
          <w:rFonts w:ascii="Times New Roman" w:hAnsi="Times New Roman"/>
          <w:sz w:val="20"/>
          <w:szCs w:val="20"/>
        </w:rPr>
        <w:t>KVR</w:t>
      </w:r>
      <w:r w:rsidRPr="00D33105">
        <w:rPr>
          <w:rFonts w:ascii="Times New Roman" w:hAnsi="Times New Roman"/>
          <w:sz w:val="20"/>
          <w:szCs w:val="20"/>
        </w:rPr>
        <w:t xml:space="preserve"> shall suspend or withdraw the certification, in cases where it can be demonstrated that the system seriously failed to meet the OH&amp;S certification requirements Information on incidents such as a serious accident, or a serious breach of regulation necessitating the involvement of the competent regulatory authority, provided by the certified client or directly gathered by the audit team during the special audit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Certified organization has not taken any action for changes of certification system and certification requirements.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major non-conformity is re-occurred in follow-up audit which was performed to check corrective action taken for major non-conformity indicated on-site verification audit.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Corrective action for misuse of certification mark has not been taken within 1 month after it is requested.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Certification fee is not paid.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certified organization does not observe its duties defined in certification contract.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certified organization uses the certificate beyond its scope applied.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All information and documents obtained in the course of certification activities turn out to be false.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problem with registering certification has been occurred because changes as described in article 8 have not been notified to certification body.</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certified organization violets its agreement with </w:t>
      </w:r>
      <w:r>
        <w:rPr>
          <w:rFonts w:ascii="Times New Roman" w:eastAsia="Dotum" w:hAnsi="Times New Roman"/>
          <w:sz w:val="20"/>
          <w:szCs w:val="20"/>
        </w:rPr>
        <w:t>KVALITY VERIFICATION AND QUALITY ASSESSMENT LLC</w:t>
      </w:r>
      <w:r w:rsidRPr="00D33105">
        <w:rPr>
          <w:rFonts w:ascii="Times New Roman" w:eastAsia="Dotum" w:hAnsi="Times New Roman"/>
          <w:sz w:val="20"/>
          <w:szCs w:val="20"/>
        </w:rPr>
        <w: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Corrective action for minor nonconformity has not been verified within 30 days.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12: Withdrawal/Termination of certification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Certification body withdraws certification and reports the fact on the publication in the event that the applicant does not comply with that, corrective action has not been taken within 3 months, despite suspension of certification as mentioned in Article 11; the certified applicant officially returns the certificate to certification body;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Production, activities or services of certified products have been suspended;</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certified organization is no longer identified because of its dismantlement or communication disconnecting etc</w:t>
      </w:r>
    </w:p>
    <w:p w:rsidR="00F30C98" w:rsidRPr="00D33105" w:rsidRDefault="00F30C98" w:rsidP="00F30C98">
      <w:pPr>
        <w:tabs>
          <w:tab w:val="left" w:pos="1605"/>
        </w:tabs>
        <w:rPr>
          <w:szCs w:val="20"/>
        </w:rPr>
      </w:pPr>
      <w:r w:rsidRPr="00D33105">
        <w:rPr>
          <w:szCs w:val="20"/>
        </w:rPr>
        <w:t xml:space="preserve">Certification has been suspended more than three times during its validation;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lastRenderedPageBreak/>
        <w:t xml:space="preserve">The applicant does not return the certificate to the certification body within 1 month after request by the certification body.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13: Appeals, complaints and disputes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14: Confidentiality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-Information that certification body already has before the applicant provided;</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-Information legally well-known or expected to be well known to public;</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-Information legally obtained from where it is not related to the applicant;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-Information required by Accreditation body for its evaluation of certification body. Information about the client from sources other than the client (e.g. complainant, regulators), shall be treated as confidential, consistent with the </w:t>
      </w:r>
      <w:r>
        <w:rPr>
          <w:rFonts w:ascii="Times New Roman" w:hAnsi="Times New Roman"/>
          <w:sz w:val="20"/>
          <w:szCs w:val="20"/>
        </w:rPr>
        <w:t>KVR</w:t>
      </w:r>
      <w:r w:rsidRPr="00D33105">
        <w:rPr>
          <w:rFonts w:ascii="Times New Roman" w:hAnsi="Times New Roman"/>
          <w:sz w:val="20"/>
          <w:szCs w:val="20"/>
        </w:rPr>
        <w:t xml:space="preserve"> ASSESSMENT body’s policy.</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15: Changes in the certification requirements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When certification requirements by certification body have been changed, the following shall be processed within specified period;</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certification body shall give due notice of any change and its effective date to the applicant 1                      month in advance. You shall inform </w:t>
      </w:r>
      <w:r>
        <w:rPr>
          <w:rFonts w:ascii="Times New Roman" w:hAnsi="Times New Roman"/>
          <w:sz w:val="20"/>
          <w:szCs w:val="20"/>
        </w:rPr>
        <w:t>KVR</w:t>
      </w:r>
      <w:r w:rsidRPr="00D33105">
        <w:rPr>
          <w:rFonts w:ascii="Times New Roman" w:hAnsi="Times New Roman"/>
          <w:sz w:val="20"/>
          <w:szCs w:val="20"/>
        </w:rPr>
        <w:t xml:space="preserve"> of any significant events is like fatal injuries, occupational disease or legal actions as it happens</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applicant shall submit documented plan of subsequent action in details or its result according to certification requirements changed.</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certification body in surveillance audit shall verify the applicant’s implementation in compliance with requirements changed, within 12 months.</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16: Certification Fee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 Certification fee (Registration, Pre-audit, Document audit, Cert Audit, Re-audit, and Registration) is specified in Quotation.</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Surveillance audit fee is charged as per audit fee in quotation when it is carried out.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When major nonconformity is found during audit or certification, on-site follow-up audit will be required and the expenses will be charged as per audit fee rate on the time of visit.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Travel expense, accommodation expenses of certification body, raised from audit, shall be charged to the applicant. </w:t>
      </w:r>
    </w:p>
    <w:p w:rsidR="00F30C98" w:rsidRPr="00D33105" w:rsidRDefault="00F30C98" w:rsidP="00F30C98">
      <w:pPr>
        <w:pStyle w:val="NoSpacing"/>
        <w:rPr>
          <w:rFonts w:ascii="Times New Roman" w:hAnsi="Times New Roman"/>
          <w:sz w:val="20"/>
          <w:szCs w:val="20"/>
        </w:rPr>
      </w:pP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 Article 17: Payment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When concluding a contract, the applicant shall pay all fees as per quotation, when submitting forms.</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Audit fee (document audit fee, pre-audit fee, on-site audit fee, follow-up audit fee, and surveillance audit fee) shall be paid on receipt of Invoice. All invoices shall be paid within 7 days from its receipt of the invoice.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Traveling expenses are charged with audit fee.</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All fees with all taxes have to be borne by the client.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18: Irresistible force</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Any liability for indirect and consequential damage, including war, natural disaster, an infectious diseases and closedown of factory etc. which are beyond control, is hereby excluded. </w:t>
      </w:r>
    </w:p>
    <w:p w:rsidR="00F30C98" w:rsidRPr="00D33105" w:rsidRDefault="00F30C98" w:rsidP="00F30C98">
      <w:pPr>
        <w:pStyle w:val="NoSpacing"/>
        <w:rPr>
          <w:rFonts w:ascii="Times New Roman" w:hAnsi="Times New Roman"/>
          <w:sz w:val="20"/>
          <w:szCs w:val="20"/>
          <w:u w:val="single"/>
        </w:rPr>
      </w:pPr>
      <w:r w:rsidRPr="00D33105">
        <w:rPr>
          <w:rFonts w:ascii="Times New Roman" w:hAnsi="Times New Roman"/>
          <w:sz w:val="20"/>
          <w:szCs w:val="20"/>
        </w:rPr>
        <w:t>Article 19: Contract interpretation and disputes settlement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Every dispute or question, which may arise between the parties of this contract, shall be amicably settled. If the lawsuit occurs, the place of jurisdiction for the claims shall be in Delhi</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20: Reliability, faithfulness and mutual co-operation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applicant shall comply with all laws   related to QMS/EMS/OH&amp;S</w:t>
      </w:r>
      <w:r>
        <w:rPr>
          <w:rFonts w:ascii="Times New Roman" w:hAnsi="Times New Roman"/>
          <w:sz w:val="20"/>
          <w:szCs w:val="20"/>
        </w:rPr>
        <w:t>/</w:t>
      </w:r>
      <w:r w:rsidRPr="00D33105">
        <w:rPr>
          <w:rFonts w:ascii="Times New Roman" w:hAnsi="Times New Roman"/>
          <w:sz w:val="20"/>
          <w:szCs w:val="20"/>
        </w:rPr>
        <w:t xml:space="preserve"> certification and give assistance for special surveillance audit required by Accreditation body, if any.</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The applicant should allow trainee to participate in audit.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lastRenderedPageBreak/>
        <w:t xml:space="preserve">When certified applicant/organization is transferred to another certification body, it, as well as the reason thereof, shall be informed to certification body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The applicant/audit shall ensure safety of the audit team at site by maintain necessary    arrangements.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Article: Period of contract  </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This agreement shall come into force on signature by the two parties and shall definitely run for at least a period of three years. It shall be extended by a further three years in each case on placement of an order for renewal by applicant.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Article 22: Retention of contract</w:t>
      </w:r>
    </w:p>
    <w:p w:rsidR="00F30C98" w:rsidRPr="00D33105" w:rsidRDefault="00F30C98" w:rsidP="00F30C98">
      <w:pPr>
        <w:pStyle w:val="NoSpacing"/>
        <w:rPr>
          <w:rFonts w:ascii="Times New Roman" w:hAnsi="Times New Roman"/>
          <w:sz w:val="20"/>
          <w:szCs w:val="20"/>
        </w:rPr>
      </w:pPr>
      <w:r w:rsidRPr="00D33105">
        <w:rPr>
          <w:rFonts w:ascii="Times New Roman" w:hAnsi="Times New Roman"/>
          <w:sz w:val="20"/>
          <w:szCs w:val="20"/>
        </w:rPr>
        <w:t xml:space="preserve">Both parties ensure to comply with all articles above stated and for its evidence, contract (duplicate) duly signed by representative of both parties shall be kept at both sides. </w:t>
      </w:r>
    </w:p>
    <w:p w:rsidR="00F30C98" w:rsidRPr="00D33105" w:rsidRDefault="00F30C98" w:rsidP="00F30C98">
      <w:pPr>
        <w:pStyle w:val="Header"/>
        <w:tabs>
          <w:tab w:val="left" w:pos="1740"/>
          <w:tab w:val="center" w:pos="4677"/>
        </w:tabs>
        <w:jc w:val="left"/>
        <w:rPr>
          <w:sz w:val="18"/>
          <w:szCs w:val="18"/>
        </w:rPr>
      </w:pPr>
    </w:p>
    <w:p w:rsidR="00F30C98" w:rsidRDefault="00F30C98" w:rsidP="00F30C98">
      <w:pPr>
        <w:pStyle w:val="Header"/>
        <w:tabs>
          <w:tab w:val="left" w:pos="1740"/>
          <w:tab w:val="center" w:pos="4677"/>
        </w:tabs>
        <w:jc w:val="left"/>
        <w:rPr>
          <w:sz w:val="18"/>
          <w:szCs w:val="18"/>
        </w:rPr>
      </w:pPr>
    </w:p>
    <w:p w:rsidR="00F30C98" w:rsidRPr="00D33105" w:rsidRDefault="00F30C98" w:rsidP="00F30C98">
      <w:pPr>
        <w:pStyle w:val="Header"/>
        <w:tabs>
          <w:tab w:val="left" w:pos="1740"/>
          <w:tab w:val="center" w:pos="4677"/>
        </w:tabs>
        <w:jc w:val="left"/>
        <w:rPr>
          <w:sz w:val="18"/>
          <w:szCs w:val="18"/>
        </w:rPr>
      </w:pPr>
    </w:p>
    <w:p w:rsidR="00F30C98" w:rsidRPr="00D33105" w:rsidRDefault="00F30C98" w:rsidP="00F30C98">
      <w:pPr>
        <w:pStyle w:val="Header"/>
        <w:tabs>
          <w:tab w:val="left" w:pos="1740"/>
          <w:tab w:val="center" w:pos="4677"/>
        </w:tabs>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710"/>
        <w:gridCol w:w="738"/>
        <w:gridCol w:w="1782"/>
        <w:gridCol w:w="768"/>
        <w:gridCol w:w="1045"/>
        <w:gridCol w:w="77"/>
        <w:gridCol w:w="720"/>
        <w:gridCol w:w="1609"/>
      </w:tblGrid>
      <w:tr w:rsidR="00F30C98" w:rsidRPr="00783A8B" w:rsidTr="001A378A">
        <w:trPr>
          <w:trHeight w:val="386"/>
        </w:trPr>
        <w:tc>
          <w:tcPr>
            <w:tcW w:w="760" w:type="dxa"/>
          </w:tcPr>
          <w:p w:rsidR="00F30C98" w:rsidRPr="00096E82" w:rsidRDefault="00F30C98" w:rsidP="001A378A">
            <w:pPr>
              <w:rPr>
                <w:szCs w:val="20"/>
              </w:rPr>
            </w:pPr>
            <w:r w:rsidRPr="00096E82">
              <w:rPr>
                <w:szCs w:val="20"/>
              </w:rPr>
              <w:t>Name:</w:t>
            </w:r>
          </w:p>
        </w:tc>
        <w:tc>
          <w:tcPr>
            <w:tcW w:w="1710" w:type="dxa"/>
          </w:tcPr>
          <w:p w:rsidR="00F30C98" w:rsidRPr="008D7F45" w:rsidRDefault="00F30C98" w:rsidP="001A378A">
            <w:pPr>
              <w:rPr>
                <w:color w:val="FF0000"/>
                <w:szCs w:val="20"/>
              </w:rPr>
            </w:pPr>
            <w:r>
              <w:rPr>
                <w:szCs w:val="20"/>
              </w:rPr>
              <w:t>DIE &amp; MOULD SOLUTIONS.</w:t>
            </w:r>
          </w:p>
        </w:tc>
        <w:tc>
          <w:tcPr>
            <w:tcW w:w="738" w:type="dxa"/>
          </w:tcPr>
          <w:p w:rsidR="00F30C98" w:rsidRPr="00096E82" w:rsidRDefault="00F30C98" w:rsidP="001A378A">
            <w:pPr>
              <w:rPr>
                <w:szCs w:val="20"/>
              </w:rPr>
            </w:pPr>
            <w:r w:rsidRPr="00096E82">
              <w:rPr>
                <w:szCs w:val="20"/>
              </w:rPr>
              <w:t>Date</w:t>
            </w:r>
          </w:p>
        </w:tc>
        <w:tc>
          <w:tcPr>
            <w:tcW w:w="1782" w:type="dxa"/>
          </w:tcPr>
          <w:p w:rsidR="00F30C98" w:rsidRPr="00AC506A" w:rsidRDefault="00F30C98" w:rsidP="001A378A">
            <w:pPr>
              <w:rPr>
                <w:b/>
                <w:szCs w:val="20"/>
              </w:rPr>
            </w:pPr>
            <w:r w:rsidRPr="00176745">
              <w:rPr>
                <w:szCs w:val="20"/>
                <w:shd w:val="clear" w:color="auto" w:fill="FFFFFF"/>
              </w:rPr>
              <w:t>06-02-2025</w:t>
            </w:r>
          </w:p>
        </w:tc>
        <w:tc>
          <w:tcPr>
            <w:tcW w:w="768" w:type="dxa"/>
          </w:tcPr>
          <w:p w:rsidR="00F30C98" w:rsidRPr="00096E82" w:rsidRDefault="00F30C98" w:rsidP="001A378A">
            <w:pPr>
              <w:rPr>
                <w:szCs w:val="20"/>
              </w:rPr>
            </w:pPr>
            <w:r w:rsidRPr="00096E82">
              <w:rPr>
                <w:szCs w:val="20"/>
              </w:rPr>
              <w:t>Name:</w:t>
            </w:r>
          </w:p>
        </w:tc>
        <w:tc>
          <w:tcPr>
            <w:tcW w:w="1122" w:type="dxa"/>
            <w:gridSpan w:val="2"/>
          </w:tcPr>
          <w:p w:rsidR="00F30C98" w:rsidRPr="00815823" w:rsidRDefault="00F30C98" w:rsidP="001A378A">
            <w:pPr>
              <w:rPr>
                <w:szCs w:val="20"/>
              </w:rPr>
            </w:pPr>
            <w:r>
              <w:rPr>
                <w:szCs w:val="20"/>
              </w:rPr>
              <w:t>UPENDRA SINGH</w:t>
            </w:r>
            <w:r w:rsidRPr="00815823">
              <w:rPr>
                <w:szCs w:val="20"/>
              </w:rPr>
              <w:t xml:space="preserve"> </w:t>
            </w:r>
          </w:p>
        </w:tc>
        <w:tc>
          <w:tcPr>
            <w:tcW w:w="720" w:type="dxa"/>
          </w:tcPr>
          <w:p w:rsidR="00F30C98" w:rsidRPr="00096E82" w:rsidRDefault="00F30C98" w:rsidP="001A378A">
            <w:pPr>
              <w:rPr>
                <w:szCs w:val="20"/>
              </w:rPr>
            </w:pPr>
            <w:r w:rsidRPr="00096E82">
              <w:rPr>
                <w:szCs w:val="20"/>
              </w:rPr>
              <w:t>Date</w:t>
            </w:r>
            <w:r>
              <w:rPr>
                <w:szCs w:val="20"/>
              </w:rPr>
              <w:t>:</w:t>
            </w:r>
          </w:p>
        </w:tc>
        <w:tc>
          <w:tcPr>
            <w:tcW w:w="1609" w:type="dxa"/>
          </w:tcPr>
          <w:p w:rsidR="00F30C98" w:rsidRPr="00783A8B" w:rsidRDefault="00F30C98" w:rsidP="001A378A">
            <w:pPr>
              <w:rPr>
                <w:sz w:val="22"/>
                <w:szCs w:val="20"/>
              </w:rPr>
            </w:pPr>
            <w:r w:rsidRPr="00176745">
              <w:rPr>
                <w:szCs w:val="20"/>
              </w:rPr>
              <w:t>06-02-2025</w:t>
            </w:r>
          </w:p>
        </w:tc>
      </w:tr>
      <w:tr w:rsidR="00F30C98" w:rsidRPr="00096E82" w:rsidTr="001A378A">
        <w:trPr>
          <w:trHeight w:val="442"/>
        </w:trPr>
        <w:tc>
          <w:tcPr>
            <w:tcW w:w="2470" w:type="dxa"/>
            <w:gridSpan w:val="2"/>
          </w:tcPr>
          <w:p w:rsidR="00F30C98" w:rsidRPr="00096E82" w:rsidRDefault="00F30C98" w:rsidP="001A378A">
            <w:pPr>
              <w:rPr>
                <w:szCs w:val="20"/>
              </w:rPr>
            </w:pPr>
            <w:r w:rsidRPr="00096E82">
              <w:rPr>
                <w:szCs w:val="20"/>
              </w:rPr>
              <w:t xml:space="preserve">Signature……………………….  </w:t>
            </w:r>
          </w:p>
        </w:tc>
        <w:tc>
          <w:tcPr>
            <w:tcW w:w="2520" w:type="dxa"/>
            <w:gridSpan w:val="2"/>
          </w:tcPr>
          <w:p w:rsidR="00F30C98" w:rsidRPr="00096E82" w:rsidRDefault="00F30C98" w:rsidP="001A378A">
            <w:pPr>
              <w:rPr>
                <w:szCs w:val="20"/>
              </w:rPr>
            </w:pPr>
            <w:r w:rsidRPr="00096E82">
              <w:rPr>
                <w:szCs w:val="20"/>
              </w:rPr>
              <w:t>Seal</w:t>
            </w:r>
          </w:p>
        </w:tc>
        <w:tc>
          <w:tcPr>
            <w:tcW w:w="1813" w:type="dxa"/>
            <w:gridSpan w:val="2"/>
          </w:tcPr>
          <w:p w:rsidR="00F30C98" w:rsidRPr="00096E82" w:rsidRDefault="00F30C98" w:rsidP="001A378A">
            <w:pPr>
              <w:rPr>
                <w:szCs w:val="20"/>
              </w:rPr>
            </w:pPr>
            <w:r w:rsidRPr="00096E82">
              <w:rPr>
                <w:szCs w:val="20"/>
              </w:rPr>
              <w:t xml:space="preserve">Signature  </w:t>
            </w:r>
          </w:p>
        </w:tc>
        <w:tc>
          <w:tcPr>
            <w:tcW w:w="2406" w:type="dxa"/>
            <w:gridSpan w:val="3"/>
          </w:tcPr>
          <w:p w:rsidR="00F30C98" w:rsidRPr="00096E82" w:rsidRDefault="00F30C98" w:rsidP="001A378A">
            <w:pPr>
              <w:rPr>
                <w:szCs w:val="20"/>
              </w:rPr>
            </w:pPr>
            <w:r w:rsidRPr="00096E82">
              <w:rPr>
                <w:szCs w:val="20"/>
              </w:rPr>
              <w:t>Seal</w:t>
            </w:r>
          </w:p>
        </w:tc>
      </w:tr>
      <w:tr w:rsidR="00F30C98" w:rsidRPr="00096E82" w:rsidTr="001A378A">
        <w:trPr>
          <w:trHeight w:val="460"/>
        </w:trPr>
        <w:tc>
          <w:tcPr>
            <w:tcW w:w="4990" w:type="dxa"/>
            <w:gridSpan w:val="4"/>
          </w:tcPr>
          <w:p w:rsidR="00F30C98" w:rsidRPr="00096E82" w:rsidRDefault="00F30C98" w:rsidP="001A378A">
            <w:pPr>
              <w:rPr>
                <w:szCs w:val="20"/>
              </w:rPr>
            </w:pPr>
            <w:r w:rsidRPr="00D33105">
              <w:rPr>
                <w:szCs w:val="20"/>
              </w:rPr>
              <w:t xml:space="preserve">( For  name of organization </w:t>
            </w:r>
            <w:r>
              <w:rPr>
                <w:szCs w:val="20"/>
              </w:rPr>
              <w:t>DIE &amp; MOULD SOLUTIONS.</w:t>
            </w:r>
            <w:r w:rsidRPr="00176745">
              <w:rPr>
                <w:szCs w:val="20"/>
              </w:rPr>
              <w:t>)</w:t>
            </w:r>
            <w:r w:rsidRPr="008D7F45">
              <w:rPr>
                <w:color w:val="FF0000"/>
                <w:szCs w:val="20"/>
              </w:rPr>
              <w:tab/>
            </w:r>
          </w:p>
        </w:tc>
        <w:tc>
          <w:tcPr>
            <w:tcW w:w="4219" w:type="dxa"/>
            <w:gridSpan w:val="5"/>
          </w:tcPr>
          <w:p w:rsidR="00F30C98" w:rsidRPr="00096E82" w:rsidRDefault="00F30C98" w:rsidP="001A378A">
            <w:pPr>
              <w:rPr>
                <w:szCs w:val="20"/>
              </w:rPr>
            </w:pPr>
            <w:r w:rsidRPr="00096E82">
              <w:rPr>
                <w:szCs w:val="20"/>
              </w:rPr>
              <w:t xml:space="preserve">(For and behalf of </w:t>
            </w:r>
            <w:r>
              <w:rPr>
                <w:szCs w:val="20"/>
              </w:rPr>
              <w:t>KVALITY VERIFICATION AND QUALITY ASSESSMENT LLC</w:t>
            </w:r>
            <w:r w:rsidRPr="00096E82">
              <w:rPr>
                <w:szCs w:val="20"/>
              </w:rPr>
              <w:t xml:space="preserve">.)New Delhi </w:t>
            </w:r>
          </w:p>
        </w:tc>
      </w:tr>
    </w:tbl>
    <w:p w:rsidR="00F30C98" w:rsidRPr="00D33105" w:rsidRDefault="00F30C98" w:rsidP="00F30C98">
      <w:pPr>
        <w:pStyle w:val="Header"/>
        <w:tabs>
          <w:tab w:val="left" w:pos="1740"/>
          <w:tab w:val="center" w:pos="4677"/>
        </w:tabs>
        <w:jc w:val="left"/>
        <w:rPr>
          <w:sz w:val="18"/>
          <w:szCs w:val="18"/>
        </w:rPr>
      </w:pPr>
    </w:p>
    <w:p w:rsidR="00F30C98" w:rsidRPr="00D33105" w:rsidRDefault="00F30C98" w:rsidP="00F30C98">
      <w:pPr>
        <w:pStyle w:val="Header"/>
        <w:tabs>
          <w:tab w:val="left" w:pos="1740"/>
          <w:tab w:val="center" w:pos="4677"/>
        </w:tabs>
        <w:jc w:val="left"/>
        <w:rPr>
          <w:sz w:val="18"/>
          <w:szCs w:val="18"/>
        </w:rPr>
      </w:pPr>
    </w:p>
    <w:p w:rsidR="00F30C98" w:rsidRPr="00D33105"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F30C98" w:rsidRDefault="00F30C98" w:rsidP="00F30C98">
      <w:pPr>
        <w:pStyle w:val="Header"/>
        <w:spacing w:beforeLines="50" w:before="120"/>
        <w:rPr>
          <w:rFonts w:eastAsia="HYGothic-Extra"/>
          <w:szCs w:val="18"/>
          <w:u w:val="single"/>
        </w:rPr>
      </w:pPr>
    </w:p>
    <w:p w:rsidR="00605552" w:rsidRDefault="00605552">
      <w:bookmarkStart w:id="0" w:name="_GoBack"/>
      <w:bookmarkEnd w:id="0"/>
    </w:p>
    <w:sectPr w:rsidR="0060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HYGothic-Extra">
    <w:altName w:val="Malgun Gothic"/>
    <w:charset w:val="81"/>
    <w:family w:val="roman"/>
    <w:pitch w:val="variable"/>
    <w:sig w:usb0="00000000" w:usb1="29D77CF9" w:usb2="00000010" w:usb3="00000000" w:csb0="00080000" w:csb1="00000000"/>
  </w:font>
  <w:font w:name="Dotum">
    <w:altName w:val="Dotum"/>
    <w:panose1 w:val="020B0600000101010101"/>
    <w:charset w:val="81"/>
    <w:family w:val="swiss"/>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98"/>
    <w:rsid w:val="00605552"/>
    <w:rsid w:val="00F30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B235F9-95A8-4C2D-8EEA-C53055681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0C98"/>
    <w:pPr>
      <w:spacing w:after="0" w:line="240" w:lineRule="auto"/>
    </w:pPr>
    <w:rPr>
      <w:rFonts w:ascii="Times New Roman" w:eastAsia="Times New Roman" w:hAnsi="Times New Roman"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qFormat/>
    <w:rsid w:val="00F30C98"/>
    <w:pPr>
      <w:widowControl w:val="0"/>
      <w:tabs>
        <w:tab w:val="center" w:pos="4252"/>
        <w:tab w:val="right" w:pos="8504"/>
      </w:tabs>
      <w:wordWrap w:val="0"/>
      <w:snapToGrid w:val="0"/>
      <w:jc w:val="both"/>
    </w:pPr>
    <w:rPr>
      <w:rFonts w:eastAsia="BatangChe"/>
      <w:kern w:val="2"/>
      <w:szCs w:val="20"/>
      <w:lang w:eastAsia="ko-KR"/>
    </w:rPr>
  </w:style>
  <w:style w:type="character" w:customStyle="1" w:styleId="HeaderChar">
    <w:name w:val="Header Char"/>
    <w:basedOn w:val="DefaultParagraphFont"/>
    <w:link w:val="Header"/>
    <w:qFormat/>
    <w:rsid w:val="00F30C98"/>
    <w:rPr>
      <w:rFonts w:ascii="Times New Roman" w:eastAsia="BatangChe" w:hAnsi="Times New Roman" w:cs="Times New Roman"/>
      <w:kern w:val="2"/>
      <w:sz w:val="20"/>
      <w:szCs w:val="20"/>
      <w:lang w:eastAsia="ko-KR"/>
    </w:rPr>
  </w:style>
  <w:style w:type="paragraph" w:styleId="NoSpacing">
    <w:name w:val="No Spacing"/>
    <w:uiPriority w:val="1"/>
    <w:qFormat/>
    <w:rsid w:val="00F30C98"/>
    <w:pPr>
      <w:spacing w:after="0" w:line="240" w:lineRule="auto"/>
    </w:pPr>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2243</Words>
  <Characters>12788</Characters>
  <Application>Microsoft Office Word</Application>
  <DocSecurity>0</DocSecurity>
  <Lines>106</Lines>
  <Paragraphs>30</Paragraphs>
  <ScaleCrop>false</ScaleCrop>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1</cp:revision>
  <dcterms:created xsi:type="dcterms:W3CDTF">2026-05-18T07:30:00Z</dcterms:created>
  <dcterms:modified xsi:type="dcterms:W3CDTF">2026-05-18T07:31:00Z</dcterms:modified>
</cp:coreProperties>
</file>