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42" w:rightFromText="142" w:vertAnchor="text" w:horzAnchor="margin" w:tblpY="349"/>
        <w:tblW w:w="935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6179"/>
        <w:gridCol w:w="1419"/>
        <w:gridCol w:w="1758"/>
      </w:tblGrid>
      <w:tr w:rsidR="00C32C2A" w:rsidRPr="00D33105" w:rsidTr="00B46DB5">
        <w:trPr>
          <w:cantSplit/>
          <w:trHeight w:val="70"/>
        </w:trPr>
        <w:tc>
          <w:tcPr>
            <w:tcW w:w="6179" w:type="dxa"/>
            <w:vMerge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:rsidR="00C32C2A" w:rsidRPr="00D33105" w:rsidRDefault="00C32C2A" w:rsidP="00B46DB5">
            <w:pPr>
              <w:pStyle w:val="Header"/>
              <w:jc w:val="center"/>
            </w:pPr>
          </w:p>
        </w:tc>
        <w:tc>
          <w:tcPr>
            <w:tcW w:w="1419" w:type="dxa"/>
            <w:tcBorders>
              <w:left w:val="single" w:sz="12" w:space="0" w:color="auto"/>
            </w:tcBorders>
            <w:vAlign w:val="center"/>
          </w:tcPr>
          <w:p w:rsidR="00C32C2A" w:rsidRPr="00D33105" w:rsidRDefault="00C32C2A" w:rsidP="00B46DB5">
            <w:pPr>
              <w:pStyle w:val="Header"/>
              <w:jc w:val="center"/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3</w:t>
            </w:r>
            <w:r w:rsidRPr="00D33105">
              <w:rPr>
                <w:sz w:val="18"/>
                <w:szCs w:val="18"/>
                <w:vertAlign w:val="superscript"/>
              </w:rPr>
              <w:t>rd</w:t>
            </w:r>
            <w:r w:rsidRPr="00D33105">
              <w:rPr>
                <w:sz w:val="18"/>
                <w:szCs w:val="18"/>
              </w:rPr>
              <w:t xml:space="preserve"> review date </w:t>
            </w:r>
          </w:p>
        </w:tc>
        <w:tc>
          <w:tcPr>
            <w:tcW w:w="1758" w:type="dxa"/>
            <w:vAlign w:val="center"/>
          </w:tcPr>
          <w:p w:rsidR="00C32C2A" w:rsidRPr="00D33105" w:rsidRDefault="00C32C2A" w:rsidP="00B46DB5">
            <w:pPr>
              <w:pStyle w:val="Header"/>
              <w:jc w:val="center"/>
              <w:rPr>
                <w:sz w:val="18"/>
                <w:szCs w:val="18"/>
              </w:rPr>
            </w:pPr>
          </w:p>
        </w:tc>
      </w:tr>
    </w:tbl>
    <w:p w:rsidR="00C32C2A" w:rsidRPr="00ED6443" w:rsidRDefault="00C32C2A" w:rsidP="00C32C2A">
      <w:pPr>
        <w:pStyle w:val="Header"/>
        <w:rPr>
          <w:rFonts w:eastAsia="HYGothic-Extra"/>
          <w:b/>
          <w:sz w:val="24"/>
          <w:u w:val="single"/>
        </w:rPr>
      </w:pPr>
      <w:r w:rsidRPr="00ED6443">
        <w:rPr>
          <w:rFonts w:eastAsia="HYGothic-Extra"/>
          <w:b/>
          <w:sz w:val="24"/>
          <w:u w:val="single"/>
        </w:rPr>
        <w:t xml:space="preserve">Doc. </w:t>
      </w:r>
      <w:proofErr w:type="gramStart"/>
      <w:r w:rsidRPr="00ED6443">
        <w:rPr>
          <w:rFonts w:eastAsia="HYGothic-Extra"/>
          <w:b/>
          <w:sz w:val="24"/>
          <w:u w:val="single"/>
        </w:rPr>
        <w:t>No :</w:t>
      </w:r>
      <w:proofErr w:type="gramEnd"/>
      <w:r w:rsidRPr="00ED6443">
        <w:rPr>
          <w:rFonts w:eastAsia="HYGothic-Extra"/>
          <w:b/>
          <w:sz w:val="24"/>
          <w:u w:val="single"/>
        </w:rPr>
        <w:t xml:space="preserve"> KAF-06</w:t>
      </w:r>
      <w:r w:rsidRPr="00ED6443">
        <w:rPr>
          <w:rFonts w:eastAsia="HYGothic-Extra"/>
          <w:b/>
          <w:sz w:val="24"/>
          <w:u w:val="single"/>
        </w:rPr>
        <w:tab/>
      </w:r>
      <w:r>
        <w:rPr>
          <w:rFonts w:eastAsia="HYGothic-Extra"/>
          <w:b/>
          <w:sz w:val="24"/>
          <w:u w:val="single"/>
        </w:rPr>
        <w:t xml:space="preserve">                                                                                             </w:t>
      </w:r>
      <w:r w:rsidRPr="00ED6443">
        <w:rPr>
          <w:rFonts w:eastAsia="HYGothic-Extra"/>
          <w:b/>
          <w:sz w:val="24"/>
          <w:u w:val="single"/>
        </w:rPr>
        <w:t xml:space="preserve">Form No </w:t>
      </w:r>
      <w:r>
        <w:rPr>
          <w:rFonts w:eastAsia="HYGothic-Extra"/>
          <w:b/>
          <w:sz w:val="24"/>
          <w:u w:val="single"/>
        </w:rPr>
        <w:t>2025.01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85"/>
        <w:gridCol w:w="594"/>
        <w:gridCol w:w="1728"/>
        <w:gridCol w:w="1137"/>
        <w:gridCol w:w="914"/>
        <w:gridCol w:w="891"/>
        <w:gridCol w:w="914"/>
        <w:gridCol w:w="891"/>
        <w:gridCol w:w="914"/>
        <w:gridCol w:w="962"/>
      </w:tblGrid>
      <w:tr w:rsidR="00C32C2A" w:rsidRPr="00D33105" w:rsidTr="00B46DB5">
        <w:trPr>
          <w:cantSplit/>
          <w:trHeight w:val="284"/>
        </w:trPr>
        <w:tc>
          <w:tcPr>
            <w:tcW w:w="997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C32C2A" w:rsidRPr="00D33105" w:rsidRDefault="00C32C2A" w:rsidP="00B46DB5">
            <w:pPr>
              <w:pStyle w:val="Header"/>
              <w:tabs>
                <w:tab w:val="clear" w:pos="4252"/>
                <w:tab w:val="clear" w:pos="8504"/>
              </w:tabs>
              <w:snapToGrid/>
              <w:jc w:val="center"/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Element</w:t>
            </w:r>
          </w:p>
        </w:tc>
        <w:tc>
          <w:tcPr>
            <w:tcW w:w="3017" w:type="dxa"/>
            <w:gridSpan w:val="2"/>
            <w:vMerge w:val="restart"/>
            <w:tcBorders>
              <w:top w:val="single" w:sz="12" w:space="0" w:color="auto"/>
            </w:tcBorders>
            <w:vAlign w:val="center"/>
          </w:tcPr>
          <w:p w:rsidR="00C32C2A" w:rsidRPr="00D33105" w:rsidRDefault="00C32C2A" w:rsidP="00B46DB5">
            <w:pPr>
              <w:jc w:val="center"/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Title</w:t>
            </w:r>
          </w:p>
        </w:tc>
        <w:tc>
          <w:tcPr>
            <w:tcW w:w="1820" w:type="dxa"/>
            <w:gridSpan w:val="2"/>
            <w:tcBorders>
              <w:top w:val="single" w:sz="12" w:space="0" w:color="auto"/>
            </w:tcBorders>
            <w:vAlign w:val="center"/>
          </w:tcPr>
          <w:p w:rsidR="00C32C2A" w:rsidRPr="00D33105" w:rsidRDefault="00C32C2A" w:rsidP="00B46DB5">
            <w:pPr>
              <w:jc w:val="center"/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Review result (1</w:t>
            </w:r>
            <w:r w:rsidRPr="00D33105">
              <w:rPr>
                <w:sz w:val="18"/>
                <w:szCs w:val="18"/>
                <w:vertAlign w:val="superscript"/>
              </w:rPr>
              <w:t>st</w:t>
            </w:r>
            <w:r w:rsidRPr="00D33105">
              <w:rPr>
                <w:sz w:val="18"/>
                <w:szCs w:val="18"/>
              </w:rPr>
              <w:t>)</w:t>
            </w:r>
          </w:p>
        </w:tc>
        <w:tc>
          <w:tcPr>
            <w:tcW w:w="1820" w:type="dxa"/>
            <w:gridSpan w:val="2"/>
            <w:tcBorders>
              <w:top w:val="single" w:sz="12" w:space="0" w:color="auto"/>
            </w:tcBorders>
            <w:vAlign w:val="center"/>
          </w:tcPr>
          <w:p w:rsidR="00C32C2A" w:rsidRPr="00D33105" w:rsidRDefault="00C32C2A" w:rsidP="00B46DB5">
            <w:pPr>
              <w:jc w:val="center"/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Review result (2</w:t>
            </w:r>
            <w:r w:rsidRPr="00D33105">
              <w:rPr>
                <w:sz w:val="18"/>
                <w:szCs w:val="18"/>
                <w:vertAlign w:val="superscript"/>
              </w:rPr>
              <w:t>nd</w:t>
            </w:r>
            <w:r w:rsidRPr="00D33105">
              <w:rPr>
                <w:sz w:val="18"/>
                <w:szCs w:val="18"/>
              </w:rPr>
              <w:t>)</w:t>
            </w:r>
          </w:p>
        </w:tc>
        <w:tc>
          <w:tcPr>
            <w:tcW w:w="1899" w:type="dxa"/>
            <w:gridSpan w:val="2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C32C2A" w:rsidRPr="00D33105" w:rsidRDefault="00C32C2A" w:rsidP="00B46DB5">
            <w:pPr>
              <w:jc w:val="center"/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Review result (3</w:t>
            </w:r>
            <w:r w:rsidRPr="00D33105">
              <w:rPr>
                <w:sz w:val="18"/>
                <w:szCs w:val="18"/>
                <w:vertAlign w:val="superscript"/>
              </w:rPr>
              <w:t>rd</w:t>
            </w:r>
            <w:r w:rsidRPr="00D33105">
              <w:rPr>
                <w:sz w:val="18"/>
                <w:szCs w:val="18"/>
              </w:rPr>
              <w:t>)</w:t>
            </w:r>
          </w:p>
        </w:tc>
      </w:tr>
      <w:tr w:rsidR="00C32C2A" w:rsidRPr="00D33105" w:rsidTr="00B46DB5">
        <w:trPr>
          <w:cantSplit/>
          <w:trHeight w:val="284"/>
        </w:trPr>
        <w:tc>
          <w:tcPr>
            <w:tcW w:w="997" w:type="dxa"/>
            <w:gridSpan w:val="2"/>
            <w:vMerge/>
            <w:tcBorders>
              <w:left w:val="single" w:sz="12" w:space="0" w:color="auto"/>
              <w:bottom w:val="double" w:sz="4" w:space="0" w:color="auto"/>
            </w:tcBorders>
            <w:vAlign w:val="center"/>
          </w:tcPr>
          <w:p w:rsidR="00C32C2A" w:rsidRPr="00D33105" w:rsidRDefault="00C32C2A" w:rsidP="00B46DB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017" w:type="dxa"/>
            <w:gridSpan w:val="2"/>
            <w:vMerge/>
            <w:tcBorders>
              <w:bottom w:val="double" w:sz="4" w:space="0" w:color="auto"/>
            </w:tcBorders>
            <w:vAlign w:val="center"/>
          </w:tcPr>
          <w:p w:rsidR="00C32C2A" w:rsidRPr="00D33105" w:rsidRDefault="00C32C2A" w:rsidP="00B46DB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21" w:type="dxa"/>
            <w:tcBorders>
              <w:bottom w:val="double" w:sz="4" w:space="0" w:color="auto"/>
            </w:tcBorders>
            <w:vAlign w:val="center"/>
          </w:tcPr>
          <w:p w:rsidR="00C32C2A" w:rsidRPr="00D33105" w:rsidRDefault="00C32C2A" w:rsidP="00B46DB5">
            <w:pPr>
              <w:jc w:val="center"/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Conform</w:t>
            </w:r>
          </w:p>
        </w:tc>
        <w:tc>
          <w:tcPr>
            <w:tcW w:w="899" w:type="dxa"/>
            <w:tcBorders>
              <w:bottom w:val="double" w:sz="4" w:space="0" w:color="auto"/>
            </w:tcBorders>
            <w:vAlign w:val="center"/>
          </w:tcPr>
          <w:p w:rsidR="00C32C2A" w:rsidRPr="00D33105" w:rsidRDefault="00C32C2A" w:rsidP="00B46DB5">
            <w:pPr>
              <w:jc w:val="center"/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Non-conform</w:t>
            </w:r>
          </w:p>
        </w:tc>
        <w:tc>
          <w:tcPr>
            <w:tcW w:w="921" w:type="dxa"/>
            <w:tcBorders>
              <w:bottom w:val="double" w:sz="4" w:space="0" w:color="auto"/>
            </w:tcBorders>
            <w:vAlign w:val="center"/>
          </w:tcPr>
          <w:p w:rsidR="00C32C2A" w:rsidRPr="00D33105" w:rsidRDefault="00C32C2A" w:rsidP="00B46DB5">
            <w:pPr>
              <w:jc w:val="center"/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Conform</w:t>
            </w:r>
          </w:p>
        </w:tc>
        <w:tc>
          <w:tcPr>
            <w:tcW w:w="899" w:type="dxa"/>
            <w:tcBorders>
              <w:bottom w:val="double" w:sz="4" w:space="0" w:color="auto"/>
            </w:tcBorders>
            <w:vAlign w:val="center"/>
          </w:tcPr>
          <w:p w:rsidR="00C32C2A" w:rsidRPr="00D33105" w:rsidRDefault="00C32C2A" w:rsidP="00B46DB5">
            <w:pPr>
              <w:jc w:val="center"/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Non-conform</w:t>
            </w:r>
          </w:p>
        </w:tc>
        <w:tc>
          <w:tcPr>
            <w:tcW w:w="921" w:type="dxa"/>
            <w:tcBorders>
              <w:bottom w:val="double" w:sz="4" w:space="0" w:color="auto"/>
            </w:tcBorders>
            <w:vAlign w:val="center"/>
          </w:tcPr>
          <w:p w:rsidR="00C32C2A" w:rsidRPr="00D33105" w:rsidRDefault="00C32C2A" w:rsidP="00B46DB5">
            <w:pPr>
              <w:jc w:val="center"/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Conform</w:t>
            </w:r>
          </w:p>
        </w:tc>
        <w:tc>
          <w:tcPr>
            <w:tcW w:w="978" w:type="dxa"/>
            <w:tcBorders>
              <w:bottom w:val="double" w:sz="4" w:space="0" w:color="auto"/>
              <w:right w:val="single" w:sz="12" w:space="0" w:color="auto"/>
            </w:tcBorders>
            <w:vAlign w:val="center"/>
          </w:tcPr>
          <w:p w:rsidR="00C32C2A" w:rsidRPr="00D33105" w:rsidRDefault="00C32C2A" w:rsidP="00B46DB5">
            <w:pPr>
              <w:jc w:val="center"/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Non-conform</w:t>
            </w:r>
          </w:p>
        </w:tc>
      </w:tr>
      <w:tr w:rsidR="00C32C2A" w:rsidRPr="00D33105" w:rsidTr="00B46DB5">
        <w:trPr>
          <w:cantSplit/>
          <w:trHeight w:val="284"/>
        </w:trPr>
        <w:tc>
          <w:tcPr>
            <w:tcW w:w="399" w:type="dxa"/>
            <w:vMerge w:val="restart"/>
            <w:tcBorders>
              <w:top w:val="double" w:sz="4" w:space="0" w:color="auto"/>
              <w:left w:val="single" w:sz="12" w:space="0" w:color="auto"/>
            </w:tcBorders>
            <w:vAlign w:val="center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598" w:type="dxa"/>
            <w:tcBorders>
              <w:top w:val="double" w:sz="4" w:space="0" w:color="auto"/>
            </w:tcBorders>
            <w:vAlign w:val="center"/>
          </w:tcPr>
          <w:p w:rsidR="00C32C2A" w:rsidRPr="00D33105" w:rsidRDefault="00C32C2A" w:rsidP="00B46DB5">
            <w:pPr>
              <w:jc w:val="center"/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4.1</w:t>
            </w:r>
          </w:p>
        </w:tc>
        <w:tc>
          <w:tcPr>
            <w:tcW w:w="3017" w:type="dxa"/>
            <w:gridSpan w:val="2"/>
            <w:tcBorders>
              <w:top w:val="double" w:sz="4" w:space="0" w:color="auto"/>
            </w:tcBorders>
            <w:vAlign w:val="center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Understanding the organization and its context</w:t>
            </w:r>
          </w:p>
        </w:tc>
        <w:tc>
          <w:tcPr>
            <w:tcW w:w="921" w:type="dxa"/>
            <w:tcBorders>
              <w:top w:val="double" w:sz="4" w:space="0" w:color="auto"/>
            </w:tcBorders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sym w:font="Wingdings" w:char="00FE"/>
            </w:r>
          </w:p>
        </w:tc>
        <w:tc>
          <w:tcPr>
            <w:tcW w:w="899" w:type="dxa"/>
            <w:tcBorders>
              <w:top w:val="double" w:sz="4" w:space="0" w:color="auto"/>
            </w:tcBorders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  <w:tcBorders>
              <w:top w:val="double" w:sz="4" w:space="0" w:color="auto"/>
            </w:tcBorders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899" w:type="dxa"/>
            <w:tcBorders>
              <w:top w:val="double" w:sz="4" w:space="0" w:color="auto"/>
            </w:tcBorders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  <w:tcBorders>
              <w:top w:val="double" w:sz="4" w:space="0" w:color="auto"/>
            </w:tcBorders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978" w:type="dxa"/>
            <w:tcBorders>
              <w:top w:val="double" w:sz="4" w:space="0" w:color="auto"/>
              <w:right w:val="single" w:sz="12" w:space="0" w:color="auto"/>
            </w:tcBorders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</w:tr>
      <w:tr w:rsidR="00C32C2A" w:rsidRPr="00D33105" w:rsidTr="00B46DB5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598" w:type="dxa"/>
            <w:vAlign w:val="center"/>
          </w:tcPr>
          <w:p w:rsidR="00C32C2A" w:rsidRPr="00D33105" w:rsidRDefault="00C32C2A" w:rsidP="00B46DB5">
            <w:pPr>
              <w:jc w:val="center"/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4.2</w:t>
            </w:r>
          </w:p>
        </w:tc>
        <w:tc>
          <w:tcPr>
            <w:tcW w:w="3017" w:type="dxa"/>
            <w:gridSpan w:val="2"/>
            <w:vAlign w:val="center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Understanding the needs and expectations of workers and other interested parties</w:t>
            </w:r>
          </w:p>
        </w:tc>
        <w:tc>
          <w:tcPr>
            <w:tcW w:w="921" w:type="dxa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sym w:font="Wingdings" w:char="00FE"/>
            </w:r>
          </w:p>
        </w:tc>
        <w:tc>
          <w:tcPr>
            <w:tcW w:w="899" w:type="dxa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899" w:type="dxa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</w:tr>
      <w:tr w:rsidR="00C32C2A" w:rsidRPr="00D33105" w:rsidTr="00B46DB5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598" w:type="dxa"/>
            <w:vAlign w:val="center"/>
          </w:tcPr>
          <w:p w:rsidR="00C32C2A" w:rsidRPr="00D33105" w:rsidRDefault="00C32C2A" w:rsidP="00B46DB5">
            <w:pPr>
              <w:jc w:val="center"/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4.3</w:t>
            </w:r>
          </w:p>
        </w:tc>
        <w:tc>
          <w:tcPr>
            <w:tcW w:w="3017" w:type="dxa"/>
            <w:gridSpan w:val="2"/>
            <w:vAlign w:val="center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Determining the needs and expectations of workers and other interested parties</w:t>
            </w:r>
          </w:p>
        </w:tc>
        <w:tc>
          <w:tcPr>
            <w:tcW w:w="921" w:type="dxa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sym w:font="Wingdings" w:char="00FE"/>
            </w:r>
          </w:p>
        </w:tc>
        <w:tc>
          <w:tcPr>
            <w:tcW w:w="899" w:type="dxa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899" w:type="dxa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</w:tr>
      <w:tr w:rsidR="00C32C2A" w:rsidRPr="00D33105" w:rsidTr="00B46DB5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598" w:type="dxa"/>
            <w:vAlign w:val="center"/>
          </w:tcPr>
          <w:p w:rsidR="00C32C2A" w:rsidRPr="00D33105" w:rsidRDefault="00C32C2A" w:rsidP="00B46DB5">
            <w:pPr>
              <w:jc w:val="center"/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4.4</w:t>
            </w:r>
          </w:p>
        </w:tc>
        <w:tc>
          <w:tcPr>
            <w:tcW w:w="3017" w:type="dxa"/>
            <w:gridSpan w:val="2"/>
            <w:vAlign w:val="center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OH&amp;S management system</w:t>
            </w:r>
          </w:p>
        </w:tc>
        <w:tc>
          <w:tcPr>
            <w:tcW w:w="921" w:type="dxa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sym w:font="Wingdings" w:char="00FE"/>
            </w:r>
          </w:p>
        </w:tc>
        <w:tc>
          <w:tcPr>
            <w:tcW w:w="899" w:type="dxa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899" w:type="dxa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</w:tr>
      <w:tr w:rsidR="00C32C2A" w:rsidRPr="00D33105" w:rsidTr="00B46DB5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598" w:type="dxa"/>
            <w:vAlign w:val="center"/>
          </w:tcPr>
          <w:p w:rsidR="00C32C2A" w:rsidRPr="00D33105" w:rsidRDefault="00C32C2A" w:rsidP="00B46DB5">
            <w:pPr>
              <w:jc w:val="center"/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5.1</w:t>
            </w:r>
          </w:p>
        </w:tc>
        <w:tc>
          <w:tcPr>
            <w:tcW w:w="3017" w:type="dxa"/>
            <w:gridSpan w:val="2"/>
            <w:vAlign w:val="center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Leadership and commitment</w:t>
            </w:r>
          </w:p>
        </w:tc>
        <w:tc>
          <w:tcPr>
            <w:tcW w:w="921" w:type="dxa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sym w:font="Wingdings" w:char="00FE"/>
            </w:r>
          </w:p>
        </w:tc>
        <w:tc>
          <w:tcPr>
            <w:tcW w:w="899" w:type="dxa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899" w:type="dxa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</w:tr>
      <w:tr w:rsidR="00C32C2A" w:rsidRPr="00D33105" w:rsidTr="00B46DB5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598" w:type="dxa"/>
            <w:vAlign w:val="center"/>
          </w:tcPr>
          <w:p w:rsidR="00C32C2A" w:rsidRPr="00D33105" w:rsidRDefault="00C32C2A" w:rsidP="00B46DB5">
            <w:pPr>
              <w:jc w:val="center"/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5.2</w:t>
            </w:r>
          </w:p>
        </w:tc>
        <w:tc>
          <w:tcPr>
            <w:tcW w:w="3017" w:type="dxa"/>
            <w:gridSpan w:val="2"/>
            <w:vAlign w:val="center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OH&amp;S policy</w:t>
            </w:r>
          </w:p>
        </w:tc>
        <w:tc>
          <w:tcPr>
            <w:tcW w:w="921" w:type="dxa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sym w:font="Wingdings" w:char="00FE"/>
            </w:r>
          </w:p>
        </w:tc>
        <w:tc>
          <w:tcPr>
            <w:tcW w:w="899" w:type="dxa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899" w:type="dxa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</w:tr>
      <w:tr w:rsidR="00C32C2A" w:rsidRPr="00D33105" w:rsidTr="00B46DB5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598" w:type="dxa"/>
            <w:vAlign w:val="center"/>
          </w:tcPr>
          <w:p w:rsidR="00C32C2A" w:rsidRPr="00D33105" w:rsidRDefault="00C32C2A" w:rsidP="00B46DB5">
            <w:pPr>
              <w:jc w:val="center"/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5.3</w:t>
            </w:r>
          </w:p>
        </w:tc>
        <w:tc>
          <w:tcPr>
            <w:tcW w:w="3017" w:type="dxa"/>
            <w:gridSpan w:val="2"/>
            <w:vAlign w:val="center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Organizational roles, responsibilities and authorities</w:t>
            </w:r>
          </w:p>
        </w:tc>
        <w:tc>
          <w:tcPr>
            <w:tcW w:w="921" w:type="dxa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sym w:font="Wingdings" w:char="00FE"/>
            </w:r>
          </w:p>
        </w:tc>
        <w:tc>
          <w:tcPr>
            <w:tcW w:w="899" w:type="dxa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899" w:type="dxa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</w:tr>
      <w:tr w:rsidR="00C32C2A" w:rsidRPr="00D33105" w:rsidTr="00B46DB5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598" w:type="dxa"/>
            <w:vAlign w:val="center"/>
          </w:tcPr>
          <w:p w:rsidR="00C32C2A" w:rsidRPr="00D33105" w:rsidRDefault="00C32C2A" w:rsidP="00B46DB5">
            <w:pPr>
              <w:jc w:val="center"/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5.4</w:t>
            </w:r>
          </w:p>
        </w:tc>
        <w:tc>
          <w:tcPr>
            <w:tcW w:w="3017" w:type="dxa"/>
            <w:gridSpan w:val="2"/>
            <w:vAlign w:val="center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Consultation and participation of workers</w:t>
            </w:r>
          </w:p>
        </w:tc>
        <w:tc>
          <w:tcPr>
            <w:tcW w:w="921" w:type="dxa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sym w:font="Wingdings" w:char="00FE"/>
            </w:r>
          </w:p>
        </w:tc>
        <w:tc>
          <w:tcPr>
            <w:tcW w:w="899" w:type="dxa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899" w:type="dxa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</w:tr>
      <w:tr w:rsidR="00C32C2A" w:rsidRPr="00D33105" w:rsidTr="00B46DB5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598" w:type="dxa"/>
            <w:vAlign w:val="center"/>
          </w:tcPr>
          <w:p w:rsidR="00C32C2A" w:rsidRPr="00D33105" w:rsidRDefault="00C32C2A" w:rsidP="00B46DB5">
            <w:pPr>
              <w:jc w:val="center"/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6.1</w:t>
            </w:r>
          </w:p>
        </w:tc>
        <w:tc>
          <w:tcPr>
            <w:tcW w:w="3017" w:type="dxa"/>
            <w:gridSpan w:val="2"/>
            <w:vAlign w:val="center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 xml:space="preserve">Actions </w:t>
            </w:r>
            <w:proofErr w:type="gramStart"/>
            <w:r w:rsidRPr="00D33105">
              <w:rPr>
                <w:sz w:val="18"/>
                <w:szCs w:val="18"/>
              </w:rPr>
              <w:t>to  address</w:t>
            </w:r>
            <w:proofErr w:type="gramEnd"/>
            <w:r w:rsidRPr="00D33105">
              <w:rPr>
                <w:sz w:val="18"/>
                <w:szCs w:val="18"/>
              </w:rPr>
              <w:t xml:space="preserve"> risk &amp;  opportunities</w:t>
            </w:r>
          </w:p>
        </w:tc>
        <w:tc>
          <w:tcPr>
            <w:tcW w:w="921" w:type="dxa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sym w:font="Wingdings" w:char="00FE"/>
            </w:r>
          </w:p>
        </w:tc>
        <w:tc>
          <w:tcPr>
            <w:tcW w:w="899" w:type="dxa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899" w:type="dxa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</w:tr>
      <w:tr w:rsidR="00C32C2A" w:rsidRPr="00D33105" w:rsidTr="00B46DB5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598" w:type="dxa"/>
            <w:vAlign w:val="center"/>
          </w:tcPr>
          <w:p w:rsidR="00C32C2A" w:rsidRPr="00D33105" w:rsidRDefault="00C32C2A" w:rsidP="00B46DB5">
            <w:pPr>
              <w:jc w:val="center"/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6.2</w:t>
            </w:r>
          </w:p>
        </w:tc>
        <w:tc>
          <w:tcPr>
            <w:tcW w:w="3017" w:type="dxa"/>
            <w:gridSpan w:val="2"/>
            <w:vAlign w:val="center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OH&amp;S objectives and planning to achieve them</w:t>
            </w:r>
          </w:p>
        </w:tc>
        <w:tc>
          <w:tcPr>
            <w:tcW w:w="921" w:type="dxa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sym w:font="Wingdings" w:char="00FE"/>
            </w:r>
          </w:p>
        </w:tc>
        <w:tc>
          <w:tcPr>
            <w:tcW w:w="899" w:type="dxa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899" w:type="dxa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</w:tr>
      <w:tr w:rsidR="00C32C2A" w:rsidRPr="00D33105" w:rsidTr="00B46DB5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598" w:type="dxa"/>
            <w:vAlign w:val="center"/>
          </w:tcPr>
          <w:p w:rsidR="00C32C2A" w:rsidRPr="00D33105" w:rsidRDefault="00C32C2A" w:rsidP="00B46DB5">
            <w:pPr>
              <w:jc w:val="center"/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7.1</w:t>
            </w:r>
          </w:p>
        </w:tc>
        <w:tc>
          <w:tcPr>
            <w:tcW w:w="3017" w:type="dxa"/>
            <w:gridSpan w:val="2"/>
            <w:vAlign w:val="center"/>
          </w:tcPr>
          <w:p w:rsidR="00C32C2A" w:rsidRPr="00CF416C" w:rsidRDefault="00C32C2A" w:rsidP="00B46DB5">
            <w:pPr>
              <w:rPr>
                <w:sz w:val="18"/>
                <w:szCs w:val="18"/>
              </w:rPr>
            </w:pPr>
            <w:r w:rsidRPr="00CF416C">
              <w:rPr>
                <w:sz w:val="18"/>
                <w:szCs w:val="18"/>
              </w:rPr>
              <w:t>Resources</w:t>
            </w:r>
          </w:p>
        </w:tc>
        <w:tc>
          <w:tcPr>
            <w:tcW w:w="921" w:type="dxa"/>
          </w:tcPr>
          <w:p w:rsidR="00C32C2A" w:rsidRPr="00CF416C" w:rsidRDefault="00C32C2A" w:rsidP="00B46DB5">
            <w:pPr>
              <w:rPr>
                <w:sz w:val="18"/>
                <w:szCs w:val="18"/>
              </w:rPr>
            </w:pPr>
            <w:r w:rsidRPr="00CF416C">
              <w:rPr>
                <w:sz w:val="18"/>
                <w:szCs w:val="18"/>
              </w:rPr>
              <w:sym w:font="Wingdings" w:char="00FE"/>
            </w:r>
          </w:p>
        </w:tc>
        <w:tc>
          <w:tcPr>
            <w:tcW w:w="899" w:type="dxa"/>
          </w:tcPr>
          <w:p w:rsidR="00C32C2A" w:rsidRPr="00CF416C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899" w:type="dxa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</w:tr>
      <w:tr w:rsidR="00C32C2A" w:rsidRPr="00D33105" w:rsidTr="00B46DB5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598" w:type="dxa"/>
            <w:vAlign w:val="center"/>
          </w:tcPr>
          <w:p w:rsidR="00C32C2A" w:rsidRPr="00D33105" w:rsidRDefault="00C32C2A" w:rsidP="00B46DB5">
            <w:pPr>
              <w:jc w:val="center"/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7.2</w:t>
            </w:r>
          </w:p>
        </w:tc>
        <w:tc>
          <w:tcPr>
            <w:tcW w:w="3017" w:type="dxa"/>
            <w:gridSpan w:val="2"/>
            <w:vAlign w:val="center"/>
          </w:tcPr>
          <w:p w:rsidR="00C32C2A" w:rsidRPr="00CF416C" w:rsidRDefault="00C32C2A" w:rsidP="00B46DB5">
            <w:pPr>
              <w:rPr>
                <w:sz w:val="18"/>
                <w:szCs w:val="18"/>
              </w:rPr>
            </w:pPr>
            <w:r w:rsidRPr="00CF416C">
              <w:rPr>
                <w:sz w:val="18"/>
                <w:szCs w:val="18"/>
              </w:rPr>
              <w:t>Competence</w:t>
            </w:r>
          </w:p>
        </w:tc>
        <w:tc>
          <w:tcPr>
            <w:tcW w:w="921" w:type="dxa"/>
          </w:tcPr>
          <w:p w:rsidR="00C32C2A" w:rsidRPr="00CF416C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899" w:type="dxa"/>
          </w:tcPr>
          <w:p w:rsidR="00C32C2A" w:rsidRPr="00CF416C" w:rsidRDefault="00C32C2A" w:rsidP="00B46DB5">
            <w:pPr>
              <w:rPr>
                <w:sz w:val="18"/>
                <w:szCs w:val="18"/>
              </w:rPr>
            </w:pPr>
            <w:r w:rsidRPr="00CF416C">
              <w:rPr>
                <w:sz w:val="18"/>
                <w:szCs w:val="18"/>
              </w:rPr>
              <w:sym w:font="Wingdings" w:char="00FE"/>
            </w:r>
          </w:p>
        </w:tc>
        <w:tc>
          <w:tcPr>
            <w:tcW w:w="921" w:type="dxa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899" w:type="dxa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</w:tr>
      <w:tr w:rsidR="00C32C2A" w:rsidRPr="00D33105" w:rsidTr="00B46DB5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598" w:type="dxa"/>
            <w:vAlign w:val="center"/>
          </w:tcPr>
          <w:p w:rsidR="00C32C2A" w:rsidRPr="00D33105" w:rsidRDefault="00C32C2A" w:rsidP="00B46DB5">
            <w:pPr>
              <w:jc w:val="center"/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7.3</w:t>
            </w:r>
          </w:p>
        </w:tc>
        <w:tc>
          <w:tcPr>
            <w:tcW w:w="3017" w:type="dxa"/>
            <w:gridSpan w:val="2"/>
            <w:vAlign w:val="center"/>
          </w:tcPr>
          <w:p w:rsidR="00C32C2A" w:rsidRPr="00CF416C" w:rsidRDefault="00C32C2A" w:rsidP="00B46DB5">
            <w:pPr>
              <w:rPr>
                <w:sz w:val="18"/>
                <w:szCs w:val="18"/>
              </w:rPr>
            </w:pPr>
            <w:r w:rsidRPr="00CF416C">
              <w:rPr>
                <w:sz w:val="18"/>
                <w:szCs w:val="18"/>
              </w:rPr>
              <w:t>Awareness</w:t>
            </w:r>
          </w:p>
        </w:tc>
        <w:tc>
          <w:tcPr>
            <w:tcW w:w="921" w:type="dxa"/>
          </w:tcPr>
          <w:p w:rsidR="00C32C2A" w:rsidRPr="00CF416C" w:rsidRDefault="00C32C2A" w:rsidP="00B46DB5">
            <w:pPr>
              <w:rPr>
                <w:sz w:val="18"/>
                <w:szCs w:val="18"/>
              </w:rPr>
            </w:pPr>
            <w:r w:rsidRPr="00CF416C">
              <w:rPr>
                <w:sz w:val="18"/>
                <w:szCs w:val="18"/>
              </w:rPr>
              <w:sym w:font="Wingdings" w:char="00FE"/>
            </w:r>
          </w:p>
        </w:tc>
        <w:tc>
          <w:tcPr>
            <w:tcW w:w="899" w:type="dxa"/>
          </w:tcPr>
          <w:p w:rsidR="00C32C2A" w:rsidRPr="00CF416C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899" w:type="dxa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</w:tr>
      <w:tr w:rsidR="00C32C2A" w:rsidRPr="00D33105" w:rsidTr="00B46DB5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598" w:type="dxa"/>
            <w:vAlign w:val="center"/>
          </w:tcPr>
          <w:p w:rsidR="00C32C2A" w:rsidRPr="00D33105" w:rsidRDefault="00C32C2A" w:rsidP="00B46DB5">
            <w:pPr>
              <w:jc w:val="center"/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7.4</w:t>
            </w:r>
          </w:p>
        </w:tc>
        <w:tc>
          <w:tcPr>
            <w:tcW w:w="3017" w:type="dxa"/>
            <w:gridSpan w:val="2"/>
            <w:vAlign w:val="center"/>
          </w:tcPr>
          <w:p w:rsidR="00C32C2A" w:rsidRPr="00CF416C" w:rsidRDefault="00C32C2A" w:rsidP="00B46DB5">
            <w:pPr>
              <w:rPr>
                <w:sz w:val="18"/>
                <w:szCs w:val="18"/>
              </w:rPr>
            </w:pPr>
            <w:r w:rsidRPr="00CF416C">
              <w:rPr>
                <w:sz w:val="18"/>
                <w:szCs w:val="18"/>
              </w:rPr>
              <w:t>Communication</w:t>
            </w:r>
          </w:p>
        </w:tc>
        <w:tc>
          <w:tcPr>
            <w:tcW w:w="921" w:type="dxa"/>
          </w:tcPr>
          <w:p w:rsidR="00C32C2A" w:rsidRPr="00CF416C" w:rsidRDefault="00C32C2A" w:rsidP="00B46DB5">
            <w:pPr>
              <w:rPr>
                <w:sz w:val="18"/>
                <w:szCs w:val="18"/>
              </w:rPr>
            </w:pPr>
            <w:r w:rsidRPr="00CF416C">
              <w:rPr>
                <w:sz w:val="18"/>
                <w:szCs w:val="18"/>
              </w:rPr>
              <w:sym w:font="Wingdings" w:char="00FE"/>
            </w:r>
          </w:p>
        </w:tc>
        <w:tc>
          <w:tcPr>
            <w:tcW w:w="899" w:type="dxa"/>
          </w:tcPr>
          <w:p w:rsidR="00C32C2A" w:rsidRPr="00CF416C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899" w:type="dxa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</w:tr>
      <w:tr w:rsidR="00C32C2A" w:rsidRPr="00D33105" w:rsidTr="00B46DB5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598" w:type="dxa"/>
            <w:vAlign w:val="center"/>
          </w:tcPr>
          <w:p w:rsidR="00C32C2A" w:rsidRPr="00D33105" w:rsidRDefault="00C32C2A" w:rsidP="00B46DB5">
            <w:pPr>
              <w:jc w:val="center"/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7.5</w:t>
            </w:r>
          </w:p>
        </w:tc>
        <w:tc>
          <w:tcPr>
            <w:tcW w:w="3017" w:type="dxa"/>
            <w:gridSpan w:val="2"/>
            <w:vAlign w:val="center"/>
          </w:tcPr>
          <w:p w:rsidR="00C32C2A" w:rsidRPr="00CF416C" w:rsidRDefault="00C32C2A" w:rsidP="00B46DB5">
            <w:pPr>
              <w:rPr>
                <w:sz w:val="18"/>
                <w:szCs w:val="18"/>
              </w:rPr>
            </w:pPr>
            <w:r w:rsidRPr="00CF416C">
              <w:rPr>
                <w:sz w:val="18"/>
                <w:szCs w:val="18"/>
              </w:rPr>
              <w:t xml:space="preserve">Documented Information </w:t>
            </w:r>
          </w:p>
        </w:tc>
        <w:tc>
          <w:tcPr>
            <w:tcW w:w="921" w:type="dxa"/>
          </w:tcPr>
          <w:p w:rsidR="00C32C2A" w:rsidRPr="00CF416C" w:rsidRDefault="00C32C2A" w:rsidP="00B46DB5">
            <w:pPr>
              <w:rPr>
                <w:sz w:val="18"/>
                <w:szCs w:val="18"/>
              </w:rPr>
            </w:pPr>
            <w:r w:rsidRPr="00CF416C">
              <w:rPr>
                <w:sz w:val="18"/>
                <w:szCs w:val="18"/>
              </w:rPr>
              <w:sym w:font="Wingdings" w:char="00FE"/>
            </w:r>
          </w:p>
        </w:tc>
        <w:tc>
          <w:tcPr>
            <w:tcW w:w="899" w:type="dxa"/>
          </w:tcPr>
          <w:p w:rsidR="00C32C2A" w:rsidRPr="00CF416C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</w:tcPr>
          <w:p w:rsidR="00C32C2A" w:rsidRPr="00ED6443" w:rsidRDefault="00C32C2A" w:rsidP="00B46DB5">
            <w:pPr>
              <w:rPr>
                <w:sz w:val="18"/>
                <w:szCs w:val="18"/>
                <w:highlight w:val="yellow"/>
              </w:rPr>
            </w:pPr>
          </w:p>
        </w:tc>
        <w:tc>
          <w:tcPr>
            <w:tcW w:w="899" w:type="dxa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</w:tr>
      <w:tr w:rsidR="00C32C2A" w:rsidRPr="00D33105" w:rsidTr="00B46DB5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598" w:type="dxa"/>
            <w:vAlign w:val="center"/>
          </w:tcPr>
          <w:p w:rsidR="00C32C2A" w:rsidRPr="00D33105" w:rsidRDefault="00C32C2A" w:rsidP="00B46DB5">
            <w:pPr>
              <w:jc w:val="center"/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8.1</w:t>
            </w:r>
          </w:p>
        </w:tc>
        <w:tc>
          <w:tcPr>
            <w:tcW w:w="3017" w:type="dxa"/>
            <w:gridSpan w:val="2"/>
            <w:vAlign w:val="center"/>
          </w:tcPr>
          <w:p w:rsidR="00C32C2A" w:rsidRPr="00CF416C" w:rsidRDefault="00C32C2A" w:rsidP="00B46DB5">
            <w:pPr>
              <w:rPr>
                <w:sz w:val="18"/>
                <w:szCs w:val="18"/>
              </w:rPr>
            </w:pPr>
            <w:r w:rsidRPr="00CF416C">
              <w:rPr>
                <w:sz w:val="18"/>
                <w:szCs w:val="18"/>
              </w:rPr>
              <w:t>Operational Planning and control</w:t>
            </w:r>
          </w:p>
        </w:tc>
        <w:tc>
          <w:tcPr>
            <w:tcW w:w="921" w:type="dxa"/>
          </w:tcPr>
          <w:p w:rsidR="00C32C2A" w:rsidRPr="00CF416C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899" w:type="dxa"/>
          </w:tcPr>
          <w:p w:rsidR="00C32C2A" w:rsidRPr="00CF416C" w:rsidRDefault="00C32C2A" w:rsidP="00B46DB5">
            <w:pPr>
              <w:rPr>
                <w:sz w:val="18"/>
                <w:szCs w:val="18"/>
              </w:rPr>
            </w:pPr>
            <w:r w:rsidRPr="00CF416C">
              <w:rPr>
                <w:sz w:val="18"/>
                <w:szCs w:val="18"/>
              </w:rPr>
              <w:t xml:space="preserve">  </w:t>
            </w:r>
            <w:r w:rsidRPr="00CF416C">
              <w:rPr>
                <w:sz w:val="18"/>
                <w:szCs w:val="18"/>
              </w:rPr>
              <w:sym w:font="Wingdings" w:char="00FE"/>
            </w:r>
          </w:p>
        </w:tc>
        <w:tc>
          <w:tcPr>
            <w:tcW w:w="921" w:type="dxa"/>
          </w:tcPr>
          <w:p w:rsidR="00C32C2A" w:rsidRPr="00ED6443" w:rsidRDefault="00C32C2A" w:rsidP="00B46DB5">
            <w:pPr>
              <w:rPr>
                <w:sz w:val="18"/>
                <w:szCs w:val="18"/>
                <w:highlight w:val="yellow"/>
              </w:rPr>
            </w:pPr>
          </w:p>
        </w:tc>
        <w:tc>
          <w:tcPr>
            <w:tcW w:w="899" w:type="dxa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</w:tr>
      <w:tr w:rsidR="00C32C2A" w:rsidRPr="00D33105" w:rsidTr="00B46DB5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598" w:type="dxa"/>
            <w:vAlign w:val="center"/>
          </w:tcPr>
          <w:p w:rsidR="00C32C2A" w:rsidRPr="00D33105" w:rsidRDefault="00C32C2A" w:rsidP="00B46DB5">
            <w:pPr>
              <w:jc w:val="center"/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8.2</w:t>
            </w:r>
          </w:p>
        </w:tc>
        <w:tc>
          <w:tcPr>
            <w:tcW w:w="3017" w:type="dxa"/>
            <w:gridSpan w:val="2"/>
            <w:vAlign w:val="center"/>
          </w:tcPr>
          <w:p w:rsidR="00C32C2A" w:rsidRPr="00CF416C" w:rsidRDefault="00C32C2A" w:rsidP="00B46DB5">
            <w:pPr>
              <w:rPr>
                <w:sz w:val="18"/>
                <w:szCs w:val="18"/>
              </w:rPr>
            </w:pPr>
            <w:r w:rsidRPr="00CF416C">
              <w:rPr>
                <w:sz w:val="18"/>
                <w:szCs w:val="18"/>
              </w:rPr>
              <w:t>Emergency preparedness and response</w:t>
            </w:r>
          </w:p>
        </w:tc>
        <w:tc>
          <w:tcPr>
            <w:tcW w:w="921" w:type="dxa"/>
          </w:tcPr>
          <w:p w:rsidR="00C32C2A" w:rsidRPr="00CF416C" w:rsidRDefault="00C32C2A" w:rsidP="00B46DB5">
            <w:pPr>
              <w:rPr>
                <w:sz w:val="18"/>
                <w:szCs w:val="18"/>
              </w:rPr>
            </w:pPr>
            <w:r w:rsidRPr="00CF416C">
              <w:rPr>
                <w:sz w:val="18"/>
                <w:szCs w:val="18"/>
              </w:rPr>
              <w:sym w:font="Wingdings" w:char="00FE"/>
            </w:r>
          </w:p>
        </w:tc>
        <w:tc>
          <w:tcPr>
            <w:tcW w:w="899" w:type="dxa"/>
          </w:tcPr>
          <w:p w:rsidR="00C32C2A" w:rsidRPr="00CF416C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899" w:type="dxa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</w:tr>
      <w:tr w:rsidR="00C32C2A" w:rsidRPr="00D33105" w:rsidTr="00B46DB5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598" w:type="dxa"/>
            <w:vAlign w:val="center"/>
          </w:tcPr>
          <w:p w:rsidR="00C32C2A" w:rsidRPr="00D33105" w:rsidRDefault="00C32C2A" w:rsidP="00B46DB5">
            <w:pPr>
              <w:jc w:val="center"/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9.1</w:t>
            </w:r>
          </w:p>
        </w:tc>
        <w:tc>
          <w:tcPr>
            <w:tcW w:w="3017" w:type="dxa"/>
            <w:gridSpan w:val="2"/>
            <w:vAlign w:val="center"/>
          </w:tcPr>
          <w:p w:rsidR="00C32C2A" w:rsidRPr="00CF416C" w:rsidRDefault="00C32C2A" w:rsidP="00B46DB5">
            <w:pPr>
              <w:rPr>
                <w:sz w:val="18"/>
                <w:szCs w:val="18"/>
              </w:rPr>
            </w:pPr>
            <w:r w:rsidRPr="00CF416C">
              <w:rPr>
                <w:sz w:val="18"/>
                <w:szCs w:val="18"/>
              </w:rPr>
              <w:t>Monitoring, measurement, analysis and performance evaluation</w:t>
            </w:r>
          </w:p>
        </w:tc>
        <w:tc>
          <w:tcPr>
            <w:tcW w:w="921" w:type="dxa"/>
          </w:tcPr>
          <w:p w:rsidR="00C32C2A" w:rsidRPr="00CF416C" w:rsidRDefault="00C32C2A" w:rsidP="00B46DB5">
            <w:pPr>
              <w:rPr>
                <w:sz w:val="18"/>
                <w:szCs w:val="18"/>
              </w:rPr>
            </w:pPr>
            <w:r w:rsidRPr="00CF416C">
              <w:rPr>
                <w:sz w:val="18"/>
                <w:szCs w:val="18"/>
              </w:rPr>
              <w:sym w:font="Wingdings" w:char="00FE"/>
            </w:r>
          </w:p>
        </w:tc>
        <w:tc>
          <w:tcPr>
            <w:tcW w:w="899" w:type="dxa"/>
          </w:tcPr>
          <w:p w:rsidR="00C32C2A" w:rsidRPr="00CF416C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899" w:type="dxa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</w:tr>
      <w:tr w:rsidR="00C32C2A" w:rsidRPr="00D33105" w:rsidTr="00B46DB5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598" w:type="dxa"/>
            <w:vAlign w:val="center"/>
          </w:tcPr>
          <w:p w:rsidR="00C32C2A" w:rsidRPr="00D33105" w:rsidRDefault="00C32C2A" w:rsidP="00B46DB5">
            <w:pPr>
              <w:jc w:val="center"/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9.2</w:t>
            </w:r>
          </w:p>
        </w:tc>
        <w:tc>
          <w:tcPr>
            <w:tcW w:w="3017" w:type="dxa"/>
            <w:gridSpan w:val="2"/>
            <w:vAlign w:val="center"/>
          </w:tcPr>
          <w:p w:rsidR="00C32C2A" w:rsidRPr="00CF416C" w:rsidRDefault="00C32C2A" w:rsidP="00B46DB5">
            <w:pPr>
              <w:rPr>
                <w:sz w:val="18"/>
                <w:szCs w:val="18"/>
              </w:rPr>
            </w:pPr>
            <w:r w:rsidRPr="00CF416C">
              <w:rPr>
                <w:sz w:val="18"/>
                <w:szCs w:val="18"/>
              </w:rPr>
              <w:t>Internal Audit</w:t>
            </w:r>
          </w:p>
        </w:tc>
        <w:tc>
          <w:tcPr>
            <w:tcW w:w="921" w:type="dxa"/>
          </w:tcPr>
          <w:p w:rsidR="00C32C2A" w:rsidRPr="00CF416C" w:rsidRDefault="00C32C2A" w:rsidP="00B46DB5">
            <w:pPr>
              <w:rPr>
                <w:sz w:val="18"/>
                <w:szCs w:val="18"/>
              </w:rPr>
            </w:pPr>
            <w:r w:rsidRPr="00CF416C">
              <w:rPr>
                <w:sz w:val="18"/>
                <w:szCs w:val="18"/>
              </w:rPr>
              <w:sym w:font="Wingdings" w:char="00FE"/>
            </w:r>
          </w:p>
        </w:tc>
        <w:tc>
          <w:tcPr>
            <w:tcW w:w="899" w:type="dxa"/>
          </w:tcPr>
          <w:p w:rsidR="00C32C2A" w:rsidRPr="00CF416C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899" w:type="dxa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</w:tr>
      <w:tr w:rsidR="00C32C2A" w:rsidRPr="00D33105" w:rsidTr="00B46DB5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598" w:type="dxa"/>
            <w:vAlign w:val="center"/>
          </w:tcPr>
          <w:p w:rsidR="00C32C2A" w:rsidRPr="00D33105" w:rsidRDefault="00C32C2A" w:rsidP="00B46DB5">
            <w:pPr>
              <w:jc w:val="center"/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9.3</w:t>
            </w:r>
          </w:p>
        </w:tc>
        <w:tc>
          <w:tcPr>
            <w:tcW w:w="3017" w:type="dxa"/>
            <w:gridSpan w:val="2"/>
            <w:vAlign w:val="center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Management Review</w:t>
            </w:r>
          </w:p>
        </w:tc>
        <w:tc>
          <w:tcPr>
            <w:tcW w:w="921" w:type="dxa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sym w:font="Wingdings" w:char="00FE"/>
            </w:r>
          </w:p>
        </w:tc>
        <w:tc>
          <w:tcPr>
            <w:tcW w:w="899" w:type="dxa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899" w:type="dxa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</w:tr>
      <w:tr w:rsidR="00C32C2A" w:rsidRPr="00D33105" w:rsidTr="00B46DB5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598" w:type="dxa"/>
            <w:vAlign w:val="center"/>
          </w:tcPr>
          <w:p w:rsidR="00C32C2A" w:rsidRPr="00D33105" w:rsidRDefault="00C32C2A" w:rsidP="00B46DB5">
            <w:pPr>
              <w:jc w:val="center"/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10.1</w:t>
            </w:r>
          </w:p>
        </w:tc>
        <w:tc>
          <w:tcPr>
            <w:tcW w:w="3017" w:type="dxa"/>
            <w:gridSpan w:val="2"/>
            <w:vAlign w:val="center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General</w:t>
            </w:r>
          </w:p>
        </w:tc>
        <w:tc>
          <w:tcPr>
            <w:tcW w:w="921" w:type="dxa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sym w:font="Wingdings" w:char="00FE"/>
            </w:r>
          </w:p>
        </w:tc>
        <w:tc>
          <w:tcPr>
            <w:tcW w:w="899" w:type="dxa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899" w:type="dxa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</w:tr>
      <w:tr w:rsidR="00C32C2A" w:rsidRPr="00D33105" w:rsidTr="00B46DB5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598" w:type="dxa"/>
            <w:vAlign w:val="center"/>
          </w:tcPr>
          <w:p w:rsidR="00C32C2A" w:rsidRPr="00D33105" w:rsidRDefault="00C32C2A" w:rsidP="00B46DB5">
            <w:pPr>
              <w:jc w:val="center"/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10.2</w:t>
            </w:r>
          </w:p>
        </w:tc>
        <w:tc>
          <w:tcPr>
            <w:tcW w:w="3017" w:type="dxa"/>
            <w:gridSpan w:val="2"/>
            <w:vAlign w:val="center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Incident, non-conformities and corrective action</w:t>
            </w:r>
          </w:p>
        </w:tc>
        <w:tc>
          <w:tcPr>
            <w:tcW w:w="921" w:type="dxa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sym w:font="Wingdings" w:char="00FE"/>
            </w:r>
          </w:p>
        </w:tc>
        <w:tc>
          <w:tcPr>
            <w:tcW w:w="899" w:type="dxa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899" w:type="dxa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</w:tr>
      <w:tr w:rsidR="00C32C2A" w:rsidRPr="00D33105" w:rsidTr="00B46DB5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598" w:type="dxa"/>
            <w:vAlign w:val="center"/>
          </w:tcPr>
          <w:p w:rsidR="00C32C2A" w:rsidRPr="00D33105" w:rsidRDefault="00C32C2A" w:rsidP="00B46DB5">
            <w:pPr>
              <w:jc w:val="center"/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10.3</w:t>
            </w:r>
          </w:p>
        </w:tc>
        <w:tc>
          <w:tcPr>
            <w:tcW w:w="3017" w:type="dxa"/>
            <w:gridSpan w:val="2"/>
            <w:vAlign w:val="center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Continual Improvement</w:t>
            </w:r>
          </w:p>
        </w:tc>
        <w:tc>
          <w:tcPr>
            <w:tcW w:w="921" w:type="dxa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sym w:font="Wingdings" w:char="00FE"/>
            </w:r>
          </w:p>
        </w:tc>
        <w:tc>
          <w:tcPr>
            <w:tcW w:w="899" w:type="dxa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899" w:type="dxa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</w:tr>
      <w:tr w:rsidR="00C32C2A" w:rsidRPr="00D33105" w:rsidTr="00B46DB5">
        <w:trPr>
          <w:cantSplit/>
          <w:trHeight w:val="323"/>
        </w:trPr>
        <w:tc>
          <w:tcPr>
            <w:tcW w:w="9553" w:type="dxa"/>
            <w:gridSpan w:val="10"/>
            <w:tcBorders>
              <w:top w:val="doub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  <w:r w:rsidRPr="00D33105">
              <w:rPr>
                <w:rFonts w:ascii="Segoe UI Emoji" w:hAnsi="Segoe UI Emoji" w:cs="Segoe UI Emoji"/>
                <w:sz w:val="18"/>
                <w:szCs w:val="18"/>
              </w:rPr>
              <w:t>▶</w:t>
            </w:r>
            <w:r w:rsidRPr="00D33105">
              <w:rPr>
                <w:sz w:val="18"/>
                <w:szCs w:val="18"/>
              </w:rPr>
              <w:t xml:space="preserve"> Data relevant to audit </w:t>
            </w:r>
          </w:p>
        </w:tc>
      </w:tr>
      <w:tr w:rsidR="00C32C2A" w:rsidRPr="00D33105" w:rsidTr="00B46DB5">
        <w:trPr>
          <w:cantSplit/>
          <w:trHeight w:val="325"/>
        </w:trPr>
        <w:tc>
          <w:tcPr>
            <w:tcW w:w="2800" w:type="dxa"/>
            <w:gridSpan w:val="3"/>
            <w:tcBorders>
              <w:left w:val="single" w:sz="12" w:space="0" w:color="auto"/>
            </w:tcBorders>
            <w:vAlign w:val="center"/>
          </w:tcPr>
          <w:p w:rsidR="00C32C2A" w:rsidRPr="00766F24" w:rsidRDefault="00C32C2A" w:rsidP="00B46DB5">
            <w:pPr>
              <w:jc w:val="center"/>
              <w:rPr>
                <w:sz w:val="18"/>
                <w:szCs w:val="18"/>
              </w:rPr>
            </w:pPr>
            <w:r w:rsidRPr="00766F24">
              <w:rPr>
                <w:sz w:val="18"/>
                <w:szCs w:val="18"/>
              </w:rPr>
              <w:t>Management review date</w:t>
            </w:r>
          </w:p>
        </w:tc>
        <w:tc>
          <w:tcPr>
            <w:tcW w:w="6753" w:type="dxa"/>
            <w:gridSpan w:val="7"/>
            <w:tcBorders>
              <w:right w:val="single" w:sz="12" w:space="0" w:color="auto"/>
            </w:tcBorders>
            <w:vAlign w:val="center"/>
          </w:tcPr>
          <w:p w:rsidR="00C32C2A" w:rsidRPr="00766F24" w:rsidRDefault="00C32C2A" w:rsidP="00B46DB5">
            <w:pPr>
              <w:rPr>
                <w:sz w:val="18"/>
                <w:szCs w:val="18"/>
              </w:rPr>
            </w:pPr>
            <w:r w:rsidRPr="00766F24">
              <w:rPr>
                <w:sz w:val="18"/>
                <w:szCs w:val="18"/>
              </w:rPr>
              <w:t>25-10-2025</w:t>
            </w:r>
          </w:p>
        </w:tc>
      </w:tr>
      <w:tr w:rsidR="00C32C2A" w:rsidRPr="00D33105" w:rsidTr="00B46DB5">
        <w:trPr>
          <w:cantSplit/>
          <w:trHeight w:val="343"/>
        </w:trPr>
        <w:tc>
          <w:tcPr>
            <w:tcW w:w="2800" w:type="dxa"/>
            <w:gridSpan w:val="3"/>
            <w:tcBorders>
              <w:left w:val="single" w:sz="12" w:space="0" w:color="auto"/>
            </w:tcBorders>
            <w:vAlign w:val="center"/>
          </w:tcPr>
          <w:p w:rsidR="00C32C2A" w:rsidRPr="00766F24" w:rsidRDefault="00C32C2A" w:rsidP="00B46DB5">
            <w:pPr>
              <w:jc w:val="center"/>
              <w:rPr>
                <w:sz w:val="18"/>
                <w:szCs w:val="18"/>
              </w:rPr>
            </w:pPr>
            <w:r w:rsidRPr="00766F24">
              <w:rPr>
                <w:sz w:val="18"/>
                <w:szCs w:val="18"/>
              </w:rPr>
              <w:t>Internal (quality) audit date</w:t>
            </w:r>
          </w:p>
        </w:tc>
        <w:tc>
          <w:tcPr>
            <w:tcW w:w="6753" w:type="dxa"/>
            <w:gridSpan w:val="7"/>
            <w:tcBorders>
              <w:right w:val="single" w:sz="12" w:space="0" w:color="auto"/>
            </w:tcBorders>
            <w:vAlign w:val="center"/>
          </w:tcPr>
          <w:p w:rsidR="00C32C2A" w:rsidRPr="00766F24" w:rsidRDefault="00C32C2A" w:rsidP="00B46DB5">
            <w:pPr>
              <w:rPr>
                <w:sz w:val="18"/>
                <w:szCs w:val="18"/>
              </w:rPr>
            </w:pPr>
            <w:r w:rsidRPr="00766F24">
              <w:rPr>
                <w:sz w:val="18"/>
                <w:szCs w:val="18"/>
              </w:rPr>
              <w:t>13-10-2025</w:t>
            </w:r>
          </w:p>
        </w:tc>
      </w:tr>
      <w:tr w:rsidR="00C32C2A" w:rsidRPr="00D33105" w:rsidTr="00B46DB5">
        <w:trPr>
          <w:cantSplit/>
          <w:trHeight w:val="262"/>
        </w:trPr>
        <w:tc>
          <w:tcPr>
            <w:tcW w:w="2800" w:type="dxa"/>
            <w:gridSpan w:val="3"/>
            <w:tcBorders>
              <w:left w:val="single" w:sz="12" w:space="0" w:color="auto"/>
            </w:tcBorders>
            <w:vAlign w:val="center"/>
          </w:tcPr>
          <w:p w:rsidR="00C32C2A" w:rsidRPr="00D33105" w:rsidRDefault="00C32C2A" w:rsidP="00B46DB5">
            <w:pPr>
              <w:jc w:val="center"/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 xml:space="preserve">Other necessary details </w:t>
            </w:r>
          </w:p>
        </w:tc>
        <w:tc>
          <w:tcPr>
            <w:tcW w:w="6753" w:type="dxa"/>
            <w:gridSpan w:val="7"/>
            <w:tcBorders>
              <w:right w:val="single" w:sz="12" w:space="0" w:color="auto"/>
            </w:tcBorders>
            <w:vAlign w:val="center"/>
          </w:tcPr>
          <w:p w:rsidR="00C32C2A" w:rsidRPr="00D33105" w:rsidRDefault="00C32C2A" w:rsidP="00B46DB5">
            <w:pPr>
              <w:rPr>
                <w:sz w:val="18"/>
                <w:szCs w:val="18"/>
              </w:rPr>
            </w:pPr>
          </w:p>
        </w:tc>
      </w:tr>
      <w:tr w:rsidR="00C32C2A" w:rsidRPr="00D33105" w:rsidTr="00B46DB5">
        <w:trPr>
          <w:cantSplit/>
          <w:trHeight w:val="1045"/>
        </w:trPr>
        <w:tc>
          <w:tcPr>
            <w:tcW w:w="9553" w:type="dxa"/>
            <w:gridSpan w:val="10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32C2A" w:rsidRPr="00D33105" w:rsidRDefault="00C32C2A" w:rsidP="00B46DB5">
            <w:pPr>
              <w:pStyle w:val="ListBullet"/>
              <w:rPr>
                <w:sz w:val="18"/>
                <w:szCs w:val="18"/>
              </w:rPr>
            </w:pPr>
            <w:r w:rsidRPr="00D33105">
              <w:rPr>
                <w:rFonts w:ascii="Segoe UI Emoji" w:hAnsi="Segoe UI Emoji" w:cs="Segoe UI Emoji"/>
                <w:sz w:val="18"/>
                <w:szCs w:val="18"/>
              </w:rPr>
              <w:t>▶</w:t>
            </w:r>
            <w:r w:rsidRPr="00D33105">
              <w:rPr>
                <w:sz w:val="18"/>
                <w:szCs w:val="18"/>
              </w:rPr>
              <w:t>Please mark M. P and I standing for manual, procedures and instructions respectively, where nonconformity is found.</w:t>
            </w:r>
          </w:p>
          <w:p w:rsidR="00C32C2A" w:rsidRPr="00D33105" w:rsidRDefault="00C32C2A" w:rsidP="00B46DB5">
            <w:pPr>
              <w:rPr>
                <w:sz w:val="18"/>
                <w:szCs w:val="18"/>
              </w:rPr>
            </w:pPr>
            <w:r w:rsidRPr="00D33105">
              <w:rPr>
                <w:rFonts w:ascii="Segoe UI Emoji" w:hAnsi="Segoe UI Emoji" w:cs="Segoe UI Emoji"/>
                <w:sz w:val="18"/>
                <w:szCs w:val="18"/>
              </w:rPr>
              <w:t>▶</w:t>
            </w:r>
            <w:r w:rsidRPr="00D33105">
              <w:rPr>
                <w:sz w:val="18"/>
                <w:szCs w:val="18"/>
              </w:rPr>
              <w:t>Please mark √where conformity.</w:t>
            </w:r>
          </w:p>
          <w:p w:rsidR="00C32C2A" w:rsidRPr="00D33105" w:rsidRDefault="00C32C2A" w:rsidP="00B46DB5">
            <w:pPr>
              <w:rPr>
                <w:sz w:val="18"/>
                <w:szCs w:val="18"/>
              </w:rPr>
            </w:pPr>
            <w:r w:rsidRPr="00D33105">
              <w:rPr>
                <w:rFonts w:ascii="Segoe UI Emoji" w:hAnsi="Segoe UI Emoji" w:cs="Segoe UI Emoji"/>
                <w:sz w:val="18"/>
                <w:szCs w:val="18"/>
              </w:rPr>
              <w:t>▶</w:t>
            </w:r>
            <w:r w:rsidRPr="00D33105">
              <w:rPr>
                <w:sz w:val="18"/>
                <w:szCs w:val="18"/>
              </w:rPr>
              <w:t>When internal audit and management review are not carried out, non-conformity thereof shall be described in “Document review result”, and it shall be done before on-site audit.</w:t>
            </w:r>
          </w:p>
        </w:tc>
      </w:tr>
    </w:tbl>
    <w:p w:rsidR="00D25526" w:rsidRDefault="00D25526">
      <w:bookmarkStart w:id="0" w:name="_GoBack"/>
      <w:bookmarkEnd w:id="0"/>
    </w:p>
    <w:sectPr w:rsidR="00D255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HYGothic-Extra">
    <w:altName w:val="Malgun Gothic"/>
    <w:charset w:val="81"/>
    <w:family w:val="roman"/>
    <w:pitch w:val="variable"/>
    <w:sig w:usb0="00000000" w:usb1="29D77CF9" w:usb2="00000010" w:usb3="00000000" w:csb0="0008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C2A"/>
    <w:rsid w:val="00C32C2A"/>
    <w:rsid w:val="00D25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555A46-F6F3-4F1F-951C-2A6BF5B36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32C2A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qFormat/>
    <w:rsid w:val="00C32C2A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BatangChe"/>
      <w:kern w:val="2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C32C2A"/>
    <w:rPr>
      <w:rFonts w:ascii="Times New Roman" w:eastAsia="BatangChe" w:hAnsi="Times New Roman" w:cs="Times New Roman"/>
      <w:kern w:val="2"/>
      <w:sz w:val="20"/>
      <w:szCs w:val="20"/>
      <w:lang w:eastAsia="ko-KR"/>
    </w:rPr>
  </w:style>
  <w:style w:type="paragraph" w:styleId="ListBullet">
    <w:name w:val="List Bullet"/>
    <w:basedOn w:val="Normal"/>
    <w:rsid w:val="00C32C2A"/>
    <w:pPr>
      <w:autoSpaceDE w:val="0"/>
      <w:autoSpaceDN w:val="0"/>
    </w:pPr>
    <w:rPr>
      <w:rFonts w:eastAsia="BatangChe"/>
      <w:kern w:val="2"/>
      <w:szCs w:val="2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270</Words>
  <Characters>1543</Characters>
  <Application>Microsoft Office Word</Application>
  <DocSecurity>0</DocSecurity>
  <Lines>12</Lines>
  <Paragraphs>3</Paragraphs>
  <ScaleCrop>false</ScaleCrop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2026-05-18T04:48:00Z</dcterms:created>
  <dcterms:modified xsi:type="dcterms:W3CDTF">2026-05-18T04:48:00Z</dcterms:modified>
</cp:coreProperties>
</file>