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Pr="006529AD"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External Issue: {{ EXTERNAL</w:t>
            </w:r>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50892" w:rsidRPr="00050892"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Top management to show accountability, Leadership commitment verified through policy, communication, and resource allocation. Evidence of continual improvement and accountability observed. Minor improvement needed in documenting periodic resource review.</w:t>
            </w:r>
          </w:p>
          <w:p w:rsidR="0020755F" w:rsidRPr="006529AD"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Evidence Seen: Environmental policy, objectives register, MRM minutes, budget approvals, training records, organization chart, staff interviews.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AE1577" w:rsidRPr="00AE1577"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Responsibilities and authorities are clearly defined and communicated. EMS coordinator is assigned for compliance and reporting to top management.</w:t>
            </w:r>
          </w:p>
          <w:p w:rsidR="002256C3" w:rsidRPr="006529AD"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Organizational chart, responsibility matrix (RACI), job descriptions, EMS coordinator appointment letter, management review meeting minutes, internal audit reports.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Organization shall plan actions to address significant aspects, compliance obligations, risks &amp; opportunities; integrate into EMS/business processes; evaluate effectiveness; and consider technology, finance, and operations.</w:t>
            </w:r>
          </w:p>
          <w:p w:rsidR="0016410D" w:rsidRPr="006529AD"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Evidence Seen: Aspects register, compliance register, risk register, action plan, MRM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Objectives are supported with defined actions, resources, responsibilities, and timelines. Monitoring indicators are in place and reviewed in MRM. Integration with business processes observed.</w:t>
            </w:r>
          </w:p>
          <w:p w:rsidR="006571A2" w:rsidRPr="006529AD"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Evidence Seen: Objectives plan, action plan, resource records, responsibility matrix, KPI reports, MRM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Organization has determined and provided adequate resources, infrastructure, and work environment for EMS. Equipment maintenance records and preventive schedules are in place. Roles and responsibilities clearly defined in procedures and organogram.</w:t>
            </w:r>
          </w:p>
          <w:p w:rsidR="007E760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Organigram available roles defined for MR (Management Representative), HSE Manager, Prevention &amp; Protection Service</w:t>
            </w:r>
            <w:r>
              <w:rPr>
                <w:rFonts w:ascii="Times New Roman" w:eastAsia="Times New Roman" w:hAnsi="Times New Roman" w:cs="Times New Roman"/>
                <w:sz w:val="20"/>
                <w:szCs w:val="20"/>
                <w:shd w:val="clear" w:color="auto" w:fill="FFFFFF"/>
                <w:lang w:val="en-US"/>
              </w:rPr>
              <w:t xml:space="preserve"> and </w:t>
            </w:r>
            <w:r w:rsidRPr="007E7602">
              <w:rPr>
                <w:rFonts w:ascii="Times New Roman" w:eastAsia="Times New Roman" w:hAnsi="Times New Roman" w:cs="Times New Roman"/>
                <w:sz w:val="20"/>
                <w:szCs w:val="20"/>
                <w:shd w:val="clear" w:color="auto" w:fill="FFFFFF"/>
                <w:lang w:val="en-US"/>
              </w:rPr>
              <w:t>Workers’ Representative</w:t>
            </w:r>
            <w:r>
              <w:rPr>
                <w:rFonts w:ascii="Times New Roman" w:eastAsia="Times New Roman" w:hAnsi="Times New Roman" w:cs="Times New Roman"/>
                <w:sz w:val="20"/>
                <w:szCs w:val="20"/>
                <w:shd w:val="clear" w:color="auto" w:fill="FFFFFF"/>
                <w:lang w:val="en-US"/>
              </w:rPr>
              <w:t>.</w:t>
            </w:r>
          </w:p>
          <w:p w:rsidR="007E7602" w:rsidRDefault="007E7602" w:rsidP="00AE2FB0">
            <w:pPr>
              <w:rPr>
                <w:rFonts w:ascii="Times New Roman" w:eastAsia="Times New Roman" w:hAnsi="Times New Roman" w:cs="Times New Roman"/>
                <w:sz w:val="20"/>
                <w:szCs w:val="20"/>
                <w:shd w:val="clear" w:color="auto" w:fill="FFFFFF"/>
                <w:lang w:val="en-US"/>
              </w:rPr>
            </w:pP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and awareness programs are planned and conducted. Registers of attendance are maintained, and effectiveness is verified through employee interviews. Organization ensures awareness of EMS requirements across relevant functions.</w:t>
            </w:r>
          </w:p>
          <w:p w:rsidR="00EE4EDE" w:rsidRPr="00EE4EDE" w:rsidRDefault="00EE4EDE" w:rsidP="00EE4ED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EE4EDE">
              <w:rPr>
                <w:rFonts w:ascii="Times New Roman" w:eastAsia="Times New Roman" w:hAnsi="Times New Roman" w:cs="Times New Roman"/>
                <w:sz w:val="20"/>
                <w:szCs w:val="20"/>
                <w:shd w:val="clear" w:color="auto" w:fill="FFFFFF"/>
                <w:lang w:val="en-US"/>
              </w:rPr>
              <w:t xml:space="preserve">hese kinds of documents are verified during the assessments  </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calendar and records of planned and conducted courses reviewed.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Procedure for training, awareness, and competence implementation verified.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Registers of safety and environmental training attendance maintained.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Records of awareness sessions/toolbox talks conducted at site and office.</w:t>
            </w:r>
          </w:p>
          <w:p w:rsidR="006571A2"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Interviews with employees confirmed awareness of EMS policy, objectives, and their roles.</w:t>
            </w:r>
          </w:p>
          <w:p w:rsidR="00EE4EDE" w:rsidRPr="006529AD" w:rsidRDefault="00EE4EDE" w:rsidP="00EE4EDE">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Communication: -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external communication with the customer is being done through E-mail and internal communication is being carried out through notice board, E-mail and direct communication process etc.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EMS policy is communicated throughout the organization by displaying at different places in the organization in both English and local language.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Verified effective communication of EMS policy through interview with various shop floor personnel and found adequate.</w:t>
            </w:r>
          </w:p>
          <w:p w:rsidR="006571A2" w:rsidRPr="006529AD" w:rsidRDefault="006571A2" w:rsidP="00316B0F">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D83BB5" w:rsidRPr="006529AD"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organization’s internal communication system enables direct interaction with relevant staff. Safety protocols, training activities, and feedback and improvement records are maintained and accessible. Internal communication is conducted through notice boards, training sessions, standard operating procedures (SOPs), and direct verbal communication.</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6571A2"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 maintains records of external communications, including customer complaints, customer requirements, and collaboration with suppliers and partners. For example, communications highlighting the importance of timely maintenance to prevent issues and minimize downtime are documented. External communication is carried out through emails, phone calls, and direct interactions.</w:t>
            </w:r>
          </w:p>
          <w:p w:rsidR="00CF71D9" w:rsidRPr="006529AD" w:rsidRDefault="00CF71D9" w:rsidP="006571A2">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The organization has established and maintains documented information as required by ISO 14001:2015 and other relevant requirements. This includes: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Documented information required by the standard (procedures, manuals, forms, records).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Additional documented information determined by the organization as necessary for ensuring the effectiveness of the Environmental Management System (EMS).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EMS Manual, procedures, work instructions, records of environmental aspects, compliance obligations, and monitoring results.</w:t>
            </w:r>
          </w:p>
          <w:p w:rsidR="006571A2" w:rsidRPr="006529AD"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 control system showing version, approval, review, and retention of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The organization Every document </w:t>
            </w:r>
            <w:proofErr w:type="gramStart"/>
            <w:r w:rsidRPr="001710FC">
              <w:rPr>
                <w:rFonts w:ascii="Times New Roman" w:eastAsia="Times New Roman" w:hAnsi="Times New Roman" w:cs="Times New Roman"/>
                <w:sz w:val="20"/>
                <w:szCs w:val="20"/>
                <w:shd w:val="clear" w:color="auto" w:fill="FFFFFF"/>
                <w:lang w:val="en-US"/>
              </w:rPr>
              <w:t>have</w:t>
            </w:r>
            <w:proofErr w:type="gramEnd"/>
            <w:r w:rsidRPr="001710FC">
              <w:rPr>
                <w:rFonts w:ascii="Times New Roman" w:eastAsia="Times New Roman" w:hAnsi="Times New Roman" w:cs="Times New Roman"/>
                <w:sz w:val="20"/>
                <w:szCs w:val="20"/>
                <w:shd w:val="clear" w:color="auto" w:fill="FFFFFF"/>
                <w:lang w:val="en-US"/>
              </w:rPr>
              <w:t xml:space="preserve"> a title, date, version/revision number, author/prepared by, and unique reference code.</w:t>
            </w:r>
          </w:p>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Documents are maintained in agreed formats (Word, Excel, PDF, CAD drawings) and media (electronic files in DMS/ERP, or controlled hard copies at shop floor).</w:t>
            </w:r>
          </w:p>
          <w:p w:rsidR="006571A2" w:rsidRPr="006529AD"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All documents </w:t>
            </w:r>
            <w:r w:rsidR="00DA448D">
              <w:rPr>
                <w:rFonts w:ascii="Times New Roman" w:eastAsia="Times New Roman" w:hAnsi="Times New Roman" w:cs="Times New Roman"/>
                <w:sz w:val="20"/>
                <w:szCs w:val="20"/>
                <w:shd w:val="clear" w:color="auto" w:fill="FFFFFF"/>
                <w:lang w:val="en-US"/>
              </w:rPr>
              <w:t>are</w:t>
            </w:r>
            <w:r w:rsidRPr="001710FC">
              <w:rPr>
                <w:rFonts w:ascii="Times New Roman" w:eastAsia="Times New Roman" w:hAnsi="Times New Roman" w:cs="Times New Roman"/>
                <w:sz w:val="20"/>
                <w:szCs w:val="20"/>
                <w:shd w:val="clear" w:color="auto" w:fill="FFFFFF"/>
                <w:lang w:val="en-US"/>
              </w:rPr>
              <w:t xml:space="preserve"> reviewed by responsible authorities and approved by department heads or management before release.</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BE2B93" w:rsidRDefault="00BE2B93" w:rsidP="001710FC">
            <w:pPr>
              <w:rPr>
                <w:rFonts w:ascii="Times New Roman" w:eastAsia="Times New Roman" w:hAnsi="Times New Roman" w:cs="Times New Roman"/>
                <w:sz w:val="20"/>
                <w:szCs w:val="20"/>
                <w:shd w:val="clear" w:color="auto" w:fill="FFFFFF"/>
                <w:lang w:val="en-US"/>
              </w:rPr>
            </w:pPr>
            <w:bookmarkStart w:id="0" w:name="_GoBack"/>
            <w:proofErr w:type="gramStart"/>
            <w:r>
              <w:rPr>
                <w:rFonts w:ascii="Times New Roman" w:eastAsia="Times New Roman" w:hAnsi="Times New Roman" w:cs="Times New Roman"/>
                <w:sz w:val="20"/>
                <w:szCs w:val="20"/>
                <w:shd w:val="clear" w:color="auto" w:fill="FFFFFF"/>
                <w:lang w:val="en-US"/>
              </w:rPr>
              <w:t xml:space="preserve">{{ </w:t>
            </w:r>
            <w:proofErr w:type="spellStart"/>
            <w:r w:rsidR="001710FC" w:rsidRPr="00BE2B93">
              <w:rPr>
                <w:rFonts w:ascii="Times New Roman" w:eastAsia="Times New Roman" w:hAnsi="Times New Roman" w:cs="Times New Roman"/>
                <w:sz w:val="20"/>
                <w:szCs w:val="20"/>
                <w:shd w:val="clear" w:color="auto" w:fill="FFFFFF"/>
                <w:lang w:val="en-US"/>
              </w:rPr>
              <w:t>Control</w:t>
            </w:r>
            <w:proofErr w:type="gramEnd"/>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documented</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information</w:t>
            </w:r>
            <w:proofErr w:type="spellEnd"/>
            <w:r w:rsidR="00401BE8">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bookmarkEnd w:id="0"/>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lastRenderedPageBreak/>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lastRenderedPageBreak/>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lastRenderedPageBreak/>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The organization shall identify and implement opportunities to improve the overall efficiency and effectiveness of its operations and services, leading to enhanced performance, stakeholder satisfaction, and business success.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370C5"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Verified that the organization continually reviews performance data, audit results, management reviews, and stakeholder feedback to identify opportunities for continual improvement.</w:t>
            </w:r>
          </w:p>
          <w:p w:rsidR="001710FC" w:rsidRPr="009370C5"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Improvements are tracked, implemented in a timely manner, and documented to ensure effectiveness and contribution to the intended outcomes of the EMS.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Evidence of improvements includes updated procedures, records of implemented changes, and monitoring reports demonstrating enhanced environmental performance.</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B24" w:rsidRDefault="008F0B24" w:rsidP="00663EED">
      <w:pPr>
        <w:spacing w:after="0" w:line="240" w:lineRule="auto"/>
      </w:pPr>
      <w:r>
        <w:separator/>
      </w:r>
    </w:p>
  </w:endnote>
  <w:endnote w:type="continuationSeparator" w:id="0">
    <w:p w:rsidR="008F0B24" w:rsidRDefault="008F0B24"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YGothic-Extra">
    <w:altName w:val="Malgun Gothic"/>
    <w:charset w:val="81"/>
    <w:family w:val="roman"/>
    <w:pitch w:val="variable"/>
    <w:sig w:usb0="00000000"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B24" w:rsidRDefault="008F0B24" w:rsidP="00663EED">
      <w:pPr>
        <w:spacing w:after="0" w:line="240" w:lineRule="auto"/>
      </w:pPr>
      <w:r>
        <w:separator/>
      </w:r>
    </w:p>
  </w:footnote>
  <w:footnote w:type="continuationSeparator" w:id="0">
    <w:p w:rsidR="008F0B24" w:rsidRDefault="008F0B24"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D12" w:rsidRDefault="00B36A3B" w:rsidP="00663EE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63360" behindDoc="0" locked="0" layoutInCell="1" allowOverlap="1" wp14:anchorId="00625A44" wp14:editId="582D94D4">
              <wp:simplePos x="0" y="0"/>
              <wp:positionH relativeFrom="column">
                <wp:posOffset>-685800</wp:posOffset>
              </wp:positionH>
              <wp:positionV relativeFrom="paragraph">
                <wp:posOffset>-200660</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B36A3B" w:rsidRPr="00F426D9" w:rsidRDefault="00B36A3B" w:rsidP="00B36A3B">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25A44" id="Rectangle 3" o:spid="_x0000_s1026" style="position:absolute;left:0;text-align:left;margin-left:-54pt;margin-top:-15.8pt;width:235.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">
              <v:textbox>
                <w:txbxContent>
                  <w:p w:rsidR="00B36A3B" w:rsidRPr="00F426D9" w:rsidRDefault="00B36A3B" w:rsidP="00B36A3B">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v:textbox>
            </v:rect>
          </w:pict>
        </mc:Fallback>
      </mc:AlternateContent>
    </w:r>
    <w:r w:rsidR="009D1D12">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1D12">
      <w:rPr>
        <w:rFonts w:ascii="Times New Roman" w:hAnsi="Times New Roman"/>
        <w:b/>
        <w:sz w:val="28"/>
      </w:rPr>
      <w:t xml:space="preserve">       </w:t>
    </w:r>
    <w:r w:rsidR="009D1D12" w:rsidRPr="00E9175A">
      <w:rPr>
        <w:rFonts w:ascii="Times New Roman" w:hAnsi="Times New Roman"/>
        <w:b/>
        <w:sz w:val="28"/>
      </w:rPr>
      <w:t>Aud</w:t>
    </w:r>
    <w:r w:rsidR="009D1D12">
      <w:rPr>
        <w:rFonts w:ascii="Times New Roman" w:hAnsi="Times New Roman"/>
        <w:b/>
        <w:sz w:val="28"/>
      </w:rPr>
      <w:t xml:space="preserve">it Check list                                                                    </w:t>
    </w:r>
  </w:p>
  <w:p w:rsidR="009D1D12" w:rsidRDefault="009D1D12" w:rsidP="00663EED">
    <w:pPr>
      <w:pStyle w:val="Header"/>
      <w:jc w:val="center"/>
      <w:rPr>
        <w:rFonts w:ascii="Times New Roman" w:hAnsi="Times New Roman"/>
      </w:rPr>
    </w:pPr>
    <w:r>
      <w:rPr>
        <w:rFonts w:ascii="Times New Roman" w:hAnsi="Times New Roman"/>
      </w:rPr>
      <w:t xml:space="preserve">         ISO 14001:2015</w:t>
    </w:r>
  </w:p>
  <w:p w:rsidR="009D1D12" w:rsidRDefault="009D1D12" w:rsidP="00663EED">
    <w:pPr>
      <w:pStyle w:val="Header"/>
      <w:jc w:val="center"/>
      <w:rPr>
        <w:rFonts w:ascii="Times New Roman" w:hAnsi="Times New Roman"/>
      </w:rPr>
    </w:pPr>
  </w:p>
  <w:p w:rsidR="009D1D12" w:rsidRPr="00845CD6" w:rsidRDefault="009D1D12" w:rsidP="00663EED">
    <w:pPr>
      <w:pStyle w:val="Header"/>
      <w:jc w:val="center"/>
      <w:rPr>
        <w:rFonts w:ascii="Times New Roman" w:hAnsi="Times New Roman"/>
      </w:rPr>
    </w:pPr>
  </w:p>
  <w:p w:rsidR="009D1D12" w:rsidRDefault="009D1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638B2"/>
    <w:rsid w:val="000D59D7"/>
    <w:rsid w:val="0013463A"/>
    <w:rsid w:val="0016410D"/>
    <w:rsid w:val="00170F69"/>
    <w:rsid w:val="001710FC"/>
    <w:rsid w:val="001A59B2"/>
    <w:rsid w:val="001B7FDB"/>
    <w:rsid w:val="001D5296"/>
    <w:rsid w:val="0020755F"/>
    <w:rsid w:val="002256C3"/>
    <w:rsid w:val="0023563D"/>
    <w:rsid w:val="002C1257"/>
    <w:rsid w:val="002E2512"/>
    <w:rsid w:val="002F6120"/>
    <w:rsid w:val="00316B0F"/>
    <w:rsid w:val="00397A94"/>
    <w:rsid w:val="003E0DF5"/>
    <w:rsid w:val="00401BE8"/>
    <w:rsid w:val="00402873"/>
    <w:rsid w:val="00436993"/>
    <w:rsid w:val="0049646F"/>
    <w:rsid w:val="00497154"/>
    <w:rsid w:val="004E2F96"/>
    <w:rsid w:val="004F36A3"/>
    <w:rsid w:val="00530E36"/>
    <w:rsid w:val="00541244"/>
    <w:rsid w:val="0056333D"/>
    <w:rsid w:val="00574736"/>
    <w:rsid w:val="00581489"/>
    <w:rsid w:val="005D3F61"/>
    <w:rsid w:val="005E4899"/>
    <w:rsid w:val="00615B31"/>
    <w:rsid w:val="00623C7C"/>
    <w:rsid w:val="006529AD"/>
    <w:rsid w:val="006571A2"/>
    <w:rsid w:val="00663EED"/>
    <w:rsid w:val="006A3B60"/>
    <w:rsid w:val="006B5FD4"/>
    <w:rsid w:val="00792847"/>
    <w:rsid w:val="007E7602"/>
    <w:rsid w:val="00837518"/>
    <w:rsid w:val="0086019D"/>
    <w:rsid w:val="00883FF3"/>
    <w:rsid w:val="008843BA"/>
    <w:rsid w:val="008A55AE"/>
    <w:rsid w:val="008B2E49"/>
    <w:rsid w:val="008C6C42"/>
    <w:rsid w:val="008F0648"/>
    <w:rsid w:val="008F0B24"/>
    <w:rsid w:val="009047B3"/>
    <w:rsid w:val="009370C5"/>
    <w:rsid w:val="00946DC6"/>
    <w:rsid w:val="009C5B04"/>
    <w:rsid w:val="009D1D12"/>
    <w:rsid w:val="00A15B2B"/>
    <w:rsid w:val="00A81EC1"/>
    <w:rsid w:val="00AD143B"/>
    <w:rsid w:val="00AE1577"/>
    <w:rsid w:val="00AE2FB0"/>
    <w:rsid w:val="00B04340"/>
    <w:rsid w:val="00B36A3B"/>
    <w:rsid w:val="00B635D1"/>
    <w:rsid w:val="00BA157C"/>
    <w:rsid w:val="00BC7A6C"/>
    <w:rsid w:val="00BE2B93"/>
    <w:rsid w:val="00C75D69"/>
    <w:rsid w:val="00CC17E9"/>
    <w:rsid w:val="00CE184D"/>
    <w:rsid w:val="00CF71D9"/>
    <w:rsid w:val="00D83BB5"/>
    <w:rsid w:val="00DA448D"/>
    <w:rsid w:val="00E463DC"/>
    <w:rsid w:val="00E623F2"/>
    <w:rsid w:val="00E63825"/>
    <w:rsid w:val="00E71951"/>
    <w:rsid w:val="00E8771E"/>
    <w:rsid w:val="00EE4EDE"/>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56BEB"/>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7E9"/>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14</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KVQA</cp:lastModifiedBy>
  <cp:revision>19</cp:revision>
  <dcterms:created xsi:type="dcterms:W3CDTF">2025-08-18T13:05:00Z</dcterms:created>
  <dcterms:modified xsi:type="dcterms:W3CDTF">2025-09-30T10:28:00Z</dcterms:modified>
</cp:coreProperties>
</file>