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EED" w:rsidRPr="006529AD" w:rsidRDefault="00663EED">
      <w:pPr>
        <w:rPr>
          <w:rFonts w:ascii="Times New Roman" w:hAnsi="Times New Roman" w:cs="Times New Roman"/>
          <w:sz w:val="20"/>
          <w:szCs w:val="20"/>
        </w:rPr>
      </w:pPr>
    </w:p>
    <w:tbl>
      <w:tblPr>
        <w:tblStyle w:val="TableGrid"/>
        <w:tblW w:w="10632" w:type="dxa"/>
        <w:tblInd w:w="-714" w:type="dxa"/>
        <w:tblLayout w:type="fixed"/>
        <w:tblLook w:val="04A0" w:firstRow="1" w:lastRow="0" w:firstColumn="1" w:lastColumn="0" w:noHBand="0" w:noVBand="1"/>
      </w:tblPr>
      <w:tblGrid>
        <w:gridCol w:w="3828"/>
        <w:gridCol w:w="2551"/>
        <w:gridCol w:w="284"/>
        <w:gridCol w:w="3553"/>
        <w:gridCol w:w="416"/>
      </w:tblGrid>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 Context of the organization</w:t>
            </w:r>
          </w:p>
        </w:tc>
      </w:tr>
      <w:tr w:rsidR="00663EED" w:rsidRPr="006529AD" w:rsidTr="00CF71D9">
        <w:tc>
          <w:tcPr>
            <w:tcW w:w="3828" w:type="dxa"/>
          </w:tcPr>
          <w:p w:rsidR="00663EED" w:rsidRPr="006529AD" w:rsidRDefault="00663EED" w:rsidP="00663EED">
            <w:pPr>
              <w:jc w:val="center"/>
              <w:rPr>
                <w:rFonts w:ascii="Times New Roman" w:hAnsi="Times New Roman" w:cs="Times New Roman"/>
                <w:b/>
                <w:sz w:val="20"/>
                <w:szCs w:val="20"/>
              </w:rPr>
            </w:pPr>
            <w:r w:rsidRPr="006529AD">
              <w:rPr>
                <w:rFonts w:ascii="Times New Roman" w:hAnsi="Times New Roman" w:cs="Times New Roman"/>
                <w:b/>
                <w:sz w:val="20"/>
                <w:szCs w:val="20"/>
              </w:rPr>
              <w:br w:type="page"/>
              <w:t>Requirement / subject</w:t>
            </w:r>
          </w:p>
        </w:tc>
        <w:tc>
          <w:tcPr>
            <w:tcW w:w="2551" w:type="dxa"/>
          </w:tcPr>
          <w:p w:rsidR="00663EED" w:rsidRPr="006529AD" w:rsidRDefault="00663EED" w:rsidP="00663EED">
            <w:pPr>
              <w:tabs>
                <w:tab w:val="left" w:pos="360"/>
              </w:tabs>
              <w:jc w:val="center"/>
              <w:rPr>
                <w:rFonts w:ascii="Times New Roman" w:hAnsi="Times New Roman" w:cs="Times New Roman"/>
                <w:b/>
                <w:sz w:val="20"/>
                <w:szCs w:val="20"/>
              </w:rPr>
            </w:pPr>
            <w:r w:rsidRPr="006529AD">
              <w:rPr>
                <w:rFonts w:ascii="Times New Roman" w:hAnsi="Times New Roman" w:cs="Times New Roman"/>
                <w:b/>
                <w:sz w:val="20"/>
                <w:szCs w:val="20"/>
              </w:rPr>
              <w:t>Stage 1</w:t>
            </w:r>
          </w:p>
        </w:tc>
        <w:tc>
          <w:tcPr>
            <w:tcW w:w="284" w:type="dxa"/>
          </w:tcPr>
          <w:p w:rsidR="00663EED" w:rsidRPr="006529AD" w:rsidRDefault="00663EED" w:rsidP="00663EED">
            <w:pPr>
              <w:pStyle w:val="Header"/>
              <w:tabs>
                <w:tab w:val="clear" w:pos="4513"/>
              </w:tabs>
              <w:jc w:val="center"/>
              <w:rPr>
                <w:rFonts w:ascii="Times New Roman" w:hAnsi="Times New Roman" w:cs="Times New Roman"/>
                <w:b/>
                <w:sz w:val="20"/>
                <w:szCs w:val="20"/>
              </w:rPr>
            </w:pPr>
            <w:r w:rsidRPr="006529AD">
              <w:rPr>
                <w:rFonts w:ascii="Times New Roman" w:hAnsi="Times New Roman" w:cs="Times New Roman"/>
                <w:b/>
                <w:sz w:val="20"/>
                <w:szCs w:val="20"/>
              </w:rPr>
              <w:t>E</w:t>
            </w:r>
          </w:p>
        </w:tc>
        <w:tc>
          <w:tcPr>
            <w:tcW w:w="3553" w:type="dxa"/>
          </w:tcPr>
          <w:p w:rsidR="00663EED" w:rsidRPr="006529AD" w:rsidRDefault="00663EED" w:rsidP="00663EED">
            <w:pPr>
              <w:pStyle w:val="Header"/>
              <w:jc w:val="center"/>
              <w:rPr>
                <w:rFonts w:ascii="Times New Roman" w:hAnsi="Times New Roman" w:cs="Times New Roman"/>
                <w:b/>
                <w:sz w:val="20"/>
                <w:szCs w:val="20"/>
              </w:rPr>
            </w:pPr>
            <w:r w:rsidRPr="006529AD">
              <w:rPr>
                <w:rFonts w:ascii="Times New Roman" w:hAnsi="Times New Roman" w:cs="Times New Roman"/>
                <w:b/>
                <w:sz w:val="20"/>
                <w:szCs w:val="20"/>
              </w:rPr>
              <w:t>Stage 2</w:t>
            </w:r>
          </w:p>
        </w:tc>
        <w:tc>
          <w:tcPr>
            <w:tcW w:w="416" w:type="dxa"/>
          </w:tcPr>
          <w:p w:rsidR="00663EED" w:rsidRPr="006529AD" w:rsidRDefault="00663EED" w:rsidP="00663EED">
            <w:pPr>
              <w:rPr>
                <w:rFonts w:ascii="Times New Roman" w:hAnsi="Times New Roman" w:cs="Times New Roman"/>
                <w:b/>
                <w:sz w:val="20"/>
                <w:szCs w:val="20"/>
              </w:rPr>
            </w:pPr>
            <w:r w:rsidRPr="006529AD">
              <w:rPr>
                <w:rFonts w:ascii="Times New Roman" w:hAnsi="Times New Roman" w:cs="Times New Roman"/>
                <w:b/>
                <w:sz w:val="20"/>
                <w:szCs w:val="20"/>
              </w:rPr>
              <w:t>E</w:t>
            </w:r>
          </w:p>
        </w:tc>
      </w:tr>
      <w:tr w:rsidR="00663EED" w:rsidRPr="006529AD" w:rsidTr="00CF71D9">
        <w:trPr>
          <w:trHeight w:val="4830"/>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4.1 Understanding the organization and its context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external and internal issues that are relevant to its purpose and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affects its ability to achieve the intended outcomes of its environmental management system. Such</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issues shall include environmental conditions being affected by or capable of affecting the organization</w:t>
            </w:r>
          </w:p>
          <w:p w:rsidR="00026945" w:rsidRPr="006529AD" w:rsidRDefault="00026945"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Please list the issue covering climate change and its implementation</w:t>
            </w:r>
            <w:r w:rsidR="006529AD">
              <w:rPr>
                <w:rFonts w:ascii="Times New Roman" w:eastAsia="Times New Roman" w:hAnsi="Times New Roman" w:cs="Times New Roman"/>
                <w:sz w:val="20"/>
                <w:szCs w:val="20"/>
                <w:shd w:val="clear" w:color="auto" w:fill="FFFFFF"/>
                <w:lang w:val="en-US"/>
              </w:rPr>
              <w:t xml:space="preserve">. </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3619E5">
            <w:pPr>
              <w:pStyle w:val="Header"/>
              <w:rPr>
                <w:rFonts w:ascii="Times New Roman" w:hAnsi="Times New Roman" w:cs="Times New Roman"/>
                <w:sz w:val="20"/>
                <w:szCs w:val="20"/>
              </w:rPr>
            </w:pPr>
            <w:r w:rsidRPr="006529AD">
              <w:rPr>
                <w:rFonts w:ascii="Times New Roman" w:hAnsi="Times New Roman" w:cs="Times New Roman"/>
                <w:sz w:val="20"/>
                <w:szCs w:val="20"/>
              </w:rPr>
              <w:t xml:space="preserve">The organization Environmental management manual was verified in this documents, Ref: -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 Date: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_date</w:t>
            </w:r>
            <w:proofErr w:type="spellEnd"/>
            <w:r w:rsidRPr="006529AD">
              <w:rPr>
                <w:rFonts w:ascii="Times New Roman" w:hAnsi="Times New Roman" w:cs="Times New Roman"/>
                <w:sz w:val="20"/>
                <w:szCs w:val="20"/>
              </w:rPr>
              <w:t xml:space="preserve"> }}</w:t>
            </w:r>
          </w:p>
          <w:p w:rsidR="006529AD" w:rsidRPr="006529AD" w:rsidRDefault="006529AD" w:rsidP="003619E5">
            <w:pPr>
              <w:pStyle w:val="Header"/>
              <w:rPr>
                <w:rFonts w:ascii="Times New Roman" w:hAnsi="Times New Roman" w:cs="Times New Roman"/>
                <w:sz w:val="20"/>
                <w:szCs w:val="20"/>
              </w:rPr>
            </w:pPr>
          </w:p>
          <w:p w:rsidR="006529AD" w:rsidRPr="006529AD" w:rsidRDefault="006529AD" w:rsidP="003619E5">
            <w:pPr>
              <w:pStyle w:val="Header"/>
              <w:rPr>
                <w:rFonts w:ascii="Times New Roman" w:hAnsi="Times New Roman" w:cs="Times New Roman"/>
                <w:sz w:val="20"/>
                <w:szCs w:val="20"/>
              </w:rPr>
            </w:pPr>
            <w:r w:rsidRPr="006529AD">
              <w:rPr>
                <w:rFonts w:ascii="Times New Roman" w:hAnsi="Times New Roman" w:cs="Times New Roman"/>
                <w:sz w:val="20"/>
                <w:szCs w:val="20"/>
              </w:rPr>
              <w:t xml:space="preserve">Company Environmental management procedure was verified in Ref: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procedure</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w:t>
            </w:r>
          </w:p>
          <w:p w:rsidR="006529AD" w:rsidRPr="006529AD" w:rsidRDefault="006529AD" w:rsidP="003619E5">
            <w:pPr>
              <w:pStyle w:val="Header"/>
              <w:rPr>
                <w:rFonts w:ascii="Times New Roman" w:hAnsi="Times New Roman" w:cs="Times New Roman"/>
                <w:sz w:val="20"/>
                <w:szCs w:val="20"/>
              </w:rPr>
            </w:pPr>
          </w:p>
          <w:p w:rsidR="006529AD" w:rsidRPr="006529AD" w:rsidRDefault="006529AD" w:rsidP="003619E5">
            <w:pPr>
              <w:pStyle w:val="Header"/>
              <w:rPr>
                <w:rFonts w:ascii="Times New Roman" w:hAnsi="Times New Roman" w:cs="Times New Roman"/>
                <w:sz w:val="20"/>
                <w:szCs w:val="20"/>
              </w:rPr>
            </w:pPr>
            <w:r w:rsidRPr="006529AD">
              <w:rPr>
                <w:rFonts w:ascii="Times New Roman" w:hAnsi="Times New Roman" w:cs="Times New Roman"/>
                <w:sz w:val="20"/>
                <w:szCs w:val="20"/>
              </w:rPr>
              <w:t xml:space="preserve">Organization all EMS internal and external issue was verified and documented in this documents Ref: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 xml:space="preserve">ISSUE_NO }} on this date {{ </w:t>
            </w:r>
            <w:proofErr w:type="spellStart"/>
            <w:r w:rsidRPr="006529AD">
              <w:rPr>
                <w:rFonts w:ascii="Times New Roman" w:hAnsi="Times New Roman" w:cs="Times New Roman"/>
                <w:sz w:val="20"/>
                <w:szCs w:val="20"/>
              </w:rPr>
              <w:t>manual_date</w:t>
            </w:r>
            <w:proofErr w:type="spellEnd"/>
            <w:r w:rsidRPr="006529AD">
              <w:rPr>
                <w:rFonts w:ascii="Times New Roman" w:hAnsi="Times New Roman" w:cs="Times New Roman"/>
                <w:sz w:val="20"/>
                <w:szCs w:val="20"/>
              </w:rPr>
              <w:t xml:space="preserve"> }}.</w:t>
            </w:r>
          </w:p>
          <w:p w:rsidR="006529AD" w:rsidRPr="006529AD" w:rsidRDefault="006529AD" w:rsidP="003619E5">
            <w:pPr>
              <w:pStyle w:val="Header"/>
              <w:rPr>
                <w:rFonts w:ascii="Times New Roman" w:hAnsi="Times New Roman" w:cs="Times New Roman"/>
                <w:sz w:val="20"/>
                <w:szCs w:val="20"/>
              </w:rPr>
            </w:pPr>
          </w:p>
          <w:p w:rsidR="006529AD" w:rsidRPr="006529AD" w:rsidRDefault="006529AD" w:rsidP="003619E5">
            <w:pPr>
              <w:pStyle w:val="Header"/>
              <w:rPr>
                <w:rFonts w:ascii="Times New Roman" w:hAnsi="Times New Roman" w:cs="Times New Roman"/>
                <w:sz w:val="20"/>
                <w:szCs w:val="20"/>
              </w:rPr>
            </w:pPr>
            <w:r w:rsidRPr="006529AD">
              <w:rPr>
                <w:rFonts w:ascii="Times New Roman" w:hAnsi="Times New Roman" w:cs="Times New Roman"/>
                <w:sz w:val="20"/>
                <w:szCs w:val="20"/>
              </w:rPr>
              <w:t xml:space="preserve">Internal Issue: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529AD" w:rsidRPr="006529AD" w:rsidRDefault="006529AD" w:rsidP="003619E5">
            <w:pPr>
              <w:pStyle w:val="Header"/>
              <w:rPr>
                <w:rFonts w:ascii="Times New Roman" w:hAnsi="Times New Roman" w:cs="Times New Roman"/>
                <w:sz w:val="20"/>
                <w:szCs w:val="20"/>
              </w:rPr>
            </w:pPr>
            <w:r w:rsidRPr="006529AD">
              <w:rPr>
                <w:rFonts w:ascii="Times New Roman" w:hAnsi="Times New Roman" w:cs="Times New Roman"/>
                <w:sz w:val="20"/>
                <w:szCs w:val="20"/>
              </w:rPr>
              <w:t>External Issue: {{ EXTERNAL</w:t>
            </w:r>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63EED" w:rsidRPr="009D1D12" w:rsidRDefault="00663EED" w:rsidP="009D1D12">
            <w:pPr>
              <w:pStyle w:val="Header"/>
              <w:rPr>
                <w:rFonts w:ascii="Times New Roman" w:hAnsi="Times New Roman" w:cs="Times New Roman"/>
                <w:sz w:val="20"/>
                <w:szCs w:val="20"/>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4.2 Understanding the needs and expectations of interested parties</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interested parties that are relevant to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relevant needs and expectations (i.e. requirements) of these interested parties;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Which of these needs and expectations become its compliance obligations?</w:t>
            </w:r>
          </w:p>
          <w:p w:rsidR="00026945" w:rsidRPr="006529AD" w:rsidRDefault="00026945"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Organization is interested parties and there need and expectation in organization system documented information Ref: {{</w:t>
            </w:r>
            <w:proofErr w:type="spellStart"/>
            <w:r w:rsidRPr="006529AD">
              <w:rPr>
                <w:b w:val="0"/>
                <w:bCs w:val="0"/>
                <w:sz w:val="20"/>
              </w:rPr>
              <w:t>interested_parties_</w:t>
            </w:r>
            <w:proofErr w:type="gramStart"/>
            <w:r w:rsidRPr="006529AD">
              <w:rPr>
                <w:b w:val="0"/>
                <w:bCs w:val="0"/>
                <w:sz w:val="20"/>
              </w:rPr>
              <w:t>NO</w:t>
            </w:r>
            <w:proofErr w:type="spellEnd"/>
            <w:r w:rsidRPr="006529AD">
              <w:rPr>
                <w:b w:val="0"/>
                <w:bCs w:val="0"/>
                <w:sz w:val="20"/>
              </w:rPr>
              <w:t xml:space="preserve"> }</w:t>
            </w:r>
            <w:proofErr w:type="gram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Date: </w:t>
            </w:r>
            <w:proofErr w:type="gramStart"/>
            <w:r w:rsidRPr="006529AD">
              <w:rPr>
                <w:b w:val="0"/>
                <w:sz w:val="20"/>
              </w:rPr>
              <w:t xml:space="preserve">{{ </w:t>
            </w:r>
            <w:proofErr w:type="spellStart"/>
            <w:r w:rsidRPr="006529AD">
              <w:rPr>
                <w:b w:val="0"/>
                <w:sz w:val="20"/>
              </w:rPr>
              <w:t>manual</w:t>
            </w:r>
            <w:proofErr w:type="gramEnd"/>
            <w:r w:rsidRPr="006529AD">
              <w:rPr>
                <w:b w:val="0"/>
                <w:sz w:val="20"/>
              </w:rPr>
              <w:t>_date</w:t>
            </w:r>
            <w:proofErr w:type="spellEnd"/>
            <w:r w:rsidRPr="006529AD">
              <w:rPr>
                <w:b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Interested Parties: </w:t>
            </w:r>
            <w:proofErr w:type="gramStart"/>
            <w:r w:rsidRPr="006529AD">
              <w:rPr>
                <w:b w:val="0"/>
                <w:bCs w:val="0"/>
                <w:sz w:val="20"/>
              </w:rPr>
              <w:t xml:space="preserve">{{ </w:t>
            </w:r>
            <w:proofErr w:type="spellStart"/>
            <w:r w:rsidRPr="006529AD">
              <w:rPr>
                <w:b w:val="0"/>
                <w:bCs w:val="0"/>
                <w:sz w:val="20"/>
              </w:rPr>
              <w:t>interested</w:t>
            </w:r>
            <w:proofErr w:type="gramEnd"/>
            <w:r w:rsidRPr="006529AD">
              <w:rPr>
                <w:b w:val="0"/>
                <w:bCs w:val="0"/>
                <w:sz w:val="20"/>
              </w:rPr>
              <w:t>_parties</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4.3 Determining the scope of the environmental management system</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the boundaries and applicability of the environmental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to establish its scope.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determining this scope, the organization shall consider:</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external and internal issues referred to in 4.1;</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compliance obligations referred to in 4.2;</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its organizational units, functions and physical boundaries;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its activities, products and services;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its authority and ability to exercise control and influence.</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The scope of the organization is “</w:t>
            </w:r>
          </w:p>
          <w:p w:rsidR="006529AD" w:rsidRPr="006529AD" w:rsidRDefault="006529AD" w:rsidP="006529AD">
            <w:pPr>
              <w:pStyle w:val="Heading4"/>
              <w:jc w:val="left"/>
              <w:outlineLvl w:val="3"/>
              <w:rPr>
                <w:b w:val="0"/>
                <w:bCs w:val="0"/>
                <w:sz w:val="20"/>
              </w:rPr>
            </w:pPr>
            <w:r w:rsidRPr="006529AD">
              <w:rPr>
                <w:b w:val="0"/>
                <w:bCs w:val="0"/>
                <w:sz w:val="20"/>
              </w:rPr>
              <w:t xml:space="preserve">Name of Organization - </w:t>
            </w:r>
            <w:proofErr w:type="gramStart"/>
            <w:r w:rsidRPr="006529AD">
              <w:rPr>
                <w:b w:val="0"/>
                <w:bCs w:val="0"/>
                <w:sz w:val="20"/>
              </w:rPr>
              <w:t xml:space="preserve">{{ </w:t>
            </w:r>
            <w:proofErr w:type="spellStart"/>
            <w:r w:rsidRPr="006529AD">
              <w:rPr>
                <w:b w:val="0"/>
                <w:bCs w:val="0"/>
                <w:sz w:val="20"/>
              </w:rPr>
              <w:t>Organization</w:t>
            </w:r>
            <w:proofErr w:type="gramEnd"/>
            <w:r w:rsidRPr="006529AD">
              <w:rPr>
                <w:b w:val="0"/>
                <w:bCs w:val="0"/>
                <w:sz w:val="20"/>
              </w:rPr>
              <w:t>_Name</w:t>
            </w:r>
            <w:proofErr w:type="spell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Address - </w:t>
            </w:r>
            <w:proofErr w:type="gramStart"/>
            <w:r w:rsidRPr="006529AD">
              <w:rPr>
                <w:b w:val="0"/>
                <w:bCs w:val="0"/>
                <w:sz w:val="20"/>
              </w:rPr>
              <w:t>{{ Address</w:t>
            </w:r>
            <w:proofErr w:type="gram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SCOPE- </w:t>
            </w:r>
            <w:proofErr w:type="gramStart"/>
            <w:r w:rsidRPr="006529AD">
              <w:rPr>
                <w:b w:val="0"/>
                <w:bCs w:val="0"/>
                <w:sz w:val="20"/>
              </w:rPr>
              <w:t xml:space="preserve">{{ </w:t>
            </w:r>
            <w:proofErr w:type="spellStart"/>
            <w:r w:rsidRPr="006529AD">
              <w:rPr>
                <w:b w:val="0"/>
                <w:bCs w:val="0"/>
                <w:sz w:val="20"/>
              </w:rPr>
              <w:t>Scope</w:t>
            </w:r>
            <w:proofErr w:type="gramEnd"/>
            <w:r w:rsidRPr="006529AD">
              <w:rPr>
                <w:b w:val="0"/>
                <w:bCs w:val="0"/>
                <w:sz w:val="20"/>
              </w:rPr>
              <w:t>_s</w:t>
            </w:r>
            <w:proofErr w:type="spell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Records is evident in Ref: - GCIC/-/EMS/01.and records is verified in Date: </w:t>
            </w:r>
            <w:proofErr w:type="gramStart"/>
            <w:r w:rsidRPr="006529AD">
              <w:rPr>
                <w:b w:val="0"/>
                <w:bCs w:val="0"/>
                <w:sz w:val="20"/>
              </w:rPr>
              <w:t xml:space="preserve">{{ </w:t>
            </w:r>
            <w:proofErr w:type="spellStart"/>
            <w:r w:rsidRPr="006529AD">
              <w:rPr>
                <w:b w:val="0"/>
                <w:bCs w:val="0"/>
                <w:sz w:val="20"/>
              </w:rPr>
              <w:t>manual</w:t>
            </w:r>
            <w:proofErr w:type="gramEnd"/>
            <w:r w:rsidRPr="006529AD">
              <w:rPr>
                <w:b w:val="0"/>
                <w:bCs w:val="0"/>
                <w:sz w:val="20"/>
              </w:rPr>
              <w:t>_date</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hAnsi="Times New Roman" w:cs="Times New Roman"/>
                <w:sz w:val="20"/>
                <w:szCs w:val="20"/>
              </w:rPr>
            </w:pPr>
            <w:r w:rsidRPr="006529AD">
              <w:rPr>
                <w:rFonts w:ascii="Times New Roman" w:eastAsia="Times New Roman" w:hAnsi="Times New Roman" w:cs="Times New Roman"/>
                <w:b/>
                <w:sz w:val="20"/>
                <w:szCs w:val="20"/>
                <w:shd w:val="clear" w:color="auto" w:fill="FFFFFF"/>
                <w:lang w:val="en-US"/>
              </w:rPr>
              <w:t>4.4 Environmental management system</w:t>
            </w:r>
          </w:p>
        </w:tc>
      </w:tr>
      <w:tr w:rsidR="00663EED" w:rsidRPr="006529AD" w:rsidTr="00CF71D9">
        <w:trPr>
          <w:trHeight w:val="4909"/>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To achieve the intended outcomes, including enhancing its environmental performance,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shall establish, implement, maintain and continually improve an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the processes needed and their interactions, in accordance with the requirements of this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the knowledge gained in 4.1 and 4.2 when establishing and maintaining</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32416" w:rsidRPr="00032416" w:rsidRDefault="00032416" w:rsidP="00032416">
            <w:pPr>
              <w:pStyle w:val="Heading4"/>
              <w:jc w:val="left"/>
              <w:outlineLvl w:val="3"/>
              <w:rPr>
                <w:b w:val="0"/>
                <w:bCs w:val="0"/>
                <w:sz w:val="20"/>
              </w:rPr>
            </w:pPr>
            <w:r w:rsidRPr="00032416">
              <w:rPr>
                <w:b w:val="0"/>
                <w:bCs w:val="0"/>
                <w:sz w:val="20"/>
              </w:rPr>
              <w:t xml:space="preserve">The Environmental Management System (EMS) is established through the EMS manual </w:t>
            </w:r>
            <w:proofErr w:type="gramStart"/>
            <w:r w:rsidRPr="00032416">
              <w:rPr>
                <w:b w:val="0"/>
                <w:bCs w:val="0"/>
                <w:sz w:val="20"/>
              </w:rPr>
              <w:t xml:space="preserve">{{ </w:t>
            </w:r>
            <w:proofErr w:type="spellStart"/>
            <w:r w:rsidRPr="00032416">
              <w:rPr>
                <w:b w:val="0"/>
                <w:bCs w:val="0"/>
                <w:sz w:val="20"/>
              </w:rPr>
              <w:t>manual</w:t>
            </w:r>
            <w:proofErr w:type="gramEnd"/>
            <w:r w:rsidRPr="00032416">
              <w:rPr>
                <w:b w:val="0"/>
                <w:bCs w:val="0"/>
                <w:sz w:val="20"/>
              </w:rPr>
              <w:t>_number</w:t>
            </w:r>
            <w:proofErr w:type="spellEnd"/>
            <w:r w:rsidRPr="00032416">
              <w:rPr>
                <w:b w:val="0"/>
                <w:bCs w:val="0"/>
                <w:sz w:val="20"/>
              </w:rPr>
              <w:t xml:space="preserve"> }} for the</w:t>
            </w:r>
            <w:r w:rsidRPr="00032416">
              <w:rPr>
                <w:b w:val="0"/>
                <w:bCs w:val="0"/>
                <w:sz w:val="20"/>
              </w:rPr>
              <w:tab/>
            </w:r>
            <w:r w:rsidRPr="00032416">
              <w:rPr>
                <w:b w:val="0"/>
                <w:bCs w:val="0"/>
                <w:sz w:val="20"/>
              </w:rPr>
              <w:tab/>
            </w:r>
          </w:p>
          <w:p w:rsidR="00032416" w:rsidRPr="00032416" w:rsidRDefault="00032416" w:rsidP="00032416">
            <w:pPr>
              <w:pStyle w:val="Heading4"/>
              <w:jc w:val="left"/>
              <w:outlineLvl w:val="3"/>
              <w:rPr>
                <w:b w:val="0"/>
                <w:bCs w:val="0"/>
                <w:sz w:val="20"/>
              </w:rPr>
            </w:pPr>
            <w:proofErr w:type="gramStart"/>
            <w:r w:rsidRPr="00032416">
              <w:rPr>
                <w:b w:val="0"/>
                <w:bCs w:val="0"/>
                <w:sz w:val="20"/>
              </w:rPr>
              <w:t>{{ PROCESS</w:t>
            </w:r>
            <w:proofErr w:type="gramEnd"/>
            <w:r w:rsidRPr="00032416">
              <w:rPr>
                <w:b w:val="0"/>
                <w:bCs w:val="0"/>
                <w:sz w:val="20"/>
              </w:rPr>
              <w:t xml:space="preserve"> }}</w:t>
            </w:r>
          </w:p>
          <w:p w:rsidR="00032416" w:rsidRPr="00032416" w:rsidRDefault="00032416" w:rsidP="00032416">
            <w:pPr>
              <w:pStyle w:val="Heading4"/>
              <w:jc w:val="left"/>
              <w:outlineLvl w:val="3"/>
              <w:rPr>
                <w:b w:val="0"/>
                <w:bCs w:val="0"/>
                <w:sz w:val="20"/>
              </w:rPr>
            </w:pPr>
          </w:p>
          <w:p w:rsidR="00032416" w:rsidRPr="00032416" w:rsidRDefault="00032416" w:rsidP="00032416">
            <w:pPr>
              <w:pStyle w:val="Heading4"/>
              <w:jc w:val="left"/>
              <w:outlineLvl w:val="3"/>
              <w:rPr>
                <w:b w:val="0"/>
                <w:bCs w:val="0"/>
                <w:sz w:val="20"/>
              </w:rPr>
            </w:pPr>
            <w:r w:rsidRPr="00032416">
              <w:rPr>
                <w:b w:val="0"/>
                <w:bCs w:val="0"/>
                <w:sz w:val="20"/>
              </w:rPr>
              <w:t xml:space="preserve">The organization has defined all related work processes in various Work Instructions (WI) and Process Flow Charts (PFC). </w:t>
            </w:r>
          </w:p>
          <w:p w:rsidR="00032416" w:rsidRPr="00032416" w:rsidRDefault="00032416" w:rsidP="00032416">
            <w:pPr>
              <w:pStyle w:val="Heading4"/>
              <w:jc w:val="left"/>
              <w:outlineLvl w:val="3"/>
              <w:rPr>
                <w:b w:val="0"/>
                <w:bCs w:val="0"/>
                <w:sz w:val="20"/>
              </w:rPr>
            </w:pPr>
            <w:r w:rsidRPr="00032416">
              <w:rPr>
                <w:b w:val="0"/>
                <w:bCs w:val="0"/>
                <w:sz w:val="20"/>
              </w:rPr>
              <w:t xml:space="preserve">These are referenced in: </w:t>
            </w:r>
            <w:proofErr w:type="gramStart"/>
            <w:r w:rsidRPr="00032416">
              <w:rPr>
                <w:b w:val="0"/>
                <w:bCs w:val="0"/>
                <w:sz w:val="20"/>
              </w:rPr>
              <w:t xml:space="preserve">{{ </w:t>
            </w:r>
            <w:proofErr w:type="spellStart"/>
            <w:r w:rsidRPr="00032416">
              <w:rPr>
                <w:b w:val="0"/>
                <w:bCs w:val="0"/>
                <w:sz w:val="20"/>
              </w:rPr>
              <w:t>procedure</w:t>
            </w:r>
            <w:proofErr w:type="gramEnd"/>
            <w:r w:rsidRPr="00032416">
              <w:rPr>
                <w:b w:val="0"/>
                <w:bCs w:val="0"/>
                <w:sz w:val="20"/>
              </w:rPr>
              <w:t>_number</w:t>
            </w:r>
            <w:proofErr w:type="spellEnd"/>
            <w:r w:rsidRPr="00032416">
              <w:rPr>
                <w:b w:val="0"/>
                <w:bCs w:val="0"/>
                <w:sz w:val="20"/>
              </w:rPr>
              <w:t xml:space="preserve"> }}</w:t>
            </w:r>
          </w:p>
          <w:p w:rsidR="009D1D12" w:rsidRDefault="009D1D12" w:rsidP="00663EED">
            <w:pPr>
              <w:jc w:val="both"/>
              <w:rPr>
                <w:rFonts w:ascii="Times New Roman" w:eastAsia="Times New Roman" w:hAnsi="Times New Roman" w:cs="Times New Roman"/>
                <w:sz w:val="20"/>
                <w:szCs w:val="20"/>
                <w:shd w:val="clear" w:color="auto" w:fill="FFFFFF"/>
                <w:lang w:val="en-US"/>
              </w:rPr>
            </w:pPr>
          </w:p>
          <w:p w:rsidR="005E4899" w:rsidRPr="009D1D12" w:rsidRDefault="005E4899" w:rsidP="009D1D12">
            <w:pPr>
              <w:rPr>
                <w:rFonts w:ascii="Times New Roman" w:eastAsia="Times New Roman" w:hAnsi="Times New Roman" w:cs="Times New Roman"/>
                <w:sz w:val="20"/>
                <w:szCs w:val="20"/>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 Leadership</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5.1 Leadership and commitment</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demonstrate leadership and commitment with respect to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by:</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taking accountability for the effectiveness of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ensuring that the environmental policy and environmental objectives are established and are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compatible with the strategic direction and the context of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ensuring the integration of the environmental management system requirements into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organization’s business processes;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ensuring that the resources needed for the environmental management system are available;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communicating the importance of effective environmental management and of conforming 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ensuring that the environmental management system achieves its intended outcomes;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directing and supporting persons to contribute to the effectiveness of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 promoting continual improvement;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roofErr w:type="spellStart"/>
            <w:r w:rsidRPr="006529AD">
              <w:rPr>
                <w:rFonts w:ascii="Times New Roman" w:eastAsia="Times New Roman" w:hAnsi="Times New Roman" w:cs="Times New Roman"/>
                <w:sz w:val="20"/>
                <w:szCs w:val="20"/>
                <w:shd w:val="clear" w:color="auto" w:fill="FFFFFF"/>
                <w:lang w:val="en-US"/>
              </w:rPr>
              <w:t>i</w:t>
            </w:r>
            <w:proofErr w:type="spellEnd"/>
            <w:r w:rsidRPr="006529AD">
              <w:rPr>
                <w:rFonts w:ascii="Times New Roman" w:eastAsia="Times New Roman" w:hAnsi="Times New Roman" w:cs="Times New Roman"/>
                <w:sz w:val="20"/>
                <w:szCs w:val="20"/>
                <w:shd w:val="clear" w:color="auto" w:fill="FFFFFF"/>
                <w:lang w:val="en-US"/>
              </w:rPr>
              <w:t xml:space="preserve">) supporting other relevant management roles to demonstrate their leadership as it applies to </w:t>
            </w:r>
            <w:r w:rsidR="009D1D12" w:rsidRPr="006529AD">
              <w:rPr>
                <w:rFonts w:ascii="Times New Roman" w:eastAsia="Times New Roman" w:hAnsi="Times New Roman" w:cs="Times New Roman"/>
                <w:sz w:val="20"/>
                <w:szCs w:val="20"/>
                <w:shd w:val="clear" w:color="auto" w:fill="FFFFFF"/>
                <w:lang w:val="en-US"/>
              </w:rPr>
              <w:t>them</w:t>
            </w:r>
            <w:r w:rsidR="009D1D12">
              <w:rPr>
                <w:rFonts w:ascii="Times New Roman" w:eastAsia="Times New Roman" w:hAnsi="Times New Roman" w:cs="Times New Roman"/>
                <w:sz w:val="20"/>
                <w:szCs w:val="20"/>
                <w:shd w:val="clear" w:color="auto" w:fill="FFFFFF"/>
                <w:lang w:val="en-US"/>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Areas of responsibility.</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50892" w:rsidRPr="00050892" w:rsidRDefault="00050892" w:rsidP="00050892">
            <w:pPr>
              <w:rPr>
                <w:rFonts w:ascii="Times New Roman" w:eastAsia="Times New Roman" w:hAnsi="Times New Roman" w:cs="Times New Roman"/>
                <w:sz w:val="20"/>
                <w:szCs w:val="20"/>
                <w:shd w:val="clear" w:color="auto" w:fill="FFFFFF"/>
                <w:lang w:val="en-US"/>
              </w:rPr>
            </w:pPr>
            <w:r w:rsidRPr="00050892">
              <w:rPr>
                <w:rFonts w:ascii="Times New Roman" w:eastAsia="Times New Roman" w:hAnsi="Times New Roman" w:cs="Times New Roman"/>
                <w:sz w:val="20"/>
                <w:szCs w:val="20"/>
                <w:shd w:val="clear" w:color="auto" w:fill="FFFFFF"/>
                <w:lang w:val="en-US"/>
              </w:rPr>
              <w:t>Top management to show accountability, Leadership commitment verified through policy, communication, and resource allocation. Evidence of continual improvement and accountability observed. Minor improvement needed in documenting periodic resource review.</w:t>
            </w:r>
          </w:p>
          <w:p w:rsidR="0020755F" w:rsidRPr="006529AD" w:rsidRDefault="00050892" w:rsidP="00050892">
            <w:pPr>
              <w:rPr>
                <w:rFonts w:ascii="Times New Roman" w:eastAsia="Times New Roman" w:hAnsi="Times New Roman" w:cs="Times New Roman"/>
                <w:sz w:val="20"/>
                <w:szCs w:val="20"/>
                <w:shd w:val="clear" w:color="auto" w:fill="FFFFFF"/>
                <w:lang w:val="en-US"/>
              </w:rPr>
            </w:pPr>
            <w:r w:rsidRPr="00050892">
              <w:rPr>
                <w:rFonts w:ascii="Times New Roman" w:eastAsia="Times New Roman" w:hAnsi="Times New Roman" w:cs="Times New Roman"/>
                <w:sz w:val="20"/>
                <w:szCs w:val="20"/>
                <w:shd w:val="clear" w:color="auto" w:fill="FFFFFF"/>
                <w:lang w:val="en-US"/>
              </w:rPr>
              <w:t>Evidence Seen: Environmental policy, objectives register, MRM minutes, budget approvals, training records, organization chart, staff interviews.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5.2 Environmental policy</w:t>
            </w:r>
          </w:p>
          <w:p w:rsidR="007E7602" w:rsidRPr="006529AD" w:rsidRDefault="007E7602">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establish, implement and maintain an environmental policy that, within the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defined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is appropriate to the purpose and context of the organization, including the nature, scale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impacts of its activities, products and 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provides a framework for setting environmental objectives;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includes a commitment to the protection of the environment, including prevention of pollution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other specific commitment(s) relevant to the context of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includes a commitment to fulfill its compliance obligations;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includes a commitment to continual improvement of the environmental management system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Enhance environmental performance.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policy shall: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maintained as documented information;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communicated within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available to interested parties</w:t>
            </w:r>
            <w:r w:rsidR="009D1D12">
              <w:rPr>
                <w:rFonts w:ascii="Times New Roman" w:eastAsia="Times New Roman" w:hAnsi="Times New Roman" w:cs="Times New Roman"/>
                <w:sz w:val="20"/>
                <w:szCs w:val="20"/>
                <w:shd w:val="clear" w:color="auto" w:fill="FFFFFF"/>
                <w:lang w:val="en-US"/>
              </w:rPr>
              <w:t>.</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638B2" w:rsidRPr="003E0DF5" w:rsidRDefault="003E0DF5" w:rsidP="00663EED">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3E0DF5">
              <w:rPr>
                <w:rFonts w:ascii="Times New Roman" w:eastAsia="Times New Roman" w:hAnsi="Times New Roman" w:cs="Times New Roman"/>
                <w:sz w:val="20"/>
                <w:szCs w:val="20"/>
                <w:shd w:val="clear" w:color="auto" w:fill="FFFFFF"/>
                <w:lang w:val="en-US"/>
              </w:rPr>
              <w:t>Environmental</w:t>
            </w:r>
            <w:proofErr w:type="gramEnd"/>
            <w:r>
              <w:rPr>
                <w:rFonts w:ascii="Times New Roman" w:eastAsia="Times New Roman" w:hAnsi="Times New Roman" w:cs="Times New Roman"/>
                <w:sz w:val="20"/>
                <w:szCs w:val="20"/>
                <w:shd w:val="clear" w:color="auto" w:fill="FFFFFF"/>
                <w:lang w:val="en-US"/>
              </w:rPr>
              <w:t>_</w:t>
            </w:r>
            <w:r w:rsidRPr="003E0DF5">
              <w:rPr>
                <w:rFonts w:ascii="Times New Roman" w:eastAsia="Times New Roman" w:hAnsi="Times New Roman" w:cs="Times New Roman"/>
                <w:sz w:val="20"/>
                <w:szCs w:val="20"/>
                <w:shd w:val="clear" w:color="auto" w:fill="FFFFFF"/>
                <w:lang w:val="en-US"/>
              </w:rPr>
              <w:t>policy</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5.3 Organizational roles, responsibilities and authorities</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ensure that the responsibilities and authorities for relevant roles are assigned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communicated within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assign the responsibility and authority for: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ensuring that the environmental management system conforms to the requirements of this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reporting on the performance of the environmental management system, including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Performance, to top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AE1577" w:rsidRPr="00AE1577" w:rsidRDefault="00AE1577"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Responsibilities and authorities are clearly defined and communicated. EMS coordinator is assigned for compliance and reporting to top management.</w:t>
            </w:r>
          </w:p>
          <w:p w:rsidR="002256C3" w:rsidRPr="006529AD" w:rsidRDefault="00AE1577"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Organizational chart, responsibility matrix (RACI), job descriptions, EMS coordinator appointment letter, management review meeting minutes, internal audit reports.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Planning</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 Actions to address risks and opportunities</w:t>
            </w:r>
          </w:p>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General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meet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Requirements in 6.1.1 to 6.1.4.</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planning for the environmental management system, the organization shall consider: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issues referred to in 4.1;</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requirements referred to in 4.2;</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determine the risks and opportunities, related to its environmental aspects (see 6.1.2), compliance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obligations (see 6.1.3) and other issues and requirements, identified in 4.1 and 4.2, that need to be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addressed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give assurance that the environmental management system can achieve its intended outcomes;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prevent or reduce undesired effects, including the potential for external environmental conditions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 affect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achieve continual improvement.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scope of the environmental management system, the organization shall determine potential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including those that can have an environmental impact.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risks and opportunities that need to be addressed;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process(es) needed in 6.1.1 to 6.1.4, to the extent necessary to have confidence they are carried</w:t>
            </w:r>
          </w:p>
          <w:p w:rsidR="00663EED" w:rsidRPr="006529AD" w:rsidRDefault="00663EED" w:rsidP="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out as planned</w:t>
            </w:r>
          </w:p>
        </w:tc>
        <w:tc>
          <w:tcPr>
            <w:tcW w:w="2551"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3553" w:type="dxa"/>
          </w:tcPr>
          <w:p w:rsidR="00E623F2" w:rsidRPr="00AE1577" w:rsidRDefault="00E623F2"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 xml:space="preserve">The organization risk register was verified in Ref: </w:t>
            </w: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_register_NO</w:t>
            </w:r>
            <w:proofErr w:type="spellEnd"/>
            <w:r w:rsidRPr="00AE1577">
              <w:rPr>
                <w:rFonts w:ascii="Times New Roman" w:eastAsia="Times New Roman" w:hAnsi="Times New Roman" w:cs="Times New Roman"/>
                <w:sz w:val="20"/>
                <w:szCs w:val="20"/>
                <w:shd w:val="clear" w:color="auto" w:fill="FFFFFF"/>
                <w:lang w:val="en-US"/>
              </w:rPr>
              <w:t xml:space="preserve"> }}</w:t>
            </w:r>
          </w:p>
          <w:p w:rsidR="00E623F2" w:rsidRPr="00AE1577" w:rsidRDefault="00E623F2" w:rsidP="00AE1577">
            <w:pPr>
              <w:rPr>
                <w:rFonts w:ascii="Times New Roman" w:eastAsia="Times New Roman" w:hAnsi="Times New Roman" w:cs="Times New Roman"/>
                <w:sz w:val="20"/>
                <w:szCs w:val="20"/>
                <w:shd w:val="clear" w:color="auto" w:fill="FFFFFF"/>
                <w:lang w:val="en-US"/>
              </w:rPr>
            </w:pP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_AND_MITIGATION</w:t>
            </w:r>
            <w:proofErr w:type="spellEnd"/>
            <w:r w:rsidRPr="00AE1577">
              <w:rPr>
                <w:rFonts w:ascii="Times New Roman" w:eastAsia="Times New Roman" w:hAnsi="Times New Roman" w:cs="Times New Roman"/>
                <w:sz w:val="20"/>
                <w:szCs w:val="20"/>
                <w:shd w:val="clear" w:color="auto" w:fill="FFFFFF"/>
                <w:lang w:val="en-US"/>
              </w:rPr>
              <w:t xml:space="preserve"> }}</w:t>
            </w:r>
          </w:p>
          <w:p w:rsidR="008F0648" w:rsidRPr="006529AD" w:rsidRDefault="008F0648" w:rsidP="008F0648">
            <w:pPr>
              <w:rPr>
                <w:rFonts w:ascii="Times New Roman" w:eastAsia="Times New Roman" w:hAnsi="Times New Roman" w:cs="Times New Roman"/>
                <w:b/>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b/>
                <w:sz w:val="20"/>
                <w:szCs w:val="20"/>
                <w:shd w:val="clear" w:color="auto" w:fill="FFFFFF"/>
                <w:lang w:val="en-US"/>
              </w:rPr>
            </w:pPr>
          </w:p>
        </w:tc>
      </w:tr>
      <w:tr w:rsidR="00663EED" w:rsidRPr="006529AD" w:rsidTr="00032416">
        <w:tc>
          <w:tcPr>
            <w:tcW w:w="10632" w:type="dxa"/>
            <w:gridSpan w:val="5"/>
          </w:tcPr>
          <w:p w:rsidR="00663EE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6.1.2 Environmental aspect</w:t>
            </w:r>
          </w:p>
          <w:p w:rsidR="007E7602" w:rsidRPr="006529AD" w:rsidRDefault="007E7602" w:rsidP="005E4899">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defined scope of the environmental management system, the organization shall determine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aspects of its activities, products and services that it can control and those that it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can influence, and their associated environmental impacts, considering a life cycle perspective.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When determining environmental aspects, the organization shall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change, including planned or new developments, and new or modified activities, products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abnormal conditions and reasonably foreseeable emergency situations.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those aspects that have or can have a significant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impact, i.e. significant environmental aspects, by using established criteria.</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communicate its significant environmental aspects among the various levels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functions of the organization, as appropriate.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environmental aspects and associated environmental impacts;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criteria used to determine its significant environmental aspects;</w:t>
            </w:r>
          </w:p>
          <w:p w:rsidR="006571A2"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significant environmental aspects.</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is verified Aspect and Impact register was verified in Documents Ref: </w:t>
            </w:r>
            <w:proofErr w:type="gramStart"/>
            <w:r w:rsidRPr="009D1D12">
              <w:rPr>
                <w:rFonts w:ascii="Times New Roman" w:eastAsia="Times New Roman" w:hAnsi="Times New Roman" w:cs="Times New Roman"/>
                <w:sz w:val="20"/>
                <w:szCs w:val="20"/>
                <w:shd w:val="clear" w:color="auto" w:fill="FFFFFF"/>
                <w:lang w:val="en-US"/>
              </w:rPr>
              <w:t>{{ ASPECT</w:t>
            </w:r>
            <w:proofErr w:type="gramEnd"/>
            <w:r w:rsidRPr="009D1D12">
              <w:rPr>
                <w:rFonts w:ascii="Times New Roman" w:eastAsia="Times New Roman" w:hAnsi="Times New Roman" w:cs="Times New Roman"/>
                <w:sz w:val="20"/>
                <w:szCs w:val="20"/>
                <w:shd w:val="clear" w:color="auto" w:fill="FFFFFF"/>
                <w:lang w:val="en-US"/>
              </w:rPr>
              <w:t>_IMPACT_NO }}</w:t>
            </w:r>
          </w:p>
          <w:p w:rsidR="009D1D12" w:rsidRPr="009D1D12"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EMS</w:t>
            </w:r>
            <w:proofErr w:type="gramEnd"/>
            <w:r w:rsidRPr="009D1D12">
              <w:rPr>
                <w:rFonts w:ascii="Times New Roman" w:eastAsia="Times New Roman" w:hAnsi="Times New Roman" w:cs="Times New Roman"/>
                <w:sz w:val="20"/>
                <w:szCs w:val="20"/>
                <w:shd w:val="clear" w:color="auto" w:fill="FFFFFF"/>
                <w:lang w:val="en-US"/>
              </w:rPr>
              <w:t>_ASPECT_IMPACT }}</w:t>
            </w:r>
          </w:p>
          <w:p w:rsidR="00663EED" w:rsidRPr="006529AD" w:rsidRDefault="00663EED" w:rsidP="000257F2">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6.1.3 Compliance obligations</w:t>
            </w:r>
          </w:p>
        </w:tc>
      </w:tr>
      <w:tr w:rsidR="006571A2" w:rsidRPr="006529AD" w:rsidTr="00CF71D9">
        <w:tc>
          <w:tcPr>
            <w:tcW w:w="3828"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5.5.1 Responsibility and authority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and have access to the compliance obligations related to its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how these compliance obligations apply to the organization;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take these compliance obligations into account when establishing, implementing, maintaining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Continually improving its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 compliance obligations.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5D3F61" w:rsidRPr="006529AD"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sidR="007E7602">
              <w:rPr>
                <w:rFonts w:ascii="Times New Roman" w:eastAsia="Times New Roman" w:hAnsi="Times New Roman" w:cs="Times New Roman"/>
                <w:sz w:val="20"/>
                <w:szCs w:val="20"/>
                <w:shd w:val="clear" w:color="auto" w:fill="FFFFFF"/>
                <w:lang w:val="en-US"/>
              </w:rPr>
              <w:t>.</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6.1.4 Planning action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plan: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to take actions to address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significant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risks and opportunities identified in 6.1.1;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how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integrate and implement the actions into its environmental management system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(see 6.2, Clause 7, Clause 8 and 9.1), or other business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evaluate the effectiveness of these actions (see 9.1).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these actions, the organization shall consider its technological options and its financial,</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operational and business requirements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Organization shall plan actions to address significant aspects, compliance obligations, risks &amp; opportunities; integrate into EMS/business processes; evaluate effectiveness; and consider technology, finance, and operations.</w:t>
            </w:r>
          </w:p>
          <w:p w:rsidR="0016410D" w:rsidRPr="006529AD"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Evidence Seen: Aspects register, compliance register, risk register, action plan, MRM records.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 Environmental objectives and planning to achieve them</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6.2.1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environmental objectives at relevant functions and levels, taking into</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account the organization’s significant environmental aspects and associated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considering its risks and opportunities.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objectives shall be: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 consistent with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measurable (if practicable);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monitored;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communicated;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up dated as appropriate.</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on the environmental objectives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8C6C42" w:rsidRPr="008C6C42"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 xml:space="preserve">The organization EMS objective plan was verified with achieving plan record was evident in Ref: </w:t>
            </w:r>
            <w:proofErr w:type="gramStart"/>
            <w:r w:rsidRPr="008C6C42">
              <w:rPr>
                <w:rFonts w:ascii="Times New Roman" w:eastAsia="Times New Roman" w:hAnsi="Times New Roman" w:cs="Times New Roman"/>
                <w:sz w:val="20"/>
                <w:szCs w:val="20"/>
                <w:shd w:val="clear" w:color="auto" w:fill="FFFFFF"/>
                <w:lang w:val="en-US"/>
              </w:rPr>
              <w:t xml:space="preserve">{{ </w:t>
            </w:r>
            <w:proofErr w:type="spellStart"/>
            <w:r w:rsidRPr="008C6C42">
              <w:rPr>
                <w:rFonts w:ascii="Times New Roman" w:eastAsia="Times New Roman" w:hAnsi="Times New Roman" w:cs="Times New Roman"/>
                <w:sz w:val="20"/>
                <w:szCs w:val="20"/>
                <w:shd w:val="clear" w:color="auto" w:fill="FFFFFF"/>
                <w:lang w:val="en-US"/>
              </w:rPr>
              <w:t>objective</w:t>
            </w:r>
            <w:proofErr w:type="gramEnd"/>
            <w:r w:rsidRPr="008C6C42">
              <w:rPr>
                <w:rFonts w:ascii="Times New Roman" w:eastAsia="Times New Roman" w:hAnsi="Times New Roman" w:cs="Times New Roman"/>
                <w:sz w:val="20"/>
                <w:szCs w:val="20"/>
                <w:shd w:val="clear" w:color="auto" w:fill="FFFFFF"/>
                <w:lang w:val="en-US"/>
              </w:rPr>
              <w:t>_NO</w:t>
            </w:r>
            <w:proofErr w:type="spellEnd"/>
            <w:r w:rsidRPr="008C6C42">
              <w:rPr>
                <w:rFonts w:ascii="Times New Roman" w:eastAsia="Times New Roman" w:hAnsi="Times New Roman" w:cs="Times New Roman"/>
                <w:sz w:val="20"/>
                <w:szCs w:val="20"/>
                <w:shd w:val="clear" w:color="auto" w:fill="FFFFFF"/>
                <w:lang w:val="en-US"/>
              </w:rPr>
              <w:t xml:space="preserve"> }}</w:t>
            </w:r>
          </w:p>
          <w:p w:rsidR="008C6C42" w:rsidRPr="008C6C42" w:rsidRDefault="008C6C42" w:rsidP="008C6C42">
            <w:pPr>
              <w:rPr>
                <w:rFonts w:ascii="Times New Roman" w:eastAsia="Times New Roman" w:hAnsi="Times New Roman" w:cs="Times New Roman"/>
                <w:sz w:val="20"/>
                <w:szCs w:val="20"/>
                <w:shd w:val="clear" w:color="auto" w:fill="FFFFFF"/>
                <w:lang w:val="en-US"/>
              </w:rPr>
            </w:pPr>
          </w:p>
          <w:p w:rsidR="006571A2" w:rsidRPr="006529AD" w:rsidRDefault="008C6C42" w:rsidP="008C6C42">
            <w:pPr>
              <w:rPr>
                <w:rFonts w:ascii="Times New Roman" w:eastAsia="Times New Roman" w:hAnsi="Times New Roman" w:cs="Times New Roman"/>
                <w:sz w:val="20"/>
                <w:szCs w:val="20"/>
                <w:shd w:val="clear" w:color="auto" w:fill="FFFFFF"/>
                <w:lang w:val="en-US"/>
              </w:rPr>
            </w:pPr>
            <w:proofErr w:type="gramStart"/>
            <w:r w:rsidRPr="008C6C42">
              <w:rPr>
                <w:rFonts w:ascii="Times New Roman" w:eastAsia="Times New Roman" w:hAnsi="Times New Roman" w:cs="Times New Roman"/>
                <w:sz w:val="20"/>
                <w:szCs w:val="20"/>
                <w:shd w:val="clear" w:color="auto" w:fill="FFFFFF"/>
                <w:lang w:val="en-US"/>
              </w:rPr>
              <w:t>{{ EMS</w:t>
            </w:r>
            <w:proofErr w:type="gramEnd"/>
            <w:r w:rsidRPr="008C6C42">
              <w:rPr>
                <w:rFonts w:ascii="Times New Roman" w:eastAsia="Times New Roman" w:hAnsi="Times New Roman" w:cs="Times New Roman"/>
                <w:sz w:val="20"/>
                <w:szCs w:val="20"/>
                <w:shd w:val="clear" w:color="auto" w:fill="FFFFFF"/>
                <w:lang w:val="en-US"/>
              </w:rPr>
              <w:t>_OBJECTIVE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6.2.2 Planning actions to achieve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how to achieve its environmental objectives, the organization shall determine: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will be done;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what resources will be required;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who will be responsible;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it will be completed;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how the results will be evaluated, including indicators for monitoring progress toward achievement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measurable environmental objectives (see 9.1.1).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how actions to achieve its environmental objectives can be integrated</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into the organization’s business processes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8C6C42" w:rsidRPr="008C6C42"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Objectives are supported with defined actions, resources, responsibilities, and timelines. Monitoring indicators are in place and reviewed in MRM. Integration with business processes observed.</w:t>
            </w:r>
          </w:p>
          <w:p w:rsidR="006571A2" w:rsidRPr="006529AD"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Evidence Seen: Objectives plan, action plan, resource records, responsibility matrix, KPI reports, MRM minutes.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 Support</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7.1 Resources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and provide the resources needed for the establishment,</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implementation, maintenance and continual improvement of the environmental management system</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6571A2" w:rsidRDefault="007E7602" w:rsidP="00AE2FB0">
            <w:pPr>
              <w:rPr>
                <w:rFonts w:ascii="Times New Roman" w:eastAsia="Times New Roman" w:hAnsi="Times New Roman" w:cs="Times New Roman"/>
                <w:sz w:val="20"/>
                <w:szCs w:val="20"/>
                <w:shd w:val="clear" w:color="auto" w:fill="FFFFFF"/>
                <w:lang w:val="en-US"/>
              </w:rPr>
            </w:pPr>
            <w:r w:rsidRPr="007E7602">
              <w:rPr>
                <w:rFonts w:ascii="Times New Roman" w:eastAsia="Times New Roman" w:hAnsi="Times New Roman" w:cs="Times New Roman"/>
                <w:sz w:val="20"/>
                <w:szCs w:val="20"/>
                <w:shd w:val="clear" w:color="auto" w:fill="FFFFFF"/>
                <w:lang w:val="en-US"/>
              </w:rPr>
              <w:t>Organization has determined and provided adequate resources, infrastructure, and work environment for EMS. Equipment maintenance records and preventive schedules are in place. Roles and responsibilities clearly defined in procedures and organogram.</w:t>
            </w:r>
          </w:p>
          <w:p w:rsidR="007E7602" w:rsidRDefault="007E7602" w:rsidP="00AE2FB0">
            <w:pPr>
              <w:rPr>
                <w:rFonts w:ascii="Times New Roman" w:eastAsia="Times New Roman" w:hAnsi="Times New Roman" w:cs="Times New Roman"/>
                <w:sz w:val="20"/>
                <w:szCs w:val="20"/>
                <w:shd w:val="clear" w:color="auto" w:fill="FFFFFF"/>
                <w:lang w:val="en-US"/>
              </w:rPr>
            </w:pPr>
            <w:r w:rsidRPr="007E7602">
              <w:rPr>
                <w:rFonts w:ascii="Times New Roman" w:eastAsia="Times New Roman" w:hAnsi="Times New Roman" w:cs="Times New Roman"/>
                <w:sz w:val="20"/>
                <w:szCs w:val="20"/>
                <w:shd w:val="clear" w:color="auto" w:fill="FFFFFF"/>
                <w:lang w:val="en-US"/>
              </w:rPr>
              <w:t>Organigram available roles defined for MR (Management Representative), HSE Manager, Prevention &amp; Protection Service</w:t>
            </w:r>
            <w:r>
              <w:rPr>
                <w:rFonts w:ascii="Times New Roman" w:eastAsia="Times New Roman" w:hAnsi="Times New Roman" w:cs="Times New Roman"/>
                <w:sz w:val="20"/>
                <w:szCs w:val="20"/>
                <w:shd w:val="clear" w:color="auto" w:fill="FFFFFF"/>
                <w:lang w:val="en-US"/>
              </w:rPr>
              <w:t xml:space="preserve"> and </w:t>
            </w:r>
            <w:r w:rsidRPr="007E7602">
              <w:rPr>
                <w:rFonts w:ascii="Times New Roman" w:eastAsia="Times New Roman" w:hAnsi="Times New Roman" w:cs="Times New Roman"/>
                <w:sz w:val="20"/>
                <w:szCs w:val="20"/>
                <w:shd w:val="clear" w:color="auto" w:fill="FFFFFF"/>
                <w:lang w:val="en-US"/>
              </w:rPr>
              <w:t>Workers’ Representative</w:t>
            </w:r>
            <w:r>
              <w:rPr>
                <w:rFonts w:ascii="Times New Roman" w:eastAsia="Times New Roman" w:hAnsi="Times New Roman" w:cs="Times New Roman"/>
                <w:sz w:val="20"/>
                <w:szCs w:val="20"/>
                <w:shd w:val="clear" w:color="auto" w:fill="FFFFFF"/>
                <w:lang w:val="en-US"/>
              </w:rPr>
              <w:t>.</w:t>
            </w:r>
          </w:p>
          <w:p w:rsidR="007E7602" w:rsidRDefault="007E7602" w:rsidP="00AE2FB0">
            <w:pPr>
              <w:rPr>
                <w:rFonts w:ascii="Times New Roman" w:eastAsia="Times New Roman" w:hAnsi="Times New Roman" w:cs="Times New Roman"/>
                <w:sz w:val="20"/>
                <w:szCs w:val="20"/>
                <w:shd w:val="clear" w:color="auto" w:fill="FFFFFF"/>
                <w:lang w:val="en-US"/>
              </w:rPr>
            </w:pPr>
          </w:p>
          <w:p w:rsidR="007E7602" w:rsidRPr="006529AD" w:rsidRDefault="007E7602" w:rsidP="00AE2FB0">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7.2 Competence</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the necessary competence of person(s) doing work under its control that affects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performance and its ability to fulfill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that these persons are competent on the basis of appropriate education, training or experience;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determine training needs associated with its environmental aspects and its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d) where applicable, take actions to acquire the necessary competence, and evaluate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actions taken.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Applicable actions can include, for example, the provision of training to, the mentoring of, or the reassignment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currently employed persons; or the hiring or contracting of competent persons.</w:t>
            </w:r>
          </w:p>
          <w:p w:rsidR="00EE4EDE"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appropriate documented information as evidence of competence</w:t>
            </w:r>
            <w:r w:rsidR="007E7602">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6571A2" w:rsidRPr="002E2512" w:rsidRDefault="002E2512" w:rsidP="00615B31">
            <w:pPr>
              <w:widowControl w:val="0"/>
              <w:autoSpaceDE w:val="0"/>
              <w:autoSpaceDN w:val="0"/>
              <w:adjustRightInd w:val="0"/>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r w:rsidRPr="002E2512">
              <w:rPr>
                <w:rFonts w:ascii="Times New Roman" w:eastAsia="Times New Roman" w:hAnsi="Times New Roman" w:cs="Times New Roman"/>
                <w:sz w:val="20"/>
                <w:szCs w:val="20"/>
                <w:shd w:val="clear" w:color="auto" w:fill="FFFFFF"/>
                <w:lang w:val="en-US"/>
              </w:rPr>
              <w:t>Competence</w:t>
            </w:r>
            <w:proofErr w:type="gramEnd"/>
            <w:r>
              <w:rPr>
                <w:rFonts w:ascii="Times New Roman" w:eastAsia="Times New Roman" w:hAnsi="Times New Roman" w:cs="Times New Roman"/>
                <w:sz w:val="20"/>
                <w:szCs w:val="20"/>
                <w:shd w:val="clear" w:color="auto" w:fill="FFFFFF"/>
                <w:lang w:val="en-US"/>
              </w:rPr>
              <w:t xml:space="preser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7.3 Awareness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persons doing work under the organization’s control are aware of:</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significant environmental aspects and related actual or potential environmental impacts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their work;</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their contribution to the effectiveness of the environmental management system, including the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benefits of enhanced environmental performance;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the implications of not conforming with the environmental management system requirements,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not fulfilling the organization’s compliance obligation</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Training and awareness programs are planned and conducted. Registers of attendance are maintained, and effectiveness is verified through employee interviews. Organization ensures awareness of EMS requirements across relevant functions.</w:t>
            </w:r>
          </w:p>
          <w:p w:rsidR="00EE4EDE" w:rsidRPr="00EE4EDE" w:rsidRDefault="00EE4EDE" w:rsidP="00EE4EDE">
            <w:pPr>
              <w:rPr>
                <w:rFonts w:ascii="Times New Roman" w:eastAsia="Times New Roman" w:hAnsi="Times New Roman" w:cs="Times New Roman"/>
                <w:sz w:val="20"/>
                <w:szCs w:val="20"/>
                <w:shd w:val="clear" w:color="auto" w:fill="FFFFFF"/>
                <w:lang w:val="en-US"/>
              </w:rPr>
            </w:pPr>
            <w:r>
              <w:rPr>
                <w:rFonts w:ascii="Times New Roman" w:eastAsia="Times New Roman" w:hAnsi="Times New Roman" w:cs="Times New Roman"/>
                <w:sz w:val="20"/>
                <w:szCs w:val="20"/>
                <w:shd w:val="clear" w:color="auto" w:fill="FFFFFF"/>
                <w:lang w:val="en-US"/>
              </w:rPr>
              <w:t>T</w:t>
            </w:r>
            <w:r w:rsidRPr="00EE4EDE">
              <w:rPr>
                <w:rFonts w:ascii="Times New Roman" w:eastAsia="Times New Roman" w:hAnsi="Times New Roman" w:cs="Times New Roman"/>
                <w:sz w:val="20"/>
                <w:szCs w:val="20"/>
                <w:shd w:val="clear" w:color="auto" w:fill="FFFFFF"/>
                <w:lang w:val="en-US"/>
              </w:rPr>
              <w:t xml:space="preserve">hese kinds of documents are verified during the assessments  </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Training calendar and records of planned and conducted courses reviewed.</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Procedure for training, awareness, and competence implementation verified.</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Registers of safety and environmental training attendance maintained.</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Records of awareness sessions/toolbox talks conducted at site and office.</w:t>
            </w:r>
          </w:p>
          <w:p w:rsidR="006571A2"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Interviews with employees confirmed awareness of EMS policy, objectives, and their roles.</w:t>
            </w:r>
          </w:p>
          <w:p w:rsidR="00EE4EDE" w:rsidRPr="006529AD" w:rsidRDefault="00EE4EDE" w:rsidP="00EE4EDE">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7.4.1 General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for internal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external communications relevant to the environmental management system, including: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on what it will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when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with whom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how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its communication process(es), 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 xml:space="preserve">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ensure that environmental information communicated is consistent with information generated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environmental management system, and is reliable.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The organization shall respond to relevant communications on its environmental management system.</w:t>
            </w:r>
          </w:p>
          <w:p w:rsidR="00CE184D"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its communications, as appropriate</w:t>
            </w:r>
            <w:r w:rsidR="00CE184D">
              <w:rPr>
                <w:rFonts w:ascii="Times New Roman" w:eastAsia="Times New Roman" w:hAnsi="Times New Roman" w:cs="Times New Roman"/>
                <w:sz w:val="20"/>
                <w:szCs w:val="20"/>
                <w:shd w:val="clear" w:color="auto" w:fill="FFFFFF"/>
                <w:lang w:val="en-US"/>
              </w:rPr>
              <w:t>.</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 xml:space="preserve">Communication: - </w:t>
            </w:r>
          </w:p>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 xml:space="preserve">Verified and observed that the external communication with the customer is being done through E-mail and internal communication is being carried out through notice board, E-mail and direct communication process etc. </w:t>
            </w:r>
          </w:p>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 xml:space="preserve">Verified and observed that the EMS policy is communicated throughout the organization by displaying at different places in the organization in both English and local language. </w:t>
            </w:r>
          </w:p>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Verified effective communication of EMS policy through interview with various shop floor personnel and found adequate.</w:t>
            </w:r>
          </w:p>
          <w:p w:rsidR="006571A2" w:rsidRPr="006529AD" w:rsidRDefault="006571A2" w:rsidP="00316B0F">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7.4.2 Internal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internally communicate information relevant to the environmental management system among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various levels and functions of the organization, including changes to the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as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its communication process(es) enable(s) persons doing work under the organization’s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Control to contribute to continual improvement.</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D83BB5" w:rsidRPr="006529AD" w:rsidRDefault="00CE184D" w:rsidP="006571A2">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The organization’s internal communication system enables direct interaction with relevant staff. Safety protocols, training activities, and feedback and improvement records are maintained and accessible. Internal communication is conducted through notice boards, training sessions, standard operating procedures (SOPs), and direct verbal communication.</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7.4.3 External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externally communicate information relevant to the environmental management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as established by the organization’s communication process(es) and as required by its</w:t>
            </w:r>
            <w:r w:rsidR="00E463DC">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compliance obligations</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6571A2" w:rsidRDefault="00CE184D" w:rsidP="006571A2">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The organization maintains records of external communications, including customer complaints, customer requirements, and collaboration with suppliers and partners. For example, communications highlighting the importance of timely maintenance to prevent issues and minimize downtime are documented. External communication is carried out through emails, phone calls, and direct interactions.</w:t>
            </w:r>
          </w:p>
          <w:p w:rsidR="00CF71D9" w:rsidRPr="006529AD" w:rsidRDefault="00CF71D9" w:rsidP="006571A2">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 Documented information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7.5.1 General</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organization’s environmental management system shall include: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documented information required by this International Standard;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documented information determined by the organization as being necessary for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The extent of documented information for an environmental management system can differ from 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 to another due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size of organization and its type of activities, processes, products and services;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need to demonstrate fulfillment of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complexity of processes and their interactions;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competence of persons doing work under the organization’s control</w:t>
            </w:r>
            <w:r w:rsidR="00CF71D9">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The organization has established and maintains documented information as required by ISO 14001:2015 and other relevant requirements. This includes:</w:t>
            </w:r>
          </w:p>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Documented information required by the standard (procedures, manuals, forms, records).</w:t>
            </w:r>
          </w:p>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Additional documented information determined by the organization as necessary for ensuring the effectiveness of the Environmental Management System (EMS).</w:t>
            </w:r>
          </w:p>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EMS Manual, procedures, work instructions, records of environmental aspects, compliance obligations, and monitoring results.</w:t>
            </w:r>
          </w:p>
          <w:p w:rsidR="006571A2" w:rsidRPr="006529AD"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Document control system showing version, approval, review, and retention of records.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7.5.2 Creating and updating</w:t>
            </w:r>
          </w:p>
        </w:tc>
      </w:tr>
      <w:tr w:rsidR="006571A2" w:rsidRPr="006529AD" w:rsidTr="00E463DC">
        <w:trPr>
          <w:trHeight w:val="4195"/>
        </w:trPr>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creating and updating documented information, the organization shall ensure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identification and description (e.g. a title, date, author, or reference number);</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format (e.g. language, software version, graphics) and media (e.g. paper, electronic);</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review and approval for suitability and adequacy.</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1710FC" w:rsidRPr="001710FC" w:rsidRDefault="001710FC" w:rsidP="001710FC">
            <w:pPr>
              <w:rPr>
                <w:rFonts w:ascii="Times New Roman" w:eastAsia="Times New Roman" w:hAnsi="Times New Roman" w:cs="Times New Roman"/>
                <w:sz w:val="20"/>
                <w:szCs w:val="20"/>
                <w:shd w:val="clear" w:color="auto" w:fill="FFFFFF"/>
                <w:lang w:val="en-US"/>
              </w:rPr>
            </w:pPr>
            <w:r w:rsidRPr="001710FC">
              <w:rPr>
                <w:rFonts w:ascii="Times New Roman" w:eastAsia="Times New Roman" w:hAnsi="Times New Roman" w:cs="Times New Roman"/>
                <w:sz w:val="20"/>
                <w:szCs w:val="20"/>
                <w:shd w:val="clear" w:color="auto" w:fill="FFFFFF"/>
                <w:lang w:val="en-US"/>
              </w:rPr>
              <w:t xml:space="preserve">The organization Every document </w:t>
            </w:r>
            <w:proofErr w:type="gramStart"/>
            <w:r w:rsidRPr="001710FC">
              <w:rPr>
                <w:rFonts w:ascii="Times New Roman" w:eastAsia="Times New Roman" w:hAnsi="Times New Roman" w:cs="Times New Roman"/>
                <w:sz w:val="20"/>
                <w:szCs w:val="20"/>
                <w:shd w:val="clear" w:color="auto" w:fill="FFFFFF"/>
                <w:lang w:val="en-US"/>
              </w:rPr>
              <w:t>have</w:t>
            </w:r>
            <w:proofErr w:type="gramEnd"/>
            <w:r w:rsidRPr="001710FC">
              <w:rPr>
                <w:rFonts w:ascii="Times New Roman" w:eastAsia="Times New Roman" w:hAnsi="Times New Roman" w:cs="Times New Roman"/>
                <w:sz w:val="20"/>
                <w:szCs w:val="20"/>
                <w:shd w:val="clear" w:color="auto" w:fill="FFFFFF"/>
                <w:lang w:val="en-US"/>
              </w:rPr>
              <w:t xml:space="preserve"> a title, date, version/revision number, author/prepared by, and unique reference code.</w:t>
            </w:r>
          </w:p>
          <w:p w:rsidR="001710FC" w:rsidRPr="001710FC" w:rsidRDefault="001710FC" w:rsidP="001710FC">
            <w:pPr>
              <w:rPr>
                <w:rFonts w:ascii="Times New Roman" w:eastAsia="Times New Roman" w:hAnsi="Times New Roman" w:cs="Times New Roman"/>
                <w:sz w:val="20"/>
                <w:szCs w:val="20"/>
                <w:shd w:val="clear" w:color="auto" w:fill="FFFFFF"/>
                <w:lang w:val="en-US"/>
              </w:rPr>
            </w:pPr>
            <w:r w:rsidRPr="001710FC">
              <w:rPr>
                <w:rFonts w:ascii="Times New Roman" w:eastAsia="Times New Roman" w:hAnsi="Times New Roman" w:cs="Times New Roman"/>
                <w:sz w:val="20"/>
                <w:szCs w:val="20"/>
                <w:shd w:val="clear" w:color="auto" w:fill="FFFFFF"/>
                <w:lang w:val="en-US"/>
              </w:rPr>
              <w:t>Documents are maintained in agreed formats (Word, Excel, PDF, CAD drawings) and media (electronic files in DMS/ERP, or controlled hard copies at shop floor).</w:t>
            </w:r>
          </w:p>
          <w:p w:rsidR="006571A2" w:rsidRPr="006529AD" w:rsidRDefault="001710FC" w:rsidP="001710FC">
            <w:pPr>
              <w:rPr>
                <w:rFonts w:ascii="Times New Roman" w:eastAsia="Times New Roman" w:hAnsi="Times New Roman" w:cs="Times New Roman"/>
                <w:sz w:val="20"/>
                <w:szCs w:val="20"/>
                <w:shd w:val="clear" w:color="auto" w:fill="FFFFFF"/>
                <w:lang w:val="en-US"/>
              </w:rPr>
            </w:pPr>
            <w:r w:rsidRPr="001710FC">
              <w:rPr>
                <w:rFonts w:ascii="Times New Roman" w:eastAsia="Times New Roman" w:hAnsi="Times New Roman" w:cs="Times New Roman"/>
                <w:sz w:val="20"/>
                <w:szCs w:val="20"/>
                <w:shd w:val="clear" w:color="auto" w:fill="FFFFFF"/>
                <w:lang w:val="en-US"/>
              </w:rPr>
              <w:t xml:space="preserve">All documents </w:t>
            </w:r>
            <w:r w:rsidR="00DA448D">
              <w:rPr>
                <w:rFonts w:ascii="Times New Roman" w:eastAsia="Times New Roman" w:hAnsi="Times New Roman" w:cs="Times New Roman"/>
                <w:sz w:val="20"/>
                <w:szCs w:val="20"/>
                <w:shd w:val="clear" w:color="auto" w:fill="FFFFFF"/>
                <w:lang w:val="en-US"/>
              </w:rPr>
              <w:t>are</w:t>
            </w:r>
            <w:r w:rsidRPr="001710FC">
              <w:rPr>
                <w:rFonts w:ascii="Times New Roman" w:eastAsia="Times New Roman" w:hAnsi="Times New Roman" w:cs="Times New Roman"/>
                <w:sz w:val="20"/>
                <w:szCs w:val="20"/>
                <w:shd w:val="clear" w:color="auto" w:fill="FFFFFF"/>
                <w:lang w:val="en-US"/>
              </w:rPr>
              <w:t xml:space="preserve"> reviewed by responsible authorities and approved by department heads or management before release.</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7.5.3 Control of documented information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required by the environmental management system and by this International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Standard shall be controlled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it is available and suitable for use, where and when it is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it is adequately protected (e.g. from loss of confidentiality, improper use, or loss of integrity).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For the control of documented information, the organization shall address the following activities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distribution, access, retrieval and use;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storage and preservation, including preservation of legibility;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control of changes (e.g. version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retention and disposition.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of external origin determined by the organization to be necessary for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planning and operation of the environmental management system shall be identified,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controlled.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BE2B93" w:rsidRDefault="00BE2B93"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001710FC" w:rsidRPr="00BE2B93">
              <w:rPr>
                <w:rFonts w:ascii="Times New Roman" w:eastAsia="Times New Roman" w:hAnsi="Times New Roman" w:cs="Times New Roman"/>
                <w:sz w:val="20"/>
                <w:szCs w:val="20"/>
                <w:shd w:val="clear" w:color="auto" w:fill="FFFFFF"/>
                <w:lang w:val="en-US"/>
              </w:rPr>
              <w:t>Control</w:t>
            </w:r>
            <w:proofErr w:type="gramEnd"/>
            <w:r>
              <w:rPr>
                <w:rFonts w:ascii="Times New Roman" w:eastAsia="Times New Roman" w:hAnsi="Times New Roman" w:cs="Times New Roman"/>
                <w:sz w:val="20"/>
                <w:szCs w:val="20"/>
                <w:shd w:val="clear" w:color="auto" w:fill="FFFFFF"/>
                <w:lang w:val="en-US"/>
              </w:rPr>
              <w:t>_</w:t>
            </w:r>
            <w:r w:rsidR="001710FC" w:rsidRPr="00BE2B93">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001710FC" w:rsidRPr="00BE2B93">
              <w:rPr>
                <w:rFonts w:ascii="Times New Roman" w:eastAsia="Times New Roman" w:hAnsi="Times New Roman" w:cs="Times New Roman"/>
                <w:sz w:val="20"/>
                <w:szCs w:val="20"/>
                <w:shd w:val="clear" w:color="auto" w:fill="FFFFFF"/>
                <w:lang w:val="en-US"/>
              </w:rPr>
              <w:t>documented</w:t>
            </w:r>
            <w:r>
              <w:rPr>
                <w:rFonts w:ascii="Times New Roman" w:eastAsia="Times New Roman" w:hAnsi="Times New Roman" w:cs="Times New Roman"/>
                <w:sz w:val="20"/>
                <w:szCs w:val="20"/>
                <w:shd w:val="clear" w:color="auto" w:fill="FFFFFF"/>
                <w:lang w:val="en-US"/>
              </w:rPr>
              <w:t>_</w:t>
            </w:r>
            <w:r w:rsidR="001710FC" w:rsidRPr="00BE2B93">
              <w:rPr>
                <w:rFonts w:ascii="Times New Roman" w:eastAsia="Times New Roman" w:hAnsi="Times New Roman" w:cs="Times New Roman"/>
                <w:sz w:val="20"/>
                <w:szCs w:val="20"/>
                <w:shd w:val="clear" w:color="auto" w:fill="FFFFFF"/>
                <w:lang w:val="en-US"/>
              </w:rPr>
              <w:t>information</w:t>
            </w:r>
            <w:proofErr w:type="spellEnd"/>
            <w:r w:rsidR="00401BE8">
              <w:rPr>
                <w:rFonts w:ascii="Times New Roman" w:eastAsia="Times New Roman" w:hAnsi="Times New Roman" w:cs="Times New Roman"/>
                <w:sz w:val="20"/>
                <w:szCs w:val="20"/>
                <w:shd w:val="clear" w:color="auto" w:fill="FFFFFF"/>
                <w:lang w:val="en-US"/>
              </w:rPr>
              <w:t xml:space="preserve"> </w:t>
            </w:r>
            <w:r>
              <w:rPr>
                <w:rFonts w:ascii="Times New Roman" w:eastAsia="Times New Roman" w:hAnsi="Times New Roman" w:cs="Times New Roman"/>
                <w:sz w:val="20"/>
                <w:szCs w:val="20"/>
                <w:shd w:val="clear" w:color="auto" w:fill="FFFFFF"/>
                <w:lang w:val="en-US"/>
              </w:rPr>
              <w:t>}}</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 Operation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8.1 Operational planning and control</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control and maintain the processes needed to meet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 and to implement the actions identified in 6.1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6.2,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establishing operating criteria for the process(es);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implementing control of the process(es), in accordance with the operating criteria.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NOTE Controls can include engineering controls and procedures. Controls can be implemented following 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hierarchy (e.g. elimination, substitution, administrative) and can be used individually or in combination.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control planned changes and review the consequences of unintended changes,</w:t>
            </w:r>
          </w:p>
          <w:p w:rsidR="001710FC" w:rsidRPr="006529AD" w:rsidRDefault="001710FC" w:rsidP="001710FC">
            <w:pPr>
              <w:rPr>
                <w:rFonts w:ascii="Times New Roman" w:eastAsia="Times New Roman" w:hAnsi="Times New Roman" w:cs="Times New Roman"/>
                <w:sz w:val="20"/>
                <w:szCs w:val="20"/>
                <w:shd w:val="clear" w:color="auto" w:fill="FFFFFF"/>
                <w:lang w:val="en-US"/>
              </w:rPr>
            </w:pPr>
            <w:proofErr w:type="gramStart"/>
            <w:r w:rsidRPr="006529AD">
              <w:rPr>
                <w:rFonts w:ascii="Times New Roman" w:eastAsia="Times New Roman" w:hAnsi="Times New Roman" w:cs="Times New Roman"/>
                <w:sz w:val="20"/>
                <w:szCs w:val="20"/>
                <w:shd w:val="clear" w:color="auto" w:fill="FFFFFF"/>
                <w:lang w:val="en-US"/>
              </w:rPr>
              <w:t>taking action</w:t>
            </w:r>
            <w:proofErr w:type="gramEnd"/>
            <w:r w:rsidRPr="006529AD">
              <w:rPr>
                <w:rFonts w:ascii="Times New Roman" w:eastAsia="Times New Roman" w:hAnsi="Times New Roman" w:cs="Times New Roman"/>
                <w:sz w:val="20"/>
                <w:szCs w:val="20"/>
                <w:shd w:val="clear" w:color="auto" w:fill="FFFFFF"/>
                <w:lang w:val="en-US"/>
              </w:rPr>
              <w:t xml:space="preserve"> to mitigate any adverse effects, as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outsourced processes are controlled or influenced. The type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extent of control or influence to be applied to the process(es) shall be defined within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Consistent with a life cycle perspective,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establish controls, as appropriate, to ensure that its environmental requirement(s) is (are) addressed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 the design and development process for the product or service, considering each life cycle stage;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its environmental requirement(s) for the procurement of products and services,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communicate its relevant environmental requirement(s) to external providers, including contractors;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consider the need to provide information about potential significant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 transportation or delivery, use, end-of-life treatment and final disposal of 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Products and services.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 that the processes have been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Environmental Management System (EMS) is established through the EMS manual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manual</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 for the</w:t>
            </w:r>
            <w:r w:rsidRPr="00E463DC">
              <w:rPr>
                <w:rFonts w:ascii="Times New Roman" w:eastAsia="Times New Roman" w:hAnsi="Times New Roman" w:cs="Times New Roman"/>
                <w:sz w:val="20"/>
                <w:szCs w:val="20"/>
                <w:shd w:val="clear" w:color="auto" w:fill="FFFFFF"/>
                <w:lang w:val="en-US"/>
              </w:rPr>
              <w:tab/>
            </w:r>
            <w:r w:rsidRPr="00E463DC">
              <w:rPr>
                <w:rFonts w:ascii="Times New Roman" w:eastAsia="Times New Roman" w:hAnsi="Times New Roman" w:cs="Times New Roman"/>
                <w:sz w:val="20"/>
                <w:szCs w:val="20"/>
                <w:shd w:val="clear" w:color="auto" w:fill="FFFFFF"/>
                <w:lang w:val="en-US"/>
              </w:rPr>
              <w:tab/>
            </w:r>
          </w:p>
          <w:p w:rsidR="001710FC" w:rsidRPr="00E463DC" w:rsidRDefault="001710FC" w:rsidP="001710FC">
            <w:pPr>
              <w:rPr>
                <w:rFonts w:ascii="Times New Roman" w:eastAsia="Times New Roman" w:hAnsi="Times New Roman" w:cs="Times New Roman"/>
                <w:sz w:val="20"/>
                <w:szCs w:val="20"/>
                <w:shd w:val="clear" w:color="auto" w:fill="FFFFFF"/>
                <w:lang w:val="en-US"/>
              </w:rPr>
            </w:pPr>
            <w:proofErr w:type="gramStart"/>
            <w:r w:rsidRPr="00E463DC">
              <w:rPr>
                <w:rFonts w:ascii="Times New Roman" w:eastAsia="Times New Roman" w:hAnsi="Times New Roman" w:cs="Times New Roman"/>
                <w:sz w:val="20"/>
                <w:szCs w:val="20"/>
                <w:shd w:val="clear" w:color="auto" w:fill="FFFFFF"/>
                <w:lang w:val="en-US"/>
              </w:rPr>
              <w:t>{{ PROCESS</w:t>
            </w:r>
            <w:proofErr w:type="gramEnd"/>
            <w:r w:rsidRPr="00E463DC">
              <w:rPr>
                <w:rFonts w:ascii="Times New Roman" w:eastAsia="Times New Roman" w:hAnsi="Times New Roman" w:cs="Times New Roman"/>
                <w:sz w:val="20"/>
                <w:szCs w:val="20"/>
                <w:shd w:val="clear" w:color="auto" w:fill="FFFFFF"/>
                <w:lang w:val="en-US"/>
              </w:rPr>
              <w:t xml:space="preserve"> }}</w:t>
            </w:r>
          </w:p>
          <w:p w:rsidR="001710FC" w:rsidRPr="00E463DC" w:rsidRDefault="001710FC" w:rsidP="001710FC">
            <w:pPr>
              <w:rPr>
                <w:rFonts w:ascii="Times New Roman" w:eastAsia="Times New Roman" w:hAnsi="Times New Roman" w:cs="Times New Roman"/>
                <w:sz w:val="20"/>
                <w:szCs w:val="20"/>
                <w:shd w:val="clear" w:color="auto" w:fill="FFFFFF"/>
                <w:lang w:val="en-US"/>
              </w:rPr>
            </w:pP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organization has defined all related work processes in various Work Instructions (WI) and Process Flow Charts (PFC). </w:t>
            </w: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lastRenderedPageBreak/>
              <w:t xml:space="preserve">These are referenced in: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procedure</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6A3B60"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6A3B60">
              <w:rPr>
                <w:rFonts w:ascii="Times New Roman" w:eastAsia="Times New Roman" w:hAnsi="Times New Roman" w:cs="Times New Roman"/>
                <w:sz w:val="20"/>
                <w:szCs w:val="20"/>
                <w:shd w:val="clear" w:color="auto" w:fill="FFFFFF"/>
                <w:lang w:val="en-US"/>
              </w:rPr>
              <w:t>Operational</w:t>
            </w:r>
            <w:proofErr w:type="gramEnd"/>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planning</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control</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rPr>
          <w:trHeight w:val="271"/>
        </w:trPr>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8.2 Emergency preparedness and response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prepare for and</w:t>
            </w:r>
            <w:r>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respond to potential emergency situations identified in 6.1.1.</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prepare to respond by planning actions to prevent or mitigate adverse environmental impacts from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b) respond to actual emergency situations;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 xml:space="preserve">c)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prevent or mitigate the consequences of emergency situations, appropriate to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magnitude of the emergency and the potential environmental impact;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periodically test the planned response actions, where practicable;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periodically review and revise the process(es) and planned response actions, in particular after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occurrence of emergency situations or tests;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provide relevant information and training related to emergency preparedness and response,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to relevant interested parties, including persons working under its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w:t>
            </w:r>
            <w:r>
              <w:rPr>
                <w:rFonts w:ascii="Times New Roman" w:eastAsia="Times New Roman" w:hAnsi="Times New Roman" w:cs="Times New Roman"/>
                <w:sz w:val="20"/>
                <w:szCs w:val="20"/>
                <w:shd w:val="clear" w:color="auto" w:fill="FFFFFF"/>
                <w:lang w:val="en-US"/>
              </w:rPr>
              <w: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the process(es) is (are)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Default="001710FC" w:rsidP="001710FC">
            <w:pPr>
              <w:rPr>
                <w:rFonts w:ascii="Times New Roman" w:eastAsia="Times New Roman" w:hAnsi="Times New Roman" w:cs="Times New Roman"/>
                <w:b/>
                <w:color w:val="92D050"/>
                <w:sz w:val="20"/>
                <w:szCs w:val="20"/>
                <w:shd w:val="clear" w:color="auto" w:fill="FFFFFF"/>
                <w:lang w:val="en-US"/>
              </w:rPr>
            </w:pPr>
          </w:p>
          <w:p w:rsidR="001710FC" w:rsidRPr="00581489"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581489">
              <w:rPr>
                <w:rFonts w:ascii="Times New Roman" w:eastAsia="Times New Roman" w:hAnsi="Times New Roman" w:cs="Times New Roman"/>
                <w:sz w:val="20"/>
                <w:szCs w:val="20"/>
                <w:shd w:val="clear" w:color="auto" w:fill="FFFFFF"/>
                <w:lang w:val="en-US"/>
              </w:rPr>
              <w:t>Emergency</w:t>
            </w:r>
            <w:proofErr w:type="gramEnd"/>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preparedness</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response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 Performance evaluation</w:t>
            </w: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 Monitoring, measurement, analysis and evaluation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9.1.1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monitor, measure, analyses and evaluate its environmental performance.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needs to be monitored and measured;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methods for monitoring, measurement, analysis and evaluation, as applicable,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valid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criteria against which the organization will evaluate its environmental performance,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indicators;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the monitoring and measuring shall be performed;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when the results from monitoring and measurement shall be analyzed and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calibrated or verified monitoring and measurement equipment is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used and maintained,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evaluate its environmental performance and the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8843BA" w:rsidRDefault="001710FC" w:rsidP="001710FC">
            <w:pPr>
              <w:rPr>
                <w:rFonts w:ascii="Times New Roman" w:eastAsia="Times New Roman" w:hAnsi="Times New Roman" w:cs="Times New Roman"/>
                <w:color w:val="92D050"/>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8843BA">
              <w:rPr>
                <w:rFonts w:ascii="Times New Roman" w:eastAsia="Times New Roman" w:hAnsi="Times New Roman" w:cs="Times New Roman"/>
                <w:sz w:val="20"/>
                <w:szCs w:val="20"/>
                <w:shd w:val="clear" w:color="auto" w:fill="FFFFFF"/>
                <w:lang w:val="en-US"/>
              </w:rPr>
              <w:t>Monitoring</w:t>
            </w:r>
            <w:proofErr w:type="gramEnd"/>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measurement</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analysis</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evaluation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9.1.2 Evaluation of compliance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evaluate fulfillment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 determine the frequency that compliance will be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b) evaluate compliance and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Maintain knowledge and understanding of its compliance status.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compliance evaluation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lastRenderedPageBreak/>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1710FC" w:rsidRDefault="001710FC" w:rsidP="001710FC">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Pr>
                <w:rFonts w:ascii="Times New Roman" w:eastAsia="Times New Roman" w:hAnsi="Times New Roman" w:cs="Times New Roman"/>
                <w:sz w:val="20"/>
                <w:szCs w:val="20"/>
                <w:shd w:val="clear" w:color="auto" w:fill="FFFFFF"/>
                <w:lang w:val="en-US"/>
              </w:rPr>
              <w:t>.</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A15B2B"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A15B2B">
              <w:rPr>
                <w:rFonts w:ascii="Times New Roman" w:eastAsia="Times New Roman" w:hAnsi="Times New Roman" w:cs="Times New Roman"/>
                <w:sz w:val="20"/>
                <w:szCs w:val="20"/>
                <w:shd w:val="clear" w:color="auto" w:fill="FFFFFF"/>
                <w:lang w:val="en-US"/>
              </w:rPr>
              <w:t>Evaluation</w:t>
            </w:r>
            <w:proofErr w:type="gramEnd"/>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compliance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 Internal audit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conduct internal audits at planned intervals to provide information on whether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conforms to:</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the organization’s own requirements for its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requirements of this International Standard;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is effectively implemented and maintained.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organization Internal audit is scheduled every 6 months, records are verified in internal auditing. Ref: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I-A conduct is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9.2.2 Internal audit program me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(an) internal audit program me (s),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frequency, methods, responsibilities, planning requirements and reporting of its internal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the internal audit program, the organization shall take into consideration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importance of the processes concerned, changes affecting the organization and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Results of previous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define the audit criteria and scope for each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select auditors and conduct audits to ensure objectivity and the impartiality of the audit process;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Ensure that the results of the audits are reported to relevant management.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implementation of the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programmed and the audit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During internal audits, objective evidence is effectively collected, and audit results are discussed with the Company Proprietor during management review meetings.</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Audit details:</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Number: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Date: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Frequency of internal audit: 6 </w:t>
            </w:r>
            <w:proofErr w:type="gramStart"/>
            <w:r w:rsidRPr="00CC17E9">
              <w:rPr>
                <w:rFonts w:ascii="Times New Roman" w:eastAsia="Times New Roman" w:hAnsi="Times New Roman" w:cs="Times New Roman"/>
                <w:sz w:val="20"/>
                <w:szCs w:val="20"/>
                <w:shd w:val="clear" w:color="auto" w:fill="FFFFFF"/>
                <w:lang w:val="en-US"/>
              </w:rPr>
              <w:t>monthly</w:t>
            </w:r>
            <w:proofErr w:type="gramEnd"/>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Auditor Name: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_Auditor_name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Qualification &amp; Experience of Internal Auditor: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Auditor</w:t>
            </w:r>
            <w:proofErr w:type="gramEnd"/>
            <w:r w:rsidRPr="00CC17E9">
              <w:rPr>
                <w:rFonts w:ascii="Times New Roman" w:eastAsia="Times New Roman" w:hAnsi="Times New Roman" w:cs="Times New Roman"/>
                <w:sz w:val="20"/>
                <w:szCs w:val="20"/>
                <w:shd w:val="clear" w:color="auto" w:fill="FFFFFF"/>
                <w:lang w:val="en-US"/>
              </w:rPr>
              <w:t>_Qualification</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During the auditor </w:t>
            </w:r>
            <w:proofErr w:type="spellStart"/>
            <w:r w:rsidRPr="00CC17E9">
              <w:rPr>
                <w:rFonts w:ascii="Times New Roman" w:eastAsia="Times New Roman" w:hAnsi="Times New Roman" w:cs="Times New Roman"/>
                <w:sz w:val="20"/>
                <w:szCs w:val="20"/>
                <w:shd w:val="clear" w:color="auto" w:fill="FFFFFF"/>
                <w:lang w:val="en-US"/>
              </w:rPr>
              <w:t>auditor</w:t>
            </w:r>
            <w:proofErr w:type="spellEnd"/>
            <w:r w:rsidRPr="00CC17E9">
              <w:rPr>
                <w:rFonts w:ascii="Times New Roman" w:eastAsia="Times New Roman" w:hAnsi="Times New Roman" w:cs="Times New Roman"/>
                <w:sz w:val="20"/>
                <w:szCs w:val="20"/>
                <w:shd w:val="clear" w:color="auto" w:fill="FFFFFF"/>
                <w:lang w:val="en-US"/>
              </w:rPr>
              <w:t xml:space="preserve"> was found 1 Minor NC and few of point of improvements.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Non</w:t>
            </w:r>
            <w:proofErr w:type="gramEnd"/>
            <w:r w:rsidRPr="00CC17E9">
              <w:rPr>
                <w:rFonts w:ascii="Times New Roman" w:eastAsia="Times New Roman" w:hAnsi="Times New Roman" w:cs="Times New Roman"/>
                <w:sz w:val="20"/>
                <w:szCs w:val="20"/>
                <w:shd w:val="clear" w:color="auto" w:fill="FFFFFF"/>
                <w:lang w:val="en-US"/>
              </w:rPr>
              <w:t>_conformity</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9.3 Management review</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review the organization’s environmental management system, at planned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intervals, to ensure its continuing suitability, adequacy and effectiveness.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The management review shall include consideration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status of actions from previous management reviews;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changes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external and internal issues that are relevant to 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needs and expectations of interested parties, including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its significant environmental aspects;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risks and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extent to which environmental objectives have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ahoma" w:eastAsia="Times New Roman" w:hAnsi="Tahoma" w:cs="Tahoma"/>
                <w:sz w:val="20"/>
                <w:szCs w:val="20"/>
                <w:shd w:val="clear" w:color="auto" w:fill="FFFFFF"/>
                <w:lang w:val="en-US"/>
              </w:rPr>
              <w:t>﻿</w:t>
            </w:r>
            <w:r w:rsidRPr="006529AD">
              <w:rPr>
                <w:rFonts w:ascii="Times New Roman" w:eastAsia="Times New Roman" w:hAnsi="Times New Roman" w:cs="Times New Roman"/>
                <w:sz w:val="20"/>
                <w:szCs w:val="20"/>
                <w:shd w:val="clear" w:color="auto" w:fill="FFFFFF"/>
                <w:lang w:val="en-US"/>
              </w:rPr>
              <w:t>d) information on the organization’s environmental performance, including trends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nonconformities and corrective actions;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monitoring and measurement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fulfillment 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audit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adequacy of resources;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relevant communication(s) from interested parties, including complaints;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opportunities for continual improvement.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outputs of the management review shall include: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conclusions on the continuing suitability, adequacy and effectiveness of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continual improvement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any need for changes to the environmental management system,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actions, if needed, when environmental objectives have not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opportunities to improve integration of the environmental management system with other business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processes,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any implications for the strategic direction of the organization.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results of management reviews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MRM for this period is scheduled for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_Date</w:t>
            </w:r>
            <w:proofErr w:type="spellEnd"/>
            <w:r w:rsidRPr="00CC17E9">
              <w:rPr>
                <w:rFonts w:ascii="Times New Roman" w:eastAsia="Times New Roman" w:hAnsi="Times New Roman" w:cs="Times New Roman"/>
                <w:sz w:val="20"/>
                <w:szCs w:val="20"/>
                <w:shd w:val="clear" w:color="auto" w:fill="FFFFFF"/>
                <w:lang w:val="en-US"/>
              </w:rPr>
              <w:t xml:space="preserve"> }}, and the MRM agenda points related to EMS standards will be verified.</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_Agenda</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lastRenderedPageBreak/>
              <w:t xml:space="preserve">Reference: </w:t>
            </w:r>
            <w:proofErr w:type="gramStart"/>
            <w:r w:rsidRPr="00CC17E9">
              <w:rPr>
                <w:rFonts w:ascii="Times New Roman" w:eastAsia="Times New Roman" w:hAnsi="Times New Roman" w:cs="Times New Roman"/>
                <w:sz w:val="20"/>
                <w:szCs w:val="20"/>
                <w:shd w:val="clear" w:color="auto" w:fill="FFFFFF"/>
                <w:lang w:val="en-US"/>
              </w:rPr>
              <w:t>{{ MRM</w:t>
            </w:r>
            <w:proofErr w:type="gramEnd"/>
            <w:r w:rsidRPr="00CC17E9">
              <w:rPr>
                <w:rFonts w:ascii="Times New Roman" w:eastAsia="Times New Roman" w:hAnsi="Times New Roman" w:cs="Times New Roman"/>
                <w:sz w:val="20"/>
                <w:szCs w:val="20"/>
                <w:shd w:val="clear" w:color="auto" w:fill="FFFFFF"/>
                <w:lang w:val="en-US"/>
              </w:rPr>
              <w:t xml:space="preserve">_NO }} and Records is verified on date: {{ </w:t>
            </w:r>
            <w:proofErr w:type="spellStart"/>
            <w:r w:rsidRPr="00CC17E9">
              <w:rPr>
                <w:rFonts w:ascii="Times New Roman" w:eastAsia="Times New Roman" w:hAnsi="Times New Roman" w:cs="Times New Roman"/>
                <w:sz w:val="20"/>
                <w:szCs w:val="20"/>
                <w:shd w:val="clear" w:color="auto" w:fill="FFFFFF"/>
                <w:lang w:val="en-US"/>
              </w:rPr>
              <w:t>MRM_Date</w:t>
            </w:r>
            <w:proofErr w:type="spellEnd"/>
            <w:r w:rsidRPr="00CC17E9">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opportunities for improvement (see 9.1, 9.2 and 9.3) and implement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necessary actions to achieve the intended outcomes of its 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The organization shall identify and implement opportunities to improve the overall efficiency and effectiveness of its operations and services, leading to enhanced performance, stakeholder satisfaction, and business success.</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10.2 Nonconformity and corrective action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a nonconformity occurs,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react to the nonconformity and, 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1)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control and correct 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deal with the consequences, including mitigating adverse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evaluate the need for action to eliminate the causes of the nonconformity, in order that it does not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recur or occur elsewhere,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reviewing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determining the causes of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determining if similar nonconformities exist, or could potentially occur;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implement any action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review the effectiveness of any corrective action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make changes to the environmental management system, if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Corrective actions shall be appropriate to the significance of the effects of the nonconformities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encountered, including the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nature of the nonconformities and any subsequent actions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results of any corrective action.</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CC17E9" w:rsidRDefault="001710FC" w:rsidP="001710FC">
            <w:pPr>
              <w:rPr>
                <w:rFonts w:ascii="Times New Roman" w:eastAsia="Times New Roman" w:hAnsi="Times New Roman" w:cs="Times New Roman"/>
                <w:color w:val="92D050"/>
                <w:sz w:val="20"/>
                <w:szCs w:val="20"/>
                <w:shd w:val="clear" w:color="auto" w:fill="FFFFFF"/>
                <w:lang w:val="en-US"/>
              </w:rPr>
            </w:pPr>
          </w:p>
        </w:tc>
        <w:tc>
          <w:tcPr>
            <w:tcW w:w="3553" w:type="dxa"/>
          </w:tcPr>
          <w:p w:rsidR="001710FC" w:rsidRPr="00AD143B" w:rsidRDefault="001710FC" w:rsidP="001710FC">
            <w:pPr>
              <w:rPr>
                <w:rFonts w:ascii="Times New Roman" w:eastAsia="Times New Roman" w:hAnsi="Times New Roman" w:cs="Times New Roman"/>
                <w:color w:val="92D050"/>
                <w:sz w:val="20"/>
                <w:szCs w:val="20"/>
                <w:shd w:val="clear" w:color="auto" w:fill="FFFFFF"/>
                <w:lang w:val="en-US"/>
              </w:rPr>
            </w:pPr>
            <w:r>
              <w:rPr>
                <w:rFonts w:ascii="Times New Roman" w:eastAsia="Times New Roman" w:hAnsi="Times New Roman" w:cs="Times New Roman"/>
                <w:sz w:val="20"/>
                <w:szCs w:val="20"/>
                <w:shd w:val="clear" w:color="auto" w:fill="FFFFFF"/>
                <w:lang w:val="en-US"/>
              </w:rPr>
              <w:t xml:space="preserve">{{ </w:t>
            </w:r>
            <w:proofErr w:type="spellStart"/>
            <w:r w:rsidRPr="00AD143B">
              <w:rPr>
                <w:rFonts w:ascii="Times New Roman" w:eastAsia="Times New Roman" w:hAnsi="Times New Roman" w:cs="Times New Roman"/>
                <w:sz w:val="20"/>
                <w:szCs w:val="20"/>
                <w:shd w:val="clear" w:color="auto" w:fill="FFFFFF"/>
                <w:lang w:val="en-US"/>
              </w:rPr>
              <w:t>Nonconformity</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corrective</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action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10.3 Continual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continually improve the suitability, adequacy and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to enhance environmental performance.</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9370C5" w:rsidRDefault="001710FC" w:rsidP="001710FC">
            <w:pPr>
              <w:rPr>
                <w:rFonts w:ascii="Times New Roman" w:eastAsia="Times New Roman" w:hAnsi="Times New Roman" w:cs="Times New Roman"/>
                <w:sz w:val="20"/>
                <w:szCs w:val="20"/>
                <w:shd w:val="clear" w:color="auto" w:fill="FFFFFF"/>
                <w:lang w:val="en-US"/>
              </w:rPr>
            </w:pPr>
            <w:bookmarkStart w:id="0" w:name="_GoBack"/>
            <w:r w:rsidRPr="009370C5">
              <w:rPr>
                <w:rFonts w:ascii="Times New Roman" w:eastAsia="Times New Roman" w:hAnsi="Times New Roman" w:cs="Times New Roman"/>
                <w:sz w:val="20"/>
                <w:szCs w:val="20"/>
                <w:shd w:val="clear" w:color="auto" w:fill="FFFFFF"/>
                <w:lang w:val="en-US"/>
              </w:rPr>
              <w:t>Verified that the organization continually reviews performance data, audit results, management reviews, and stakeholder feedback to identify opportunities for continual improvement.</w:t>
            </w:r>
          </w:p>
          <w:p w:rsidR="001710FC" w:rsidRPr="009370C5" w:rsidRDefault="001710FC" w:rsidP="001710FC">
            <w:pPr>
              <w:rPr>
                <w:rFonts w:ascii="Times New Roman" w:eastAsia="Times New Roman" w:hAnsi="Times New Roman" w:cs="Times New Roman"/>
                <w:sz w:val="20"/>
                <w:szCs w:val="20"/>
                <w:shd w:val="clear" w:color="auto" w:fill="FFFFFF"/>
                <w:lang w:val="en-US"/>
              </w:rPr>
            </w:pPr>
            <w:r w:rsidRPr="009370C5">
              <w:rPr>
                <w:rFonts w:ascii="Times New Roman" w:eastAsia="Times New Roman" w:hAnsi="Times New Roman" w:cs="Times New Roman"/>
                <w:sz w:val="20"/>
                <w:szCs w:val="20"/>
                <w:shd w:val="clear" w:color="auto" w:fill="FFFFFF"/>
                <w:lang w:val="en-US"/>
              </w:rPr>
              <w:t>Improvements are tracked, implemented in a timely manner, and documented to ensure effectiveness and contribution to the intended outcomes of the EMS.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9370C5">
              <w:rPr>
                <w:rFonts w:ascii="Times New Roman" w:eastAsia="Times New Roman" w:hAnsi="Times New Roman" w:cs="Times New Roman"/>
                <w:sz w:val="20"/>
                <w:szCs w:val="20"/>
                <w:shd w:val="clear" w:color="auto" w:fill="FFFFFF"/>
                <w:lang w:val="en-US"/>
              </w:rPr>
              <w:t>Evidence of improvements includes updated procedures, records of implemented changes, and monitoring reports demonstrating enhanced environmental performance.</w:t>
            </w:r>
            <w:bookmarkEnd w:id="0"/>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bl>
    <w:p w:rsidR="00663EED" w:rsidRPr="006529AD" w:rsidRDefault="00663EED" w:rsidP="005E4899">
      <w:pPr>
        <w:spacing w:after="0" w:line="240" w:lineRule="auto"/>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br/>
      </w:r>
    </w:p>
    <w:sectPr w:rsidR="00663EED" w:rsidRPr="006529A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D40" w:rsidRDefault="004E6D40" w:rsidP="00663EED">
      <w:pPr>
        <w:spacing w:after="0" w:line="240" w:lineRule="auto"/>
      </w:pPr>
      <w:r>
        <w:separator/>
      </w:r>
    </w:p>
  </w:endnote>
  <w:endnote w:type="continuationSeparator" w:id="0">
    <w:p w:rsidR="004E6D40" w:rsidRDefault="004E6D40" w:rsidP="00663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_sansregular">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YGothic-Extra">
    <w:altName w:val="Malgun Gothic"/>
    <w:charset w:val="81"/>
    <w:family w:val="roman"/>
    <w:pitch w:val="variable"/>
    <w:sig w:usb0="00000000" w:usb1="29D77CF9"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9E5" w:rsidRDefault="003619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9E5" w:rsidRDefault="003619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9E5" w:rsidRDefault="00361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D40" w:rsidRDefault="004E6D40" w:rsidP="00663EED">
      <w:pPr>
        <w:spacing w:after="0" w:line="240" w:lineRule="auto"/>
      </w:pPr>
      <w:r>
        <w:separator/>
      </w:r>
    </w:p>
  </w:footnote>
  <w:footnote w:type="continuationSeparator" w:id="0">
    <w:p w:rsidR="004E6D40" w:rsidRDefault="004E6D40" w:rsidP="00663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9E5" w:rsidRDefault="003619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9E5" w:rsidRDefault="003619E5" w:rsidP="00663EED">
    <w:pPr>
      <w:pStyle w:val="Header"/>
      <w:jc w:val="center"/>
      <w:rPr>
        <w:rFonts w:ascii="Times New Roman" w:hAnsi="Times New Roman"/>
        <w:b/>
        <w:sz w:val="28"/>
      </w:rPr>
    </w:pPr>
    <w:r>
      <w:rPr>
        <w:noProof/>
        <w:lang w:val="en-US"/>
      </w:rPr>
      <mc:AlternateContent>
        <mc:Choice Requires="wps">
          <w:drawing>
            <wp:anchor distT="0" distB="0" distL="114300" distR="114300" simplePos="0" relativeHeight="251663360" behindDoc="0" locked="0" layoutInCell="1" allowOverlap="1" wp14:anchorId="00625A44" wp14:editId="582D94D4">
              <wp:simplePos x="0" y="0"/>
              <wp:positionH relativeFrom="column">
                <wp:posOffset>-685800</wp:posOffset>
              </wp:positionH>
              <wp:positionV relativeFrom="paragraph">
                <wp:posOffset>-200660</wp:posOffset>
              </wp:positionV>
              <wp:extent cx="2990850" cy="695325"/>
              <wp:effectExtent l="0" t="0" r="19050"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695325"/>
                      </a:xfrm>
                      <a:prstGeom prst="rect">
                        <a:avLst/>
                      </a:prstGeom>
                      <a:solidFill>
                        <a:srgbClr val="FFFFFF"/>
                      </a:solidFill>
                      <a:ln w="9525">
                        <a:solidFill>
                          <a:srgbClr val="000000"/>
                        </a:solidFill>
                        <a:miter lim="800000"/>
                        <a:headEnd/>
                        <a:tailEnd/>
                      </a:ln>
                    </wps:spPr>
                    <wps:txbx>
                      <w:txbxContent>
                        <w:p w:rsidR="003619E5" w:rsidRPr="00F426D9" w:rsidRDefault="003619E5" w:rsidP="00B36A3B">
                          <w:pPr>
                            <w:jc w:val="center"/>
                            <w:rPr>
                              <w:sz w:val="14"/>
                              <w:szCs w:val="20"/>
                            </w:rPr>
                          </w:pPr>
                          <w:proofErr w:type="gramStart"/>
                          <w:r w:rsidRPr="00F426D9">
                            <w:rPr>
                              <w:rFonts w:eastAsia="HYGothic-Extra"/>
                              <w:b/>
                            </w:rPr>
                            <w:t xml:space="preserve">{{ </w:t>
                          </w:r>
                          <w:proofErr w:type="spellStart"/>
                          <w:r w:rsidRPr="00F426D9">
                            <w:rPr>
                              <w:rFonts w:eastAsia="HYGothic-Extra"/>
                              <w:b/>
                            </w:rPr>
                            <w:t>Organization</w:t>
                          </w:r>
                          <w:proofErr w:type="gramEnd"/>
                          <w:r w:rsidRPr="00F426D9">
                            <w:rPr>
                              <w:rFonts w:eastAsia="HYGothic-Extra"/>
                              <w:b/>
                            </w:rPr>
                            <w:t>_Name</w:t>
                          </w:r>
                          <w:proofErr w:type="spellEnd"/>
                          <w:r w:rsidRPr="00F426D9">
                            <w:rPr>
                              <w:rFonts w:eastAsia="HYGothic-Extra"/>
                              <w: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25A44" id="Rectangle 3" o:spid="_x0000_s1026" style="position:absolute;left:0;text-align:left;margin-left:-54pt;margin-top:-15.8pt;width:235.5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">
              <v:textbox>
                <w:txbxContent>
                  <w:p w:rsidR="00B36A3B" w:rsidRPr="00F426D9" w:rsidRDefault="00B36A3B" w:rsidP="00B36A3B">
                    <w:pPr>
                      <w:jc w:val="center"/>
                      <w:rPr>
                        <w:sz w:val="14"/>
                        <w:szCs w:val="20"/>
                      </w:rPr>
                    </w:pPr>
                    <w:proofErr w:type="gramStart"/>
                    <w:r w:rsidRPr="00F426D9">
                      <w:rPr>
                        <w:rFonts w:eastAsia="HYGothic-Extra"/>
                        <w:b/>
                      </w:rPr>
                      <w:t xml:space="preserve">{{ </w:t>
                    </w:r>
                    <w:proofErr w:type="spellStart"/>
                    <w:r w:rsidRPr="00F426D9">
                      <w:rPr>
                        <w:rFonts w:eastAsia="HYGothic-Extra"/>
                        <w:b/>
                      </w:rPr>
                      <w:t>Organization</w:t>
                    </w:r>
                    <w:proofErr w:type="gramEnd"/>
                    <w:r w:rsidRPr="00F426D9">
                      <w:rPr>
                        <w:rFonts w:eastAsia="HYGothic-Extra"/>
                        <w:b/>
                      </w:rPr>
                      <w:t>_Name</w:t>
                    </w:r>
                    <w:proofErr w:type="spellEnd"/>
                    <w:r w:rsidRPr="00F426D9">
                      <w:rPr>
                        <w:rFonts w:eastAsia="HYGothic-Extra"/>
                        <w:b/>
                      </w:rPr>
                      <w:t xml:space="preserve"> }}</w:t>
                    </w:r>
                  </w:p>
                </w:txbxContent>
              </v:textbox>
            </v:rect>
          </w:pict>
        </mc:Fallback>
      </mc:AlternateContent>
    </w:r>
    <w:r>
      <w:rPr>
        <w:noProof/>
        <w:sz w:val="28"/>
      </w:rPr>
      <w:drawing>
        <wp:anchor distT="0" distB="0" distL="114300" distR="114300" simplePos="0" relativeHeight="251661312" behindDoc="0" locked="0" layoutInCell="1" allowOverlap="1" wp14:anchorId="3F2824DB" wp14:editId="021ACE50">
          <wp:simplePos x="0" y="0"/>
          <wp:positionH relativeFrom="margin">
            <wp:posOffset>5095875</wp:posOffset>
          </wp:positionH>
          <wp:positionV relativeFrom="paragraph">
            <wp:posOffset>-191135</wp:posOffset>
          </wp:positionV>
          <wp:extent cx="1025979" cy="901989"/>
          <wp:effectExtent l="0" t="0" r="3175" b="0"/>
          <wp:wrapNone/>
          <wp:docPr id="1084826994" name="Picture 1084826994"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025979" cy="9019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b/>
        <w:sz w:val="28"/>
      </w:rPr>
      <w:t xml:space="preserve">       </w:t>
    </w:r>
    <w:r w:rsidRPr="00E9175A">
      <w:rPr>
        <w:rFonts w:ascii="Times New Roman" w:hAnsi="Times New Roman"/>
        <w:b/>
        <w:sz w:val="28"/>
      </w:rPr>
      <w:t>Aud</w:t>
    </w:r>
    <w:r>
      <w:rPr>
        <w:rFonts w:ascii="Times New Roman" w:hAnsi="Times New Roman"/>
        <w:b/>
        <w:sz w:val="28"/>
      </w:rPr>
      <w:t xml:space="preserve">it Check list                                                                    </w:t>
    </w:r>
  </w:p>
  <w:p w:rsidR="003619E5" w:rsidRDefault="003619E5" w:rsidP="00663EED">
    <w:pPr>
      <w:pStyle w:val="Header"/>
      <w:jc w:val="center"/>
      <w:rPr>
        <w:rFonts w:ascii="Times New Roman" w:hAnsi="Times New Roman"/>
      </w:rPr>
    </w:pPr>
    <w:r>
      <w:rPr>
        <w:rFonts w:ascii="Times New Roman" w:hAnsi="Times New Roman"/>
      </w:rPr>
      <w:t xml:space="preserve">         ISO 14001:2015</w:t>
    </w:r>
  </w:p>
  <w:p w:rsidR="003619E5" w:rsidRDefault="003619E5" w:rsidP="00663EED">
    <w:pPr>
      <w:pStyle w:val="Header"/>
      <w:jc w:val="center"/>
      <w:rPr>
        <w:rFonts w:ascii="Times New Roman" w:hAnsi="Times New Roman"/>
      </w:rPr>
    </w:pPr>
  </w:p>
  <w:p w:rsidR="003619E5" w:rsidRPr="00845CD6" w:rsidRDefault="003619E5" w:rsidP="00663EED">
    <w:pPr>
      <w:pStyle w:val="Header"/>
      <w:jc w:val="center"/>
      <w:rPr>
        <w:rFonts w:ascii="Times New Roman" w:hAnsi="Times New Roman"/>
      </w:rPr>
    </w:pPr>
  </w:p>
  <w:p w:rsidR="003619E5" w:rsidRDefault="003619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9E5" w:rsidRDefault="003619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F0D29"/>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37BAC"/>
    <w:multiLevelType w:val="hybridMultilevel"/>
    <w:tmpl w:val="79FC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DD42EC"/>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23E1"/>
    <w:multiLevelType w:val="hybridMultilevel"/>
    <w:tmpl w:val="721E7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DA38FD"/>
    <w:multiLevelType w:val="hybridMultilevel"/>
    <w:tmpl w:val="C4AEC4DA"/>
    <w:lvl w:ilvl="0" w:tplc="85C69904">
      <w:numFmt w:val="bullet"/>
      <w:lvlText w:val=""/>
      <w:lvlJc w:val="left"/>
      <w:pPr>
        <w:ind w:left="720" w:hanging="360"/>
      </w:pPr>
      <w:rPr>
        <w:rFonts w:ascii="open_sansregular" w:eastAsia="Times New Roman" w:hAnsi="open_sansregular"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56665B"/>
    <w:multiLevelType w:val="hybridMultilevel"/>
    <w:tmpl w:val="D8C45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3">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4">
    <w:abstractNumId w:val="4"/>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ED"/>
    <w:rsid w:val="000257F2"/>
    <w:rsid w:val="00026945"/>
    <w:rsid w:val="00032416"/>
    <w:rsid w:val="00046296"/>
    <w:rsid w:val="00050892"/>
    <w:rsid w:val="000638B2"/>
    <w:rsid w:val="000D59D7"/>
    <w:rsid w:val="0013463A"/>
    <w:rsid w:val="0016410D"/>
    <w:rsid w:val="00170F69"/>
    <w:rsid w:val="001710FC"/>
    <w:rsid w:val="001A59B2"/>
    <w:rsid w:val="001B7FDB"/>
    <w:rsid w:val="001D5296"/>
    <w:rsid w:val="0020755F"/>
    <w:rsid w:val="002256C3"/>
    <w:rsid w:val="0023563D"/>
    <w:rsid w:val="00256C8E"/>
    <w:rsid w:val="002C1257"/>
    <w:rsid w:val="002E2512"/>
    <w:rsid w:val="002F6120"/>
    <w:rsid w:val="00316B0F"/>
    <w:rsid w:val="003619E5"/>
    <w:rsid w:val="00397A94"/>
    <w:rsid w:val="003E0DF5"/>
    <w:rsid w:val="00401BE8"/>
    <w:rsid w:val="00402873"/>
    <w:rsid w:val="00436993"/>
    <w:rsid w:val="0049646F"/>
    <w:rsid w:val="00497154"/>
    <w:rsid w:val="004E2F96"/>
    <w:rsid w:val="004E6D40"/>
    <w:rsid w:val="004F36A3"/>
    <w:rsid w:val="00530E36"/>
    <w:rsid w:val="00541244"/>
    <w:rsid w:val="0056333D"/>
    <w:rsid w:val="00574736"/>
    <w:rsid w:val="00581489"/>
    <w:rsid w:val="005D3F61"/>
    <w:rsid w:val="005E4899"/>
    <w:rsid w:val="00615B31"/>
    <w:rsid w:val="00623C7C"/>
    <w:rsid w:val="006529AD"/>
    <w:rsid w:val="006571A2"/>
    <w:rsid w:val="00663EED"/>
    <w:rsid w:val="006A3B60"/>
    <w:rsid w:val="006B5FD4"/>
    <w:rsid w:val="00792847"/>
    <w:rsid w:val="007E7602"/>
    <w:rsid w:val="00837518"/>
    <w:rsid w:val="0086019D"/>
    <w:rsid w:val="00883FF3"/>
    <w:rsid w:val="008843BA"/>
    <w:rsid w:val="008A55AE"/>
    <w:rsid w:val="008B2E49"/>
    <w:rsid w:val="008C6C42"/>
    <w:rsid w:val="008F0648"/>
    <w:rsid w:val="008F0B24"/>
    <w:rsid w:val="009047B3"/>
    <w:rsid w:val="009370C5"/>
    <w:rsid w:val="00946DC6"/>
    <w:rsid w:val="009C5B04"/>
    <w:rsid w:val="009D1D12"/>
    <w:rsid w:val="00A15B2B"/>
    <w:rsid w:val="00A81EC1"/>
    <w:rsid w:val="00AD143B"/>
    <w:rsid w:val="00AE1577"/>
    <w:rsid w:val="00AE2FB0"/>
    <w:rsid w:val="00B04340"/>
    <w:rsid w:val="00B36A3B"/>
    <w:rsid w:val="00B635D1"/>
    <w:rsid w:val="00BA157C"/>
    <w:rsid w:val="00BC7A6C"/>
    <w:rsid w:val="00BE2B93"/>
    <w:rsid w:val="00C75D69"/>
    <w:rsid w:val="00CC17E9"/>
    <w:rsid w:val="00CE184D"/>
    <w:rsid w:val="00CF71D9"/>
    <w:rsid w:val="00D83BB5"/>
    <w:rsid w:val="00DA448D"/>
    <w:rsid w:val="00E463DC"/>
    <w:rsid w:val="00E623F2"/>
    <w:rsid w:val="00E63825"/>
    <w:rsid w:val="00E71951"/>
    <w:rsid w:val="00E8771E"/>
    <w:rsid w:val="00EE4EDE"/>
    <w:rsid w:val="00F74602"/>
    <w:rsid w:val="00F81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CE0B3E-0DDF-4E0B-A123-8A428585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7E9"/>
  </w:style>
  <w:style w:type="paragraph" w:styleId="Heading4">
    <w:name w:val="heading 4"/>
    <w:basedOn w:val="Normal"/>
    <w:next w:val="Normal"/>
    <w:link w:val="Heading4Char"/>
    <w:qFormat/>
    <w:rsid w:val="006529AD"/>
    <w:pPr>
      <w:keepNext/>
      <w:widowControl w:val="0"/>
      <w:wordWrap w:val="0"/>
      <w:spacing w:after="0" w:line="240" w:lineRule="auto"/>
      <w:jc w:val="both"/>
      <w:outlineLvl w:val="3"/>
    </w:pPr>
    <w:rPr>
      <w:rFonts w:ascii="Times New Roman" w:eastAsia="BatangChe" w:hAnsi="Times New Roman" w:cs="Times New Roman"/>
      <w:b/>
      <w:bCs/>
      <w:kern w:val="2"/>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663EED"/>
    <w:pPr>
      <w:tabs>
        <w:tab w:val="center" w:pos="4513"/>
        <w:tab w:val="right" w:pos="9026"/>
      </w:tabs>
      <w:spacing w:after="0" w:line="240" w:lineRule="auto"/>
    </w:pPr>
  </w:style>
  <w:style w:type="character" w:customStyle="1" w:styleId="HeaderChar">
    <w:name w:val="Header Char"/>
    <w:basedOn w:val="DefaultParagraphFont"/>
    <w:link w:val="Header"/>
    <w:qFormat/>
    <w:rsid w:val="00663EED"/>
  </w:style>
  <w:style w:type="paragraph" w:styleId="Footer">
    <w:name w:val="footer"/>
    <w:basedOn w:val="Normal"/>
    <w:link w:val="FooterChar"/>
    <w:unhideWhenUsed/>
    <w:rsid w:val="00663EED"/>
    <w:pPr>
      <w:tabs>
        <w:tab w:val="center" w:pos="4513"/>
        <w:tab w:val="right" w:pos="9026"/>
      </w:tabs>
      <w:spacing w:after="0" w:line="240" w:lineRule="auto"/>
    </w:pPr>
  </w:style>
  <w:style w:type="character" w:customStyle="1" w:styleId="FooterChar">
    <w:name w:val="Footer Char"/>
    <w:basedOn w:val="DefaultParagraphFont"/>
    <w:link w:val="Footer"/>
    <w:rsid w:val="00663EED"/>
  </w:style>
  <w:style w:type="table" w:styleId="TableGrid">
    <w:name w:val="Table Grid"/>
    <w:basedOn w:val="TableNormal"/>
    <w:uiPriority w:val="39"/>
    <w:rsid w:val="0066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663EED"/>
    <w:pPr>
      <w:widowControl w:val="0"/>
      <w:spacing w:after="0" w:line="240" w:lineRule="auto"/>
      <w:jc w:val="both"/>
    </w:pPr>
    <w:rPr>
      <w:rFonts w:ascii="Arial" w:eastAsia="Times New Roman" w:hAnsi="Arial" w:cs="Times New Roman"/>
      <w:sz w:val="18"/>
      <w:szCs w:val="20"/>
      <w:lang w:val="de-DE"/>
    </w:rPr>
  </w:style>
  <w:style w:type="character" w:customStyle="1" w:styleId="BodyText3Char">
    <w:name w:val="Body Text 3 Char"/>
    <w:basedOn w:val="DefaultParagraphFont"/>
    <w:link w:val="BodyText3"/>
    <w:rsid w:val="00663EED"/>
    <w:rPr>
      <w:rFonts w:ascii="Arial" w:eastAsia="Times New Roman" w:hAnsi="Arial" w:cs="Times New Roman"/>
      <w:sz w:val="18"/>
      <w:szCs w:val="20"/>
      <w:lang w:val="de-DE"/>
    </w:rPr>
  </w:style>
  <w:style w:type="paragraph" w:styleId="FootnoteText">
    <w:name w:val="footnote text"/>
    <w:basedOn w:val="Normal"/>
    <w:link w:val="FootnoteTextChar"/>
    <w:semiHidden/>
    <w:rsid w:val="005E4899"/>
    <w:pPr>
      <w:widowControl w:val="0"/>
      <w:spacing w:after="0" w:line="240" w:lineRule="auto"/>
    </w:pPr>
    <w:rPr>
      <w:rFonts w:ascii="Arial" w:eastAsia="Times New Roman" w:hAnsi="Arial" w:cs="Times New Roman"/>
      <w:szCs w:val="20"/>
      <w:lang w:val="de-DE"/>
    </w:rPr>
  </w:style>
  <w:style w:type="character" w:customStyle="1" w:styleId="FootnoteTextChar">
    <w:name w:val="Footnote Text Char"/>
    <w:basedOn w:val="DefaultParagraphFont"/>
    <w:link w:val="FootnoteText"/>
    <w:semiHidden/>
    <w:rsid w:val="005E4899"/>
    <w:rPr>
      <w:rFonts w:ascii="Arial" w:eastAsia="Times New Roman" w:hAnsi="Arial" w:cs="Times New Roman"/>
      <w:szCs w:val="20"/>
      <w:lang w:val="de-DE"/>
    </w:rPr>
  </w:style>
  <w:style w:type="paragraph" w:styleId="ListParagraph">
    <w:name w:val="List Paragraph"/>
    <w:basedOn w:val="Normal"/>
    <w:uiPriority w:val="34"/>
    <w:qFormat/>
    <w:rsid w:val="00AE2FB0"/>
    <w:pPr>
      <w:ind w:left="720"/>
      <w:contextualSpacing/>
    </w:pPr>
  </w:style>
  <w:style w:type="character" w:customStyle="1" w:styleId="Heading4Char">
    <w:name w:val="Heading 4 Char"/>
    <w:basedOn w:val="DefaultParagraphFont"/>
    <w:link w:val="Heading4"/>
    <w:rsid w:val="006529AD"/>
    <w:rPr>
      <w:rFonts w:ascii="Times New Roman" w:eastAsia="BatangChe" w:hAnsi="Times New Roman" w:cs="Times New Roman"/>
      <w:b/>
      <w:bCs/>
      <w:kern w:val="2"/>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14</Pages>
  <Words>4759</Words>
  <Characters>27132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KVQA</cp:lastModifiedBy>
  <cp:revision>20</cp:revision>
  <dcterms:created xsi:type="dcterms:W3CDTF">2025-08-18T13:05:00Z</dcterms:created>
  <dcterms:modified xsi:type="dcterms:W3CDTF">2025-10-03T09:10:00Z</dcterms:modified>
</cp:coreProperties>
</file>