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w:t>
            </w:r>
          </w:p>
        </w:tc>
      </w:tr>
      <w:tr w:rsidR="00074653"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074653" w:rsidRPr="00E50CBA" w:rsidRDefault="00074653" w:rsidP="00C10E6F">
            <w:pPr>
              <w:rPr>
                <w:b/>
                <w:bCs/>
                <w:sz w:val="22"/>
                <w:szCs w:val="18"/>
              </w:rPr>
            </w:pPr>
            <w:r w:rsidRPr="00E50CBA">
              <w:rPr>
                <w:b/>
                <w:bCs/>
                <w:sz w:val="22"/>
                <w:szCs w:val="18"/>
              </w:rPr>
              <w:t xml:space="preserve">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p w:rsidR="00C1251B" w:rsidRDefault="00C1251B" w:rsidP="00C10E6F">
            <w:pPr>
              <w:spacing w:line="214" w:lineRule="auto"/>
              <w:ind w:left="3" w:right="20"/>
              <w:jc w:val="both"/>
              <w:rPr>
                <w:rFonts w:eastAsia="Cambria"/>
                <w:bCs/>
                <w:sz w:val="20"/>
                <w:szCs w:val="20"/>
                <w:highlight w:val="yellow"/>
              </w:rPr>
            </w:pPr>
          </w:p>
          <w:p w:rsidR="00074653" w:rsidRPr="00747524" w:rsidRDefault="00074653" w:rsidP="00C10E6F">
            <w:pPr>
              <w:spacing w:line="214" w:lineRule="auto"/>
              <w:ind w:left="3" w:right="20"/>
              <w:jc w:val="both"/>
              <w:rPr>
                <w:rFonts w:eastAsia="Cambria"/>
                <w:bCs/>
                <w:sz w:val="20"/>
                <w:szCs w:val="20"/>
              </w:rPr>
            </w:pPr>
            <w:r w:rsidRPr="00074653">
              <w:rPr>
                <w:rFonts w:eastAsia="Cambria"/>
                <w:bCs/>
                <w:sz w:val="20"/>
                <w:szCs w:val="20"/>
                <w:highlight w:val="yellow"/>
              </w:rPr>
              <w:t>4.1 A Has Climate Change has been considered and if determined to be a relevant issue</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DF0C57" w:rsidRDefault="00DF0C57" w:rsidP="00C10E6F">
            <w:pPr>
              <w:spacing w:line="214" w:lineRule="auto"/>
              <w:ind w:left="3" w:right="20"/>
              <w:jc w:val="both"/>
              <w:rPr>
                <w:rFonts w:eastAsia="Cambria"/>
                <w:bCs/>
                <w:sz w:val="20"/>
                <w:szCs w:val="20"/>
              </w:rPr>
            </w:pPr>
          </w:p>
          <w:p w:rsidR="00074653" w:rsidRPr="00FE212B" w:rsidRDefault="00074653" w:rsidP="00C10E6F">
            <w:pPr>
              <w:spacing w:line="214" w:lineRule="auto"/>
              <w:ind w:left="3" w:right="20"/>
              <w:jc w:val="both"/>
              <w:rPr>
                <w:rFonts w:eastAsia="Cambria"/>
                <w:bCs/>
                <w:sz w:val="20"/>
                <w:szCs w:val="20"/>
              </w:rPr>
            </w:pPr>
            <w:r w:rsidRPr="00074653">
              <w:rPr>
                <w:rFonts w:eastAsia="Cambria"/>
                <w:bCs/>
                <w:sz w:val="20"/>
                <w:szCs w:val="20"/>
                <w:highlight w:val="yellow"/>
              </w:rPr>
              <w:t xml:space="preserve">The client has analyses its operations and its effect on climate change and to mitigate the effects verified in this Ref: </w:t>
            </w:r>
            <w:proofErr w:type="gramStart"/>
            <w:r w:rsidRPr="00074653">
              <w:rPr>
                <w:rFonts w:eastAsia="Cambria"/>
                <w:bCs/>
                <w:sz w:val="20"/>
                <w:szCs w:val="20"/>
                <w:highlight w:val="yellow"/>
              </w:rPr>
              <w:t>{{</w:t>
            </w:r>
            <w:r w:rsidR="00625C2B">
              <w:rPr>
                <w:rFonts w:eastAsia="Cambria"/>
                <w:bCs/>
                <w:sz w:val="20"/>
                <w:szCs w:val="20"/>
                <w:highlight w:val="yellow"/>
              </w:rPr>
              <w:t xml:space="preserve"> </w:t>
            </w:r>
            <w:proofErr w:type="spellStart"/>
            <w:r w:rsidRPr="00074653">
              <w:rPr>
                <w:rFonts w:eastAsia="Cambria"/>
                <w:bCs/>
                <w:sz w:val="20"/>
                <w:szCs w:val="20"/>
                <w:highlight w:val="yellow"/>
              </w:rPr>
              <w:t>manual</w:t>
            </w:r>
            <w:proofErr w:type="gramEnd"/>
            <w:r w:rsidRPr="00074653">
              <w:rPr>
                <w:rFonts w:eastAsia="Cambria"/>
                <w:bCs/>
                <w:sz w:val="20"/>
                <w:szCs w:val="20"/>
                <w:highlight w:val="yellow"/>
              </w:rPr>
              <w:t>_number</w:t>
            </w:r>
            <w:proofErr w:type="spellEnd"/>
            <w:r w:rsidR="00625C2B">
              <w:rPr>
                <w:rFonts w:eastAsia="Cambria"/>
                <w:bCs/>
                <w:sz w:val="20"/>
                <w:szCs w:val="20"/>
                <w:highlight w:val="yellow"/>
              </w:rPr>
              <w:t xml:space="preserve"> </w:t>
            </w:r>
            <w:r w:rsidRPr="00074653">
              <w:rPr>
                <w:rFonts w:eastAsia="Cambria"/>
                <w:bCs/>
                <w:sz w:val="20"/>
                <w:szCs w:val="20"/>
                <w:highlight w:val="yellow"/>
              </w:rPr>
              <w:t>}}.</w:t>
            </w:r>
          </w:p>
          <w:p w:rsidR="00DF0C57" w:rsidRPr="00FE212B" w:rsidRDefault="00DF0C57" w:rsidP="00C10E6F">
            <w:pPr>
              <w:spacing w:line="214" w:lineRule="auto"/>
              <w:ind w:left="3" w:right="20"/>
              <w:jc w:val="both"/>
              <w:rPr>
                <w:rFonts w:eastAsia="Cambria"/>
                <w:bCs/>
                <w:sz w:val="20"/>
                <w:szCs w:val="20"/>
              </w:rPr>
            </w:pPr>
            <w:bookmarkStart w:id="0" w:name="_GoBack"/>
            <w:bookmarkEnd w:id="0"/>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lastRenderedPageBreak/>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F93A04" w:rsidRPr="00AA4915" w:rsidRDefault="00F93A04" w:rsidP="00F93A04">
            <w:pPr>
              <w:jc w:val="both"/>
              <w:rPr>
                <w:bCs/>
                <w:sz w:val="20"/>
                <w:szCs w:val="18"/>
              </w:rPr>
            </w:pPr>
            <w:r w:rsidRPr="00AA4915">
              <w:rPr>
                <w:bCs/>
                <w:sz w:val="20"/>
                <w:szCs w:val="18"/>
              </w:rPr>
              <w:t xml:space="preserve">Top management demonstrates leadership and commitment to the OH&amp;S management system by director </w:t>
            </w:r>
          </w:p>
          <w:p w:rsidR="00F93A04" w:rsidRPr="00AA4915" w:rsidRDefault="00F93A04" w:rsidP="00F93A04">
            <w:pPr>
              <w:jc w:val="both"/>
              <w:rPr>
                <w:bCs/>
                <w:sz w:val="20"/>
                <w:szCs w:val="18"/>
              </w:rPr>
            </w:pPr>
            <w:r w:rsidRPr="00AA4915">
              <w:rPr>
                <w:bCs/>
                <w:sz w:val="20"/>
                <w:szCs w:val="18"/>
              </w:rPr>
              <w:t xml:space="preserve">Name: </w:t>
            </w:r>
            <w:proofErr w:type="gramStart"/>
            <w:r w:rsidRPr="00AA4915">
              <w:rPr>
                <w:bCs/>
                <w:sz w:val="20"/>
                <w:szCs w:val="18"/>
              </w:rPr>
              <w:t xml:space="preserve">{{ </w:t>
            </w:r>
            <w:proofErr w:type="spellStart"/>
            <w:r w:rsidRPr="00AA4915">
              <w:rPr>
                <w:bCs/>
                <w:sz w:val="20"/>
                <w:szCs w:val="18"/>
              </w:rPr>
              <w:t>Director</w:t>
            </w:r>
            <w:proofErr w:type="gramEnd"/>
            <w:r w:rsidRPr="00AA4915">
              <w:rPr>
                <w:bCs/>
                <w:sz w:val="20"/>
                <w:szCs w:val="18"/>
              </w:rPr>
              <w:t>_Name</w:t>
            </w:r>
            <w:proofErr w:type="spellEnd"/>
            <w:r w:rsidRPr="00AA4915">
              <w:rPr>
                <w:bCs/>
                <w:sz w:val="20"/>
                <w:szCs w:val="18"/>
              </w:rPr>
              <w:t xml:space="preserve"> }}</w:t>
            </w:r>
          </w:p>
          <w:p w:rsidR="00F93A04" w:rsidRPr="00AA4915" w:rsidRDefault="00F93A04" w:rsidP="00F93A04">
            <w:pPr>
              <w:jc w:val="both"/>
              <w:rPr>
                <w:bCs/>
                <w:sz w:val="20"/>
                <w:szCs w:val="18"/>
              </w:rPr>
            </w:pPr>
            <w:r w:rsidRPr="00AA4915">
              <w:rPr>
                <w:bCs/>
                <w:sz w:val="20"/>
                <w:szCs w:val="18"/>
              </w:rPr>
              <w:t xml:space="preserve">Leadership and commitments:  </w:t>
            </w:r>
          </w:p>
          <w:p w:rsidR="00F93A04" w:rsidRPr="00AA4915" w:rsidRDefault="00F93A04" w:rsidP="00F93A04">
            <w:pPr>
              <w:jc w:val="both"/>
              <w:rPr>
                <w:bCs/>
                <w:sz w:val="20"/>
                <w:szCs w:val="18"/>
              </w:rPr>
            </w:pPr>
            <w:r w:rsidRPr="00AA4915">
              <w:rPr>
                <w:bCs/>
                <w:sz w:val="20"/>
                <w:szCs w:val="18"/>
              </w:rPr>
              <w:t>Compliance with laws and regulations</w:t>
            </w:r>
          </w:p>
          <w:p w:rsidR="00F93A04" w:rsidRPr="00AA4915" w:rsidRDefault="00F93A04" w:rsidP="00F93A04">
            <w:pPr>
              <w:jc w:val="both"/>
              <w:rPr>
                <w:bCs/>
                <w:sz w:val="20"/>
                <w:szCs w:val="18"/>
              </w:rPr>
            </w:pPr>
            <w:r w:rsidRPr="00AA4915">
              <w:rPr>
                <w:bCs/>
                <w:sz w:val="20"/>
                <w:szCs w:val="18"/>
              </w:rPr>
              <w:t>Hazard &amp; risk management</w:t>
            </w:r>
          </w:p>
          <w:p w:rsidR="00F93A04" w:rsidRPr="00AA4915" w:rsidRDefault="00F93A04" w:rsidP="00F93A04">
            <w:pPr>
              <w:jc w:val="both"/>
              <w:rPr>
                <w:bCs/>
                <w:sz w:val="20"/>
                <w:szCs w:val="18"/>
              </w:rPr>
            </w:pPr>
            <w:r w:rsidRPr="00AA4915">
              <w:rPr>
                <w:bCs/>
                <w:sz w:val="20"/>
                <w:szCs w:val="18"/>
              </w:rPr>
              <w:t>Incident investigation &amp; emergency preparedness</w:t>
            </w:r>
          </w:p>
          <w:p w:rsidR="00F93A04" w:rsidRPr="00AA4915" w:rsidRDefault="00F93A04" w:rsidP="00F93A04">
            <w:pPr>
              <w:jc w:val="both"/>
              <w:rPr>
                <w:bCs/>
                <w:sz w:val="20"/>
                <w:szCs w:val="18"/>
              </w:rPr>
            </w:pPr>
            <w:r w:rsidRPr="00AA4915">
              <w:rPr>
                <w:bCs/>
                <w:sz w:val="20"/>
                <w:szCs w:val="18"/>
              </w:rPr>
              <w:t>Project safety oversight</w:t>
            </w:r>
          </w:p>
          <w:p w:rsidR="00DF0C57" w:rsidRPr="0024043E" w:rsidRDefault="00F93A04" w:rsidP="00F93A04">
            <w:pPr>
              <w:rPr>
                <w:rFonts w:eastAsia="Calibri"/>
                <w:sz w:val="18"/>
                <w:szCs w:val="18"/>
              </w:rPr>
            </w:pPr>
            <w:r w:rsidRPr="00AA4915">
              <w:rPr>
                <w:bCs/>
                <w:sz w:val="20"/>
                <w:szCs w:val="18"/>
              </w:rPr>
              <w:t>Employee engagement and communication</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lastRenderedPageBreak/>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5045C9" w:rsidP="00C10E6F">
            <w:pPr>
              <w:rPr>
                <w:rFonts w:ascii="Cambria" w:eastAsia="Cambria" w:hAnsi="Cambria"/>
                <w:b/>
                <w:bCs/>
                <w:szCs w:val="18"/>
              </w:rPr>
            </w:pPr>
            <w:r w:rsidRPr="005045C9">
              <w:rPr>
                <w:bCs/>
                <w:sz w:val="20"/>
                <w:szCs w:val="18"/>
              </w:rPr>
              <w:t>Top management assigns and communicates OH&amp;S roles, retaining overall accountability. Employees manage safety in their areas. the organization team member follows safe practices and reports hazards, while top management monitors performance and ensures improvements.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lastRenderedPageBreak/>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lastRenderedPageBreak/>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lastRenderedPageBreak/>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C139A8" w:rsidRPr="00C139A8" w:rsidRDefault="00C139A8" w:rsidP="00C139A8">
            <w:pPr>
              <w:tabs>
                <w:tab w:val="left" w:pos="360"/>
                <w:tab w:val="left" w:pos="567"/>
              </w:tabs>
              <w:rPr>
                <w:sz w:val="20"/>
                <w:szCs w:val="20"/>
              </w:rPr>
            </w:pPr>
            <w:r w:rsidRPr="00C139A8">
              <w:rPr>
                <w:sz w:val="20"/>
                <w:szCs w:val="20"/>
              </w:rPr>
              <w:t xml:space="preserve">The organization plans actions to address OH&amp;S risks, legal requirements, and </w:t>
            </w:r>
            <w:r w:rsidRPr="00C139A8">
              <w:rPr>
                <w:sz w:val="20"/>
                <w:szCs w:val="20"/>
              </w:rPr>
              <w:lastRenderedPageBreak/>
              <w:t>emergencies, integrates them into processes, and monitors effectiveness, considering hierarchy of controls, best practices, and operational needs.</w:t>
            </w:r>
          </w:p>
          <w:p w:rsidR="00DF0C57" w:rsidRPr="004F4C1E" w:rsidRDefault="00C139A8" w:rsidP="00C139A8">
            <w:pPr>
              <w:tabs>
                <w:tab w:val="left" w:pos="360"/>
                <w:tab w:val="left" w:pos="567"/>
              </w:tabs>
              <w:rPr>
                <w:sz w:val="20"/>
                <w:szCs w:val="20"/>
              </w:rPr>
            </w:pPr>
            <w:r w:rsidRPr="00C139A8">
              <w:rPr>
                <w:sz w:val="20"/>
                <w:szCs w:val="20"/>
              </w:rPr>
              <w:t>Evidence: Risk Register, Legal Compliance Records, Emergency Plan, Action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C139A8" w:rsidRPr="00C139A8" w:rsidRDefault="00DF0C57" w:rsidP="00C10E6F">
            <w:pPr>
              <w:tabs>
                <w:tab w:val="left" w:pos="426"/>
              </w:tabs>
              <w:rPr>
                <w:bCs/>
                <w:sz w:val="20"/>
                <w:szCs w:val="18"/>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24717D" w:rsidRPr="0024717D" w:rsidRDefault="0024717D" w:rsidP="0024717D">
            <w:pPr>
              <w:tabs>
                <w:tab w:val="left" w:pos="360"/>
                <w:tab w:val="left" w:pos="567"/>
              </w:tabs>
              <w:rPr>
                <w:sz w:val="20"/>
                <w:szCs w:val="20"/>
              </w:rPr>
            </w:pPr>
            <w:r w:rsidRPr="0024717D">
              <w:rPr>
                <w:sz w:val="20"/>
                <w:szCs w:val="20"/>
              </w:rPr>
              <w:t>The organization has defined OH&amp;S objectives with clear action plans specifying what will be done, required resources, responsible persons, timelines, and methods to evaluate results using measurable indicators. Actions are integrated into business processes, and documented information is maintained and retained.</w:t>
            </w:r>
          </w:p>
          <w:p w:rsidR="00C139A8" w:rsidRPr="0066480B" w:rsidRDefault="0024717D" w:rsidP="0024717D">
            <w:pPr>
              <w:tabs>
                <w:tab w:val="left" w:pos="360"/>
                <w:tab w:val="left" w:pos="567"/>
              </w:tabs>
              <w:rPr>
                <w:bCs/>
                <w:sz w:val="18"/>
                <w:szCs w:val="18"/>
              </w:rPr>
            </w:pPr>
            <w:r w:rsidRPr="0024717D">
              <w:rPr>
                <w:sz w:val="20"/>
                <w:szCs w:val="20"/>
              </w:rPr>
              <w:t>Evidence: OH&amp;S Objectives Register, Action Plans, Responsibility Matrix, Monitoring Records, and Management Review Reports.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2D532A" w:rsidRPr="002D532A" w:rsidRDefault="002D532A" w:rsidP="002D532A">
            <w:pPr>
              <w:tabs>
                <w:tab w:val="left" w:pos="426"/>
              </w:tabs>
              <w:rPr>
                <w:bCs/>
                <w:sz w:val="20"/>
                <w:szCs w:val="18"/>
              </w:rPr>
            </w:pPr>
            <w:r w:rsidRPr="002D532A">
              <w:rPr>
                <w:bCs/>
                <w:sz w:val="20"/>
                <w:szCs w:val="18"/>
              </w:rPr>
              <w:t>The organization ensures sufficient resources are available to establish, implement, maintain, and continually improve the OH&amp;S management system. This includes financial support, competent personnel, training, and infrastructure.</w:t>
            </w:r>
          </w:p>
          <w:p w:rsidR="002D532A" w:rsidRPr="002D532A" w:rsidRDefault="002D532A" w:rsidP="002D532A">
            <w:pPr>
              <w:tabs>
                <w:tab w:val="left" w:pos="426"/>
              </w:tabs>
              <w:rPr>
                <w:bCs/>
                <w:sz w:val="20"/>
                <w:szCs w:val="18"/>
              </w:rPr>
            </w:pPr>
          </w:p>
          <w:p w:rsidR="00DF0C57" w:rsidRPr="00D36A5F" w:rsidRDefault="002D532A" w:rsidP="002D532A">
            <w:pPr>
              <w:tabs>
                <w:tab w:val="left" w:pos="426"/>
              </w:tabs>
              <w:rPr>
                <w:bCs/>
                <w:sz w:val="20"/>
                <w:szCs w:val="18"/>
              </w:rPr>
            </w:pPr>
            <w:r w:rsidRPr="002D532A">
              <w:rPr>
                <w:bCs/>
                <w:sz w:val="20"/>
                <w:szCs w:val="18"/>
              </w:rPr>
              <w:t>Evidence: Budget Approvals, Training Records, Equipment Maintenance Logs, Management Review Minutes</w:t>
            </w:r>
            <w:r w:rsidR="00DF0C57" w:rsidRPr="003974B4">
              <w:rPr>
                <w:bCs/>
                <w:sz w:val="20"/>
                <w:szCs w:val="18"/>
              </w:rPr>
              <w:t>.</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2D532A" w:rsidRPr="002D532A" w:rsidRDefault="002D532A" w:rsidP="002D532A">
                  <w:pPr>
                    <w:tabs>
                      <w:tab w:val="left" w:pos="426"/>
                    </w:tabs>
                    <w:rPr>
                      <w:bCs/>
                      <w:sz w:val="20"/>
                      <w:szCs w:val="18"/>
                    </w:rPr>
                  </w:pPr>
                  <w:r w:rsidRPr="002D532A">
                    <w:rPr>
                      <w:bCs/>
                      <w:sz w:val="20"/>
                      <w:szCs w:val="18"/>
                    </w:rPr>
                    <w:t>OH&amp;S awareness programs are conducted as per the yearly plan. Workers demonstrated knowledge of policy, objectives, risks, and their right to refuse unsafe work. Verification included training records and a safety mock drill on emergency evacuation.</w:t>
                  </w:r>
                </w:p>
                <w:p w:rsidR="002D532A" w:rsidRPr="002D532A" w:rsidRDefault="002D532A" w:rsidP="002D532A">
                  <w:pPr>
                    <w:tabs>
                      <w:tab w:val="left" w:pos="426"/>
                    </w:tabs>
                    <w:rPr>
                      <w:bCs/>
                      <w:sz w:val="20"/>
                      <w:szCs w:val="18"/>
                    </w:rPr>
                  </w:pPr>
                </w:p>
                <w:p w:rsidR="00DF0C57" w:rsidRPr="00D36A5F" w:rsidRDefault="00656403" w:rsidP="002D532A">
                  <w:pPr>
                    <w:tabs>
                      <w:tab w:val="left" w:pos="426"/>
                    </w:tabs>
                    <w:rPr>
                      <w:bCs/>
                      <w:sz w:val="20"/>
                      <w:szCs w:val="18"/>
                    </w:rPr>
                  </w:pPr>
                  <w:r>
                    <w:rPr>
                      <w:bCs/>
                      <w:sz w:val="20"/>
                      <w:szCs w:val="18"/>
                    </w:rPr>
                    <w:t xml:space="preserve">Record was verified: </w:t>
                  </w:r>
                  <w:r w:rsidR="002D532A" w:rsidRPr="002D532A">
                    <w:rPr>
                      <w:bCs/>
                      <w:sz w:val="20"/>
                      <w:szCs w:val="18"/>
                    </w:rPr>
                    <w:t>Annual Training Calendar, Training Attendance, Emergency Drill Reports, Safety Meeting Minutes.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656403" w:rsidRPr="00656403" w:rsidRDefault="00656403" w:rsidP="00656403">
            <w:pPr>
              <w:tabs>
                <w:tab w:val="left" w:pos="426"/>
              </w:tabs>
              <w:rPr>
                <w:bCs/>
                <w:sz w:val="20"/>
                <w:szCs w:val="18"/>
              </w:rPr>
            </w:pPr>
            <w:r w:rsidRPr="00656403">
              <w:rPr>
                <w:bCs/>
                <w:sz w:val="20"/>
                <w:szCs w:val="18"/>
              </w:rPr>
              <w:t>The organization has established a structured OH&amp;S communication process ensuring consistency and reliability of information for workers, contractors, and interested parties.</w:t>
            </w:r>
          </w:p>
          <w:p w:rsidR="00DF0C57" w:rsidRPr="00D36A5F" w:rsidRDefault="00656403" w:rsidP="00656403">
            <w:pPr>
              <w:tabs>
                <w:tab w:val="left" w:pos="426"/>
              </w:tabs>
              <w:rPr>
                <w:bCs/>
                <w:sz w:val="20"/>
                <w:szCs w:val="18"/>
              </w:rPr>
            </w:pPr>
            <w:r w:rsidRPr="00656403">
              <w:rPr>
                <w:bCs/>
                <w:sz w:val="20"/>
                <w:szCs w:val="18"/>
              </w:rPr>
              <w:t>Evidence: Communication Matrix, Email Notifications, Safety Posters.</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656403" w:rsidRPr="00656403" w:rsidRDefault="00656403" w:rsidP="00656403">
            <w:pPr>
              <w:tabs>
                <w:tab w:val="left" w:pos="426"/>
              </w:tabs>
              <w:rPr>
                <w:bCs/>
                <w:sz w:val="20"/>
                <w:szCs w:val="18"/>
              </w:rPr>
            </w:pPr>
            <w:r w:rsidRPr="00656403">
              <w:rPr>
                <w:bCs/>
                <w:sz w:val="20"/>
                <w:szCs w:val="18"/>
              </w:rPr>
              <w:t>Internal OH&amp;S updates are regularly shared across departments, and workers are given channels to raise concerns and suggestions.</w:t>
            </w:r>
          </w:p>
          <w:p w:rsidR="00DF0C57" w:rsidRPr="00D36A5F" w:rsidRDefault="00656403" w:rsidP="00656403">
            <w:pPr>
              <w:tabs>
                <w:tab w:val="left" w:pos="426"/>
              </w:tabs>
              <w:rPr>
                <w:bCs/>
                <w:sz w:val="20"/>
                <w:szCs w:val="18"/>
              </w:rPr>
            </w:pPr>
            <w:r w:rsidRPr="00656403">
              <w:rPr>
                <w:bCs/>
                <w:sz w:val="20"/>
                <w:szCs w:val="18"/>
              </w:rPr>
              <w:t>Evidence: Intranet Announcements, Suggestion Box Records, Meeting Notes.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656403" w:rsidRPr="00656403" w:rsidRDefault="00656403" w:rsidP="00656403">
            <w:pPr>
              <w:rPr>
                <w:sz w:val="20"/>
                <w:szCs w:val="18"/>
              </w:rPr>
            </w:pPr>
            <w:r w:rsidRPr="00656403">
              <w:rPr>
                <w:sz w:val="20"/>
                <w:szCs w:val="18"/>
              </w:rPr>
              <w:t>The organization communicates OH&amp;S matters externally through contractor orientations, visitor inductions, and official correspondence with regulators.</w:t>
            </w:r>
          </w:p>
          <w:p w:rsidR="00DF0C57" w:rsidRPr="0067689C" w:rsidRDefault="00656403" w:rsidP="00656403">
            <w:pPr>
              <w:rPr>
                <w:sz w:val="20"/>
                <w:szCs w:val="18"/>
              </w:rPr>
            </w:pPr>
            <w:r w:rsidRPr="00656403">
              <w:rPr>
                <w:sz w:val="20"/>
                <w:szCs w:val="18"/>
              </w:rPr>
              <w:t>Evidence: Induction Records, Visitor Safety Instructions, Compliance Letters.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CC16ED" w:rsidRPr="00CC16ED" w:rsidRDefault="00CC16ED" w:rsidP="00CC16ED">
            <w:pPr>
              <w:tabs>
                <w:tab w:val="left" w:pos="426"/>
              </w:tabs>
              <w:rPr>
                <w:bCs/>
                <w:sz w:val="20"/>
                <w:szCs w:val="18"/>
              </w:rPr>
            </w:pPr>
            <w:r w:rsidRPr="00CC16ED">
              <w:rPr>
                <w:bCs/>
                <w:sz w:val="20"/>
                <w:szCs w:val="18"/>
              </w:rPr>
              <w:t>The organization has identified and retained OH&amp;S documents essential for compliance and system effectiveness, tailored to its operations and workforce competence.</w:t>
            </w:r>
          </w:p>
          <w:p w:rsidR="00DF0C57" w:rsidRPr="00D36A5F" w:rsidRDefault="00CC16ED" w:rsidP="00CC16ED">
            <w:pPr>
              <w:tabs>
                <w:tab w:val="left" w:pos="426"/>
              </w:tabs>
              <w:rPr>
                <w:bCs/>
                <w:sz w:val="20"/>
                <w:szCs w:val="18"/>
              </w:rPr>
            </w:pPr>
            <w:r w:rsidRPr="00CC16ED">
              <w:rPr>
                <w:bCs/>
                <w:sz w:val="20"/>
                <w:szCs w:val="18"/>
              </w:rPr>
              <w:t>Evidence: Policy Statements, Training Records, Hazard Reports.</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lastRenderedPageBreak/>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CC16ED" w:rsidRPr="00CC16ED" w:rsidRDefault="00CC16ED" w:rsidP="00CC16ED">
            <w:pPr>
              <w:tabs>
                <w:tab w:val="left" w:pos="426"/>
              </w:tabs>
              <w:rPr>
                <w:bCs/>
                <w:sz w:val="20"/>
                <w:szCs w:val="18"/>
              </w:rPr>
            </w:pPr>
            <w:r w:rsidRPr="00CC16ED">
              <w:rPr>
                <w:bCs/>
                <w:sz w:val="20"/>
                <w:szCs w:val="18"/>
              </w:rPr>
              <w:t>All OH&amp;S documents are prepared and revised with clear identification, proper formatting, and formal approvals before release.</w:t>
            </w:r>
          </w:p>
          <w:p w:rsidR="00DF0C57" w:rsidRPr="00963A66" w:rsidRDefault="00CC16ED" w:rsidP="00CC16ED">
            <w:pPr>
              <w:tabs>
                <w:tab w:val="left" w:pos="426"/>
              </w:tabs>
              <w:rPr>
                <w:sz w:val="20"/>
                <w:szCs w:val="18"/>
              </w:rPr>
            </w:pPr>
            <w:r w:rsidRPr="00CC16ED">
              <w:rPr>
                <w:bCs/>
                <w:sz w:val="20"/>
                <w:szCs w:val="18"/>
              </w:rPr>
              <w:t>Evidence: Approved Work Instructions, Document Revision Logs.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CC16ED" w:rsidRPr="00CC16ED" w:rsidRDefault="00CC16ED" w:rsidP="00CC16ED">
            <w:pPr>
              <w:tabs>
                <w:tab w:val="left" w:pos="426"/>
              </w:tabs>
              <w:rPr>
                <w:bCs/>
                <w:sz w:val="20"/>
                <w:szCs w:val="18"/>
              </w:rPr>
            </w:pPr>
            <w:r w:rsidRPr="00CC16ED">
              <w:rPr>
                <w:bCs/>
                <w:sz w:val="20"/>
                <w:szCs w:val="18"/>
              </w:rPr>
              <w:t>Controlled access ensures documents are current, legible, and protected, with obsolete versions removed and external references tracked.</w:t>
            </w:r>
          </w:p>
          <w:p w:rsidR="00DF0C57" w:rsidRPr="00FB6B70" w:rsidRDefault="00CC16ED" w:rsidP="00CC16ED">
            <w:pPr>
              <w:tabs>
                <w:tab w:val="left" w:pos="426"/>
              </w:tabs>
              <w:rPr>
                <w:sz w:val="20"/>
                <w:szCs w:val="18"/>
              </w:rPr>
            </w:pPr>
            <w:r w:rsidRPr="00CC16ED">
              <w:rPr>
                <w:bCs/>
                <w:sz w:val="20"/>
                <w:szCs w:val="18"/>
              </w:rPr>
              <w:t>Evidence: Controlled Document Register, Access Permissions, Archived Records.</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CC16ED" w:rsidRPr="00D36A5F" w:rsidTr="0001788A">
        <w:trPr>
          <w:gridAfter w:val="1"/>
          <w:wAfter w:w="148" w:type="dxa"/>
          <w:cantSplit/>
          <w:trHeight w:val="285"/>
        </w:trPr>
        <w:tc>
          <w:tcPr>
            <w:tcW w:w="4121" w:type="dxa"/>
            <w:vMerge w:val="restart"/>
            <w:tcBorders>
              <w:top w:val="single" w:sz="4" w:space="0" w:color="auto"/>
              <w:left w:val="single" w:sz="6" w:space="0" w:color="auto"/>
            </w:tcBorders>
          </w:tcPr>
          <w:p w:rsidR="00CC16ED" w:rsidRPr="00674EB3" w:rsidRDefault="00CC16ED" w:rsidP="00C10E6F">
            <w:pPr>
              <w:tabs>
                <w:tab w:val="left" w:pos="426"/>
              </w:tabs>
              <w:rPr>
                <w:b/>
                <w:bCs/>
                <w:sz w:val="20"/>
                <w:szCs w:val="18"/>
              </w:rPr>
            </w:pPr>
            <w:r w:rsidRPr="00674EB3">
              <w:rPr>
                <w:b/>
                <w:bCs/>
                <w:sz w:val="20"/>
                <w:szCs w:val="18"/>
              </w:rPr>
              <w:t>8 Operation</w:t>
            </w:r>
          </w:p>
          <w:p w:rsidR="00CC16ED" w:rsidRPr="00674EB3" w:rsidRDefault="00CC16ED" w:rsidP="00C10E6F">
            <w:pPr>
              <w:tabs>
                <w:tab w:val="left" w:pos="426"/>
              </w:tabs>
              <w:rPr>
                <w:b/>
                <w:bCs/>
                <w:sz w:val="20"/>
                <w:szCs w:val="18"/>
              </w:rPr>
            </w:pPr>
            <w:r w:rsidRPr="00674EB3">
              <w:rPr>
                <w:b/>
                <w:bCs/>
                <w:sz w:val="20"/>
                <w:szCs w:val="18"/>
              </w:rPr>
              <w:t>8.1 Operational planning and control #</w:t>
            </w:r>
          </w:p>
          <w:p w:rsidR="00CC16ED" w:rsidRPr="00D36A5F" w:rsidRDefault="00CC16ED" w:rsidP="00C10E6F">
            <w:pPr>
              <w:tabs>
                <w:tab w:val="left" w:pos="426"/>
              </w:tabs>
              <w:rPr>
                <w:bCs/>
                <w:sz w:val="20"/>
                <w:szCs w:val="18"/>
              </w:rPr>
            </w:pPr>
            <w:r w:rsidRPr="00D36A5F">
              <w:rPr>
                <w:bCs/>
                <w:sz w:val="20"/>
                <w:szCs w:val="18"/>
              </w:rPr>
              <w:t>8.1.1 General</w:t>
            </w:r>
          </w:p>
          <w:p w:rsidR="00CC16ED" w:rsidRPr="00D36A5F" w:rsidRDefault="00CC16ED"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CC16ED" w:rsidRPr="00D36A5F" w:rsidRDefault="00CC16ED" w:rsidP="00C10E6F">
            <w:pPr>
              <w:tabs>
                <w:tab w:val="left" w:pos="426"/>
              </w:tabs>
              <w:rPr>
                <w:bCs/>
                <w:sz w:val="20"/>
                <w:szCs w:val="18"/>
              </w:rPr>
            </w:pPr>
            <w:r w:rsidRPr="00D36A5F">
              <w:rPr>
                <w:bCs/>
                <w:sz w:val="20"/>
                <w:szCs w:val="18"/>
              </w:rPr>
              <w:lastRenderedPageBreak/>
              <w:t>of the OH&amp;S management system, and to implement the actions determined in Clause 6, by:</w:t>
            </w:r>
          </w:p>
          <w:p w:rsidR="00CC16ED" w:rsidRPr="00D36A5F" w:rsidRDefault="00CC16ED" w:rsidP="00C10E6F">
            <w:pPr>
              <w:tabs>
                <w:tab w:val="left" w:pos="426"/>
              </w:tabs>
              <w:rPr>
                <w:bCs/>
                <w:sz w:val="20"/>
                <w:szCs w:val="18"/>
              </w:rPr>
            </w:pPr>
            <w:r w:rsidRPr="00D36A5F">
              <w:rPr>
                <w:bCs/>
                <w:sz w:val="20"/>
                <w:szCs w:val="18"/>
              </w:rPr>
              <w:t>a) establishing criteria for the processes;</w:t>
            </w:r>
          </w:p>
          <w:p w:rsidR="00CC16ED" w:rsidRPr="00D36A5F" w:rsidRDefault="00CC16ED" w:rsidP="00C10E6F">
            <w:pPr>
              <w:tabs>
                <w:tab w:val="left" w:pos="426"/>
              </w:tabs>
              <w:rPr>
                <w:bCs/>
                <w:sz w:val="20"/>
                <w:szCs w:val="18"/>
              </w:rPr>
            </w:pPr>
            <w:r w:rsidRPr="00D36A5F">
              <w:rPr>
                <w:bCs/>
                <w:sz w:val="20"/>
                <w:szCs w:val="18"/>
              </w:rPr>
              <w:t>b) implementing control of the processes in accordance with the criteria;</w:t>
            </w:r>
          </w:p>
          <w:p w:rsidR="00CC16ED" w:rsidRPr="00D36A5F" w:rsidRDefault="00CC16ED" w:rsidP="00C10E6F">
            <w:pPr>
              <w:tabs>
                <w:tab w:val="left" w:pos="426"/>
              </w:tabs>
              <w:rPr>
                <w:bCs/>
                <w:sz w:val="20"/>
                <w:szCs w:val="18"/>
              </w:rPr>
            </w:pPr>
            <w:r w:rsidRPr="00D36A5F">
              <w:rPr>
                <w:bCs/>
                <w:sz w:val="20"/>
                <w:szCs w:val="18"/>
              </w:rPr>
              <w:t>c) maintaining and retaining documented information to the extent necessary to have confidence</w:t>
            </w:r>
          </w:p>
          <w:p w:rsidR="00CC16ED" w:rsidRPr="00D36A5F" w:rsidRDefault="00CC16ED" w:rsidP="00C10E6F">
            <w:pPr>
              <w:tabs>
                <w:tab w:val="left" w:pos="426"/>
              </w:tabs>
              <w:rPr>
                <w:bCs/>
                <w:sz w:val="20"/>
                <w:szCs w:val="18"/>
              </w:rPr>
            </w:pPr>
            <w:r w:rsidRPr="00D36A5F">
              <w:rPr>
                <w:bCs/>
                <w:sz w:val="20"/>
                <w:szCs w:val="18"/>
              </w:rPr>
              <w:t>that the processes have been carried out as planned;</w:t>
            </w:r>
          </w:p>
          <w:p w:rsidR="00CC16ED" w:rsidRPr="00D36A5F" w:rsidRDefault="00CC16ED" w:rsidP="00C10E6F">
            <w:pPr>
              <w:tabs>
                <w:tab w:val="left" w:pos="426"/>
              </w:tabs>
              <w:rPr>
                <w:bCs/>
                <w:sz w:val="20"/>
                <w:szCs w:val="18"/>
              </w:rPr>
            </w:pPr>
            <w:r w:rsidRPr="00D36A5F">
              <w:rPr>
                <w:bCs/>
                <w:sz w:val="20"/>
                <w:szCs w:val="18"/>
              </w:rPr>
              <w:t>d) adapting work to workers.</w:t>
            </w:r>
          </w:p>
          <w:p w:rsidR="00CC16ED" w:rsidRPr="00D36A5F" w:rsidRDefault="00CC16ED" w:rsidP="00C10E6F">
            <w:pPr>
              <w:tabs>
                <w:tab w:val="left" w:pos="426"/>
              </w:tabs>
              <w:rPr>
                <w:bCs/>
                <w:sz w:val="20"/>
                <w:szCs w:val="18"/>
              </w:rPr>
            </w:pPr>
            <w:r w:rsidRPr="00D36A5F">
              <w:rPr>
                <w:bCs/>
                <w:sz w:val="20"/>
                <w:szCs w:val="18"/>
              </w:rPr>
              <w:t>At multi-employer workplaces, the organization shall coordinate the relevant parts of the OH&amp;S</w:t>
            </w:r>
          </w:p>
          <w:p w:rsidR="00CC16ED" w:rsidRPr="00674EB3" w:rsidRDefault="00CC16ED"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CC16ED" w:rsidRPr="00D36A5F" w:rsidRDefault="00CC16ED" w:rsidP="00C10E6F">
            <w:pPr>
              <w:tabs>
                <w:tab w:val="left" w:pos="426"/>
              </w:tabs>
              <w:rPr>
                <w:bCs/>
                <w:sz w:val="20"/>
                <w:szCs w:val="18"/>
              </w:rPr>
            </w:pPr>
          </w:p>
        </w:tc>
        <w:tc>
          <w:tcPr>
            <w:tcW w:w="371" w:type="dxa"/>
            <w:gridSpan w:val="2"/>
            <w:vMerge w:val="restart"/>
            <w:tcBorders>
              <w:right w:val="single" w:sz="6" w:space="0" w:color="auto"/>
            </w:tcBorders>
          </w:tcPr>
          <w:p w:rsidR="00CC16ED" w:rsidRPr="00D36A5F" w:rsidRDefault="00CC16ED" w:rsidP="00C10E6F">
            <w:pPr>
              <w:tabs>
                <w:tab w:val="left" w:pos="426"/>
              </w:tabs>
              <w:rPr>
                <w:bCs/>
                <w:sz w:val="20"/>
                <w:szCs w:val="18"/>
              </w:rPr>
            </w:pPr>
          </w:p>
        </w:tc>
        <w:tc>
          <w:tcPr>
            <w:tcW w:w="3603" w:type="dxa"/>
            <w:vMerge w:val="restart"/>
            <w:tcBorders>
              <w:left w:val="single" w:sz="6" w:space="0" w:color="auto"/>
            </w:tcBorders>
          </w:tcPr>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CC16ED" w:rsidRPr="00FE212B" w:rsidRDefault="00CC16ED"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CC16ED" w:rsidRPr="00FE212B" w:rsidRDefault="00CC16ED" w:rsidP="00C10E6F">
            <w:pPr>
              <w:tabs>
                <w:tab w:val="left" w:pos="8595"/>
              </w:tabs>
              <w:rPr>
                <w:rFonts w:eastAsia="Cambria"/>
                <w:bCs/>
                <w:sz w:val="20"/>
                <w:szCs w:val="18"/>
              </w:rPr>
            </w:pPr>
          </w:p>
          <w:p w:rsidR="00CC16ED" w:rsidRPr="00FE212B" w:rsidRDefault="00CC16ED"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CC16ED" w:rsidRDefault="00CC16ED" w:rsidP="00C10E6F">
            <w:pPr>
              <w:tabs>
                <w:tab w:val="left" w:pos="426"/>
              </w:tabs>
              <w:rPr>
                <w:bCs/>
                <w:sz w:val="20"/>
                <w:szCs w:val="18"/>
              </w:rPr>
            </w:pPr>
          </w:p>
          <w:p w:rsidR="00CC16ED" w:rsidRPr="00391AE0" w:rsidRDefault="00CC16ED"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CC16ED" w:rsidRPr="00D36A5F" w:rsidRDefault="00CC16ED" w:rsidP="00C10E6F">
            <w:pPr>
              <w:tabs>
                <w:tab w:val="left" w:pos="426"/>
              </w:tabs>
              <w:rPr>
                <w:bCs/>
                <w:sz w:val="20"/>
                <w:szCs w:val="18"/>
              </w:rPr>
            </w:pPr>
          </w:p>
        </w:tc>
      </w:tr>
      <w:tr w:rsidR="00CC16ED" w:rsidRPr="00D36A5F" w:rsidTr="0001788A">
        <w:trPr>
          <w:gridAfter w:val="1"/>
          <w:wAfter w:w="148" w:type="dxa"/>
          <w:cantSplit/>
          <w:trHeight w:val="709"/>
        </w:trPr>
        <w:tc>
          <w:tcPr>
            <w:tcW w:w="4121" w:type="dxa"/>
            <w:vMerge/>
            <w:tcBorders>
              <w:left w:val="single" w:sz="6" w:space="0" w:color="auto"/>
              <w:bottom w:val="single" w:sz="4" w:space="0" w:color="auto"/>
            </w:tcBorders>
          </w:tcPr>
          <w:p w:rsidR="00CC16ED" w:rsidRPr="00674EB3" w:rsidRDefault="00CC16ED" w:rsidP="00C10E6F">
            <w:pPr>
              <w:tabs>
                <w:tab w:val="left" w:pos="426"/>
              </w:tabs>
              <w:rPr>
                <w:b/>
                <w:bCs/>
                <w:sz w:val="20"/>
                <w:szCs w:val="18"/>
              </w:rPr>
            </w:pPr>
          </w:p>
        </w:tc>
        <w:tc>
          <w:tcPr>
            <w:tcW w:w="2250" w:type="dxa"/>
            <w:gridSpan w:val="2"/>
            <w:vMerge/>
            <w:tcBorders>
              <w:bottom w:val="single" w:sz="12" w:space="0" w:color="auto"/>
            </w:tcBorders>
          </w:tcPr>
          <w:p w:rsidR="00CC16ED" w:rsidRPr="00D36A5F" w:rsidRDefault="00CC16ED" w:rsidP="00C10E6F">
            <w:pPr>
              <w:tabs>
                <w:tab w:val="left" w:pos="426"/>
              </w:tabs>
              <w:rPr>
                <w:bCs/>
                <w:sz w:val="20"/>
                <w:szCs w:val="18"/>
              </w:rPr>
            </w:pPr>
          </w:p>
        </w:tc>
        <w:tc>
          <w:tcPr>
            <w:tcW w:w="371" w:type="dxa"/>
            <w:gridSpan w:val="2"/>
            <w:vMerge/>
            <w:tcBorders>
              <w:bottom w:val="single" w:sz="12" w:space="0" w:color="auto"/>
              <w:right w:val="single" w:sz="6" w:space="0" w:color="auto"/>
            </w:tcBorders>
          </w:tcPr>
          <w:p w:rsidR="00CC16ED" w:rsidRPr="00D36A5F" w:rsidRDefault="00CC16ED" w:rsidP="00C10E6F">
            <w:pPr>
              <w:tabs>
                <w:tab w:val="left" w:pos="426"/>
              </w:tabs>
              <w:rPr>
                <w:bCs/>
                <w:sz w:val="20"/>
                <w:szCs w:val="18"/>
              </w:rPr>
            </w:pPr>
          </w:p>
        </w:tc>
        <w:tc>
          <w:tcPr>
            <w:tcW w:w="3603" w:type="dxa"/>
            <w:vMerge/>
            <w:tcBorders>
              <w:left w:val="single" w:sz="6" w:space="0" w:color="auto"/>
              <w:bottom w:val="single" w:sz="12" w:space="0" w:color="auto"/>
            </w:tcBorders>
          </w:tcPr>
          <w:p w:rsidR="00CC16ED" w:rsidRPr="00674EB3" w:rsidRDefault="00CC16ED"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CC16ED" w:rsidRPr="00D36A5F" w:rsidRDefault="00CC16ED"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CC16ED" w:rsidRPr="00CC16ED" w:rsidRDefault="00CC16ED" w:rsidP="00CC16ED">
            <w:pPr>
              <w:tabs>
                <w:tab w:val="left" w:pos="403"/>
              </w:tabs>
              <w:rPr>
                <w:sz w:val="20"/>
                <w:szCs w:val="18"/>
              </w:rPr>
            </w:pPr>
            <w:r w:rsidRPr="00CC16ED">
              <w:rPr>
                <w:sz w:val="20"/>
                <w:szCs w:val="18"/>
              </w:rPr>
              <w:t>The organization applies the hierarchy of controls—elimination, substitution, engineering, administrative measures, and PPE—to reduce risks. Examples include safer materials, ventilation systems, safety training, and free PPE provision.</w:t>
            </w:r>
          </w:p>
          <w:p w:rsidR="00DF0C57" w:rsidRPr="00674EB3" w:rsidRDefault="00CC16ED" w:rsidP="00CC16ED">
            <w:pPr>
              <w:tabs>
                <w:tab w:val="left" w:pos="403"/>
              </w:tabs>
              <w:rPr>
                <w:sz w:val="20"/>
                <w:szCs w:val="18"/>
              </w:rPr>
            </w:pPr>
            <w:r w:rsidRPr="00CC16ED">
              <w:rPr>
                <w:sz w:val="20"/>
                <w:szCs w:val="18"/>
              </w:rPr>
              <w:t>Evidence: HIRA Records, Training Logs, PPE Issue Register, Site Observations.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074653">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lastRenderedPageBreak/>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lastRenderedPageBreak/>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lastRenderedPageBreak/>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lastRenderedPageBreak/>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lastRenderedPageBreak/>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450B61" w:rsidRPr="00450B61" w:rsidRDefault="00450B61" w:rsidP="00450B61">
            <w:pPr>
              <w:rPr>
                <w:sz w:val="20"/>
                <w:szCs w:val="18"/>
              </w:rPr>
            </w:pPr>
            <w:r w:rsidRPr="00450B61">
              <w:rPr>
                <w:sz w:val="20"/>
                <w:szCs w:val="18"/>
              </w:rPr>
              <w:t>Management review outcomes included evaluating the OH&amp;S system’s effectiveness, approving resource allocation, and identifying areas for improvement. Decisions were communicated to staff and documented for follow-up.</w:t>
            </w:r>
          </w:p>
          <w:p w:rsidR="00450B61" w:rsidRPr="00450B61" w:rsidRDefault="00450B61" w:rsidP="00450B61">
            <w:pPr>
              <w:rPr>
                <w:sz w:val="20"/>
                <w:szCs w:val="18"/>
              </w:rPr>
            </w:pPr>
          </w:p>
          <w:p w:rsidR="00DF0C57" w:rsidRPr="0011640B" w:rsidRDefault="00450B61" w:rsidP="00450B61">
            <w:pPr>
              <w:rPr>
                <w:sz w:val="20"/>
                <w:szCs w:val="18"/>
              </w:rPr>
            </w:pPr>
            <w:r w:rsidRPr="00450B61">
              <w:rPr>
                <w:sz w:val="20"/>
                <w:szCs w:val="18"/>
              </w:rPr>
              <w:t>Evidence: Review Minutes, Action Tracking Logs, Department Communication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450B61" w:rsidRPr="00450B61" w:rsidRDefault="00450B61" w:rsidP="00450B61">
            <w:pPr>
              <w:rPr>
                <w:sz w:val="20"/>
                <w:szCs w:val="18"/>
              </w:rPr>
            </w:pPr>
            <w:r w:rsidRPr="00450B61">
              <w:rPr>
                <w:sz w:val="20"/>
                <w:szCs w:val="18"/>
              </w:rPr>
              <w:t>The organization monitors incidents and feedback to identify improvement opportunities. Corrective and preventive actions are implemented to strengthen OH&amp;S performance and ensure system objectives are met.</w:t>
            </w:r>
          </w:p>
          <w:p w:rsidR="00450B61" w:rsidRPr="00450B61" w:rsidRDefault="00450B61" w:rsidP="00450B61">
            <w:pPr>
              <w:rPr>
                <w:sz w:val="20"/>
                <w:szCs w:val="18"/>
              </w:rPr>
            </w:pPr>
          </w:p>
          <w:p w:rsidR="00DF0C57" w:rsidRPr="003858BA" w:rsidRDefault="00450B61" w:rsidP="00450B61">
            <w:pPr>
              <w:rPr>
                <w:sz w:val="20"/>
                <w:szCs w:val="18"/>
              </w:rPr>
            </w:pPr>
            <w:r w:rsidRPr="00450B61">
              <w:rPr>
                <w:sz w:val="20"/>
                <w:szCs w:val="18"/>
              </w:rPr>
              <w:t>Evidence: Incident Analysis Reports, CAPA Records, Training Logs, Safety Meeting Notes.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lastRenderedPageBreak/>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F43221" w:rsidRPr="00F43221" w:rsidRDefault="00F43221" w:rsidP="00F43221">
            <w:pPr>
              <w:rPr>
                <w:bCs/>
                <w:sz w:val="20"/>
                <w:szCs w:val="18"/>
              </w:rPr>
            </w:pPr>
            <w:r w:rsidRPr="00F43221">
              <w:rPr>
                <w:bCs/>
                <w:sz w:val="20"/>
                <w:szCs w:val="18"/>
              </w:rPr>
              <w:t>The organization continually enhances the OH&amp;S management system through regular performance reviews, employee engagement in safety initiatives, and updates to procedures. Outcomes of improvements are shared with workers and documented for ongoing monitoring.</w:t>
            </w:r>
          </w:p>
          <w:p w:rsidR="00F43221" w:rsidRPr="00F43221" w:rsidRDefault="00F43221" w:rsidP="00F43221">
            <w:pPr>
              <w:rPr>
                <w:bCs/>
                <w:sz w:val="20"/>
                <w:szCs w:val="18"/>
              </w:rPr>
            </w:pPr>
          </w:p>
          <w:p w:rsidR="00DF0C57" w:rsidRPr="00D36A5F" w:rsidRDefault="00F43221" w:rsidP="00F43221">
            <w:pPr>
              <w:rPr>
                <w:bCs/>
                <w:sz w:val="20"/>
                <w:szCs w:val="18"/>
              </w:rPr>
            </w:pPr>
            <w:r w:rsidRPr="00F43221">
              <w:rPr>
                <w:bCs/>
                <w:sz w:val="20"/>
                <w:szCs w:val="18"/>
              </w:rPr>
              <w:t>Evidence: Safety Performance Reports, Employee Feedback Records, OH&amp;S Meeting Minutes, Revised SOPs.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t xml:space="preserve">For Closing meeting, the organization representative will be requested to join for the closing meeting who is responsible for </w:t>
            </w:r>
            <w:r w:rsidRPr="00D36A5F">
              <w:rPr>
                <w:bCs/>
                <w:sz w:val="20"/>
                <w:szCs w:val="18"/>
              </w:rPr>
              <w:lastRenderedPageBreak/>
              <w:t>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default" r:id="rId7"/>
      <w:footerReference w:type="default" r:id="rId8"/>
      <w:headerReference w:type="first" r:id="rId9"/>
      <w:footerReference w:type="first" r:id="rId10"/>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4DE" w:rsidRDefault="00EA04DE">
      <w:r>
        <w:separator/>
      </w:r>
    </w:p>
  </w:endnote>
  <w:endnote w:type="continuationSeparator" w:id="0">
    <w:p w:rsidR="00EA04DE" w:rsidRDefault="00EA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Default="00F93A04"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r w:rsidR="00EA04DE">
      <w:fldChar w:fldCharType="begin"/>
    </w:r>
    <w:r w:rsidR="00EA04DE">
      <w:instrText xml:space="preserve">NUMPAGES  \* MERGEFORMAT </w:instrText>
    </w:r>
    <w:r w:rsidR="00EA04DE">
      <w:fldChar w:fldCharType="separate"/>
    </w:r>
    <w:r w:rsidRPr="00B20B5F">
      <w:rPr>
        <w:noProof/>
        <w:sz w:val="16"/>
      </w:rPr>
      <w:t>20</w:t>
    </w:r>
    <w:r w:rsidR="00EA04DE">
      <w:rPr>
        <w:noProof/>
        <w:sz w:val="16"/>
      </w:rPr>
      <w:fldChar w:fldCharType="end"/>
    </w:r>
  </w:p>
  <w:p w:rsidR="00F93A04" w:rsidRPr="00C15BCF" w:rsidRDefault="00F93A04"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Default="00F93A04"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r w:rsidR="00EA04DE">
      <w:fldChar w:fldCharType="begin"/>
    </w:r>
    <w:r w:rsidR="00EA04DE">
      <w:instrText xml:space="preserve">NUMPAGES  \* MERGEFORMAT </w:instrText>
    </w:r>
    <w:r w:rsidR="00EA04DE">
      <w:fldChar w:fldCharType="separate"/>
    </w:r>
    <w:r w:rsidRPr="00B20B5F">
      <w:rPr>
        <w:noProof/>
        <w:sz w:val="16"/>
      </w:rPr>
      <w:t>20</w:t>
    </w:r>
    <w:r w:rsidR="00EA04DE">
      <w:rPr>
        <w:noProof/>
        <w:sz w:val="16"/>
      </w:rPr>
      <w:fldChar w:fldCharType="end"/>
    </w:r>
  </w:p>
  <w:p w:rsidR="00F93A04" w:rsidRPr="00C15BCF" w:rsidRDefault="00F93A04"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F93A04" w:rsidRPr="00C15BCF" w:rsidRDefault="00F93A04">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4DE" w:rsidRDefault="00EA04DE">
      <w:r>
        <w:separator/>
      </w:r>
    </w:p>
  </w:footnote>
  <w:footnote w:type="continuationSeparator" w:id="0">
    <w:p w:rsidR="00EA04DE" w:rsidRDefault="00EA0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Pr="00E9175A" w:rsidRDefault="00F93A04"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F93A04" w:rsidRPr="00E9175A" w:rsidRDefault="00F93A04" w:rsidP="00C10E6F">
    <w:pPr>
      <w:pStyle w:val="Header"/>
      <w:jc w:val="center"/>
      <w:rPr>
        <w:rFonts w:ascii="Times New Roman" w:hAnsi="Times New Roman"/>
      </w:rPr>
    </w:pPr>
    <w:r>
      <w:rPr>
        <w:rFonts w:ascii="Times New Roman" w:hAnsi="Times New Roman"/>
      </w:rPr>
      <w:t xml:space="preserve">      ISO 45001:2018</w:t>
    </w:r>
  </w:p>
  <w:p w:rsidR="00F93A04" w:rsidRDefault="00F93A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3A04" w:rsidRPr="00FE212B" w:rsidRDefault="00F93A04" w:rsidP="00C10E6F">
    <w:pPr>
      <w:pStyle w:val="Header"/>
      <w:jc w:val="center"/>
      <w:rPr>
        <w:rFonts w:ascii="Times New Roman" w:hAnsi="Times New Roman"/>
        <w:b/>
        <w:sz w:val="38"/>
      </w:rPr>
    </w:pPr>
    <w:r>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sz w:val="30"/>
        <w:lang w:val="en-US"/>
      </w:rPr>
      <mc:AlternateContent>
        <mc:Choice Requires="wps">
          <w:drawing>
            <wp:anchor distT="0" distB="0" distL="114300" distR="114300" simplePos="0" relativeHeight="251659264" behindDoc="0" locked="0" layoutInCell="1" allowOverlap="1" wp14:anchorId="41133665" wp14:editId="191AA446">
              <wp:simplePos x="0" y="0"/>
              <wp:positionH relativeFrom="column">
                <wp:posOffset>-540688</wp:posOffset>
              </wp:positionH>
              <wp:positionV relativeFrom="paragraph">
                <wp:posOffset>10988</wp:posOffset>
              </wp:positionV>
              <wp:extent cx="1955552" cy="480060"/>
              <wp:effectExtent l="0" t="0" r="26035" b="152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552" cy="480060"/>
                      </a:xfrm>
                      <a:prstGeom prst="rect">
                        <a:avLst/>
                      </a:prstGeom>
                      <a:solidFill>
                        <a:srgbClr val="FFFFFF"/>
                      </a:solidFill>
                      <a:ln w="9525">
                        <a:solidFill>
                          <a:srgbClr val="000000"/>
                        </a:solidFill>
                        <a:miter lim="800000"/>
                        <a:headEnd/>
                        <a:tailEnd/>
                      </a:ln>
                    </wps:spPr>
                    <wps:txbx>
                      <w:txbxContent>
                        <w:p w:rsidR="00F93A04" w:rsidRPr="00403F16" w:rsidRDefault="00F93A04"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33665" id="Rectangle 3" o:spid="_x0000_s1026" style="position:absolute;left:0;text-align:left;margin-left:-42.55pt;margin-top:.85pt;width:154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">
              <v:textbox>
                <w:txbxContent>
                  <w:p w:rsidR="00C10E6F" w:rsidRPr="00403F16" w:rsidRDefault="0063040D" w:rsidP="00C10E6F">
                    <w:pPr>
                      <w:jc w:val="center"/>
                      <w:rPr>
                        <w:b/>
                        <w:sz w:val="32"/>
                      </w:rPr>
                    </w:pPr>
                    <w:proofErr w:type="gramStart"/>
                    <w:r>
                      <w:rPr>
                        <w:rFonts w:eastAsia="BatangChe"/>
                        <w:kern w:val="2"/>
                        <w:sz w:val="20"/>
                        <w:szCs w:val="20"/>
                        <w:lang w:eastAsia="ko-KR"/>
                      </w:rPr>
                      <w:t xml:space="preserve">{{ </w:t>
                    </w:r>
                    <w:proofErr w:type="spellStart"/>
                    <w:r>
                      <w:rPr>
                        <w:rFonts w:eastAsia="BatangChe"/>
                        <w:kern w:val="2"/>
                        <w:sz w:val="20"/>
                        <w:szCs w:val="20"/>
                        <w:lang w:eastAsia="ko-KR"/>
                      </w:rPr>
                      <w:t>Organization</w:t>
                    </w:r>
                    <w:proofErr w:type="gramEnd"/>
                    <w:r>
                      <w:rPr>
                        <w:rFonts w:eastAsia="BatangChe"/>
                        <w:kern w:val="2"/>
                        <w:sz w:val="20"/>
                        <w:szCs w:val="20"/>
                        <w:lang w:eastAsia="ko-KR"/>
                      </w:rPr>
                      <w:t>_Name</w:t>
                    </w:r>
                    <w:proofErr w:type="spellEnd"/>
                    <w:r>
                      <w:rPr>
                        <w:rFonts w:eastAsia="BatangChe"/>
                        <w:kern w:val="2"/>
                        <w:sz w:val="20"/>
                        <w:szCs w:val="20"/>
                        <w:lang w:eastAsia="ko-KR"/>
                      </w:rPr>
                      <w:t xml:space="preserve"> }}</w:t>
                    </w:r>
                    <w:r w:rsidRPr="0042654A">
                      <w:rPr>
                        <w:rFonts w:eastAsia="BatangChe"/>
                        <w:color w:val="FF0000"/>
                        <w:kern w:val="2"/>
                        <w:sz w:val="20"/>
                        <w:szCs w:val="20"/>
                        <w:lang w:eastAsia="ko-KR"/>
                      </w:rPr>
                      <w:tab/>
                    </w:r>
                  </w:p>
                </w:txbxContent>
              </v:textbox>
            </v:rect>
          </w:pict>
        </mc:Fallback>
      </mc:AlternateContent>
    </w:r>
    <w:r w:rsidRPr="00E9175A">
      <w:rPr>
        <w:rFonts w:ascii="Times New Roman" w:hAnsi="Times New Roman"/>
        <w:b/>
        <w:sz w:val="28"/>
      </w:rPr>
      <w:t>Audit Check list</w:t>
    </w:r>
    <w:r>
      <w:rPr>
        <w:rFonts w:ascii="Times New Roman" w:hAnsi="Times New Roman"/>
        <w:b/>
        <w:sz w:val="28"/>
      </w:rPr>
      <w:t xml:space="preserve">                           </w:t>
    </w:r>
  </w:p>
  <w:p w:rsidR="00F93A04" w:rsidRPr="00E9175A" w:rsidRDefault="00F93A04" w:rsidP="00C10E6F">
    <w:pPr>
      <w:pStyle w:val="Header"/>
      <w:rPr>
        <w:rFonts w:ascii="Times New Roman" w:hAnsi="Times New Roman"/>
      </w:rPr>
    </w:pPr>
    <w:r>
      <w:rPr>
        <w:rFonts w:ascii="Times New Roman" w:hAnsi="Times New Roman"/>
      </w:rPr>
      <w:t xml:space="preserve">                                                                                      ISO 45001:2018  </w:t>
    </w:r>
  </w:p>
  <w:p w:rsidR="00F93A04" w:rsidRDefault="00F93A04">
    <w:pPr>
      <w:pStyle w:val="Header"/>
    </w:pPr>
  </w:p>
  <w:p w:rsidR="00F93A04" w:rsidRDefault="00F93A04" w:rsidP="00C10E6F">
    <w:pPr>
      <w:pStyle w:val="Header"/>
      <w:tabs>
        <w:tab w:val="clear" w:pos="9072"/>
        <w:tab w:val="left" w:pos="4536"/>
      </w:tabs>
    </w:pPr>
  </w:p>
  <w:p w:rsidR="00F93A04" w:rsidRDefault="00F93A04"/>
  <w:p w:rsidR="00F93A04" w:rsidRDefault="00F93A04"/>
  <w:p w:rsidR="00F93A04" w:rsidRDefault="00F93A04"/>
  <w:p w:rsidR="00F93A04" w:rsidRDefault="00F93A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74653"/>
    <w:rsid w:val="000829C5"/>
    <w:rsid w:val="00095DA9"/>
    <w:rsid w:val="00100B8D"/>
    <w:rsid w:val="00175EB9"/>
    <w:rsid w:val="0021371F"/>
    <w:rsid w:val="0024717D"/>
    <w:rsid w:val="00250D46"/>
    <w:rsid w:val="002D532A"/>
    <w:rsid w:val="002E5A68"/>
    <w:rsid w:val="0030404D"/>
    <w:rsid w:val="00391AE0"/>
    <w:rsid w:val="003D06B5"/>
    <w:rsid w:val="003D3D26"/>
    <w:rsid w:val="003E42A2"/>
    <w:rsid w:val="00450B61"/>
    <w:rsid w:val="004E7E28"/>
    <w:rsid w:val="005045C9"/>
    <w:rsid w:val="00545693"/>
    <w:rsid w:val="00625C2B"/>
    <w:rsid w:val="0063040D"/>
    <w:rsid w:val="00656403"/>
    <w:rsid w:val="00664EF6"/>
    <w:rsid w:val="006821D6"/>
    <w:rsid w:val="007D0D5A"/>
    <w:rsid w:val="007D6EFC"/>
    <w:rsid w:val="008311CB"/>
    <w:rsid w:val="00913513"/>
    <w:rsid w:val="009D034C"/>
    <w:rsid w:val="00AA08EB"/>
    <w:rsid w:val="00AA0EFE"/>
    <w:rsid w:val="00C10E6F"/>
    <w:rsid w:val="00C1251B"/>
    <w:rsid w:val="00C139A8"/>
    <w:rsid w:val="00CB4B86"/>
    <w:rsid w:val="00CC16ED"/>
    <w:rsid w:val="00CE14F5"/>
    <w:rsid w:val="00D833C0"/>
    <w:rsid w:val="00DB434B"/>
    <w:rsid w:val="00DD11A3"/>
    <w:rsid w:val="00DF0C57"/>
    <w:rsid w:val="00E3363F"/>
    <w:rsid w:val="00EA04DE"/>
    <w:rsid w:val="00F43221"/>
    <w:rsid w:val="00F9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F0D83"/>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6670</Words>
  <Characters>38025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6</cp:revision>
  <dcterms:created xsi:type="dcterms:W3CDTF">2025-09-26T07:07:00Z</dcterms:created>
  <dcterms:modified xsi:type="dcterms:W3CDTF">2025-10-24T07:29:00Z</dcterms:modified>
</cp:coreProperties>
</file>