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center" w:tblpY="-314"/>
        <w:tblW w:w="1087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31"/>
        <w:gridCol w:w="2250"/>
        <w:gridCol w:w="360"/>
        <w:gridCol w:w="3780"/>
        <w:gridCol w:w="451"/>
      </w:tblGrid>
      <w:tr w:rsidR="00DB3D83" w:rsidRPr="009564DD" w:rsidTr="0061672F">
        <w:trPr>
          <w:cantSplit/>
          <w:trHeight w:val="345"/>
        </w:trPr>
        <w:tc>
          <w:tcPr>
            <w:tcW w:w="10872" w:type="dxa"/>
            <w:gridSpan w:val="5"/>
            <w:tcBorders>
              <w:top w:val="single" w:sz="6" w:space="0" w:color="auto"/>
              <w:left w:val="single" w:sz="6" w:space="0" w:color="auto"/>
              <w:bottom w:val="single" w:sz="6" w:space="0" w:color="auto"/>
              <w:right w:val="single" w:sz="6" w:space="0" w:color="auto"/>
            </w:tcBorders>
          </w:tcPr>
          <w:p w:rsidR="00DB3D83" w:rsidRPr="009564DD" w:rsidRDefault="00DB3D83" w:rsidP="009564DD">
            <w:pPr>
              <w:rPr>
                <w:b/>
                <w:szCs w:val="20"/>
              </w:rPr>
            </w:pPr>
            <w:r w:rsidRPr="00DD3EC0">
              <w:rPr>
                <w:b/>
                <w:sz w:val="22"/>
                <w:szCs w:val="20"/>
              </w:rPr>
              <w:t xml:space="preserve">CHAPTER OF STANDARD: 4. </w:t>
            </w:r>
            <w:r w:rsidR="00D02BE2" w:rsidRPr="00DD3EC0">
              <w:rPr>
                <w:rFonts w:eastAsia="Calibri"/>
                <w:b/>
                <w:sz w:val="22"/>
                <w:szCs w:val="20"/>
              </w:rPr>
              <w:t>Context of The Organization</w:t>
            </w:r>
          </w:p>
        </w:tc>
      </w:tr>
      <w:tr w:rsidR="00DB3D83" w:rsidRPr="00DD3EC0" w:rsidTr="00A744BF">
        <w:trPr>
          <w:cantSplit/>
          <w:trHeight w:val="105"/>
        </w:trPr>
        <w:tc>
          <w:tcPr>
            <w:tcW w:w="10872" w:type="dxa"/>
            <w:gridSpan w:val="5"/>
            <w:tcBorders>
              <w:top w:val="single" w:sz="6" w:space="0" w:color="auto"/>
              <w:left w:val="single" w:sz="6" w:space="0" w:color="auto"/>
              <w:bottom w:val="single" w:sz="6" w:space="0" w:color="auto"/>
              <w:right w:val="single" w:sz="6" w:space="0" w:color="auto"/>
            </w:tcBorders>
          </w:tcPr>
          <w:p w:rsidR="00DB3D83" w:rsidRPr="00DD3EC0" w:rsidRDefault="00DB3D83" w:rsidP="009564DD">
            <w:pPr>
              <w:rPr>
                <w:rFonts w:ascii="Verdana" w:eastAsia="Calibri" w:hAnsi="Verdana" w:cs="Verdana"/>
                <w:b/>
                <w:szCs w:val="20"/>
              </w:rPr>
            </w:pPr>
            <w:r w:rsidRPr="00DD3EC0">
              <w:rPr>
                <w:b/>
                <w:szCs w:val="20"/>
              </w:rPr>
              <w:t xml:space="preserve">4.1 </w:t>
            </w:r>
            <w:r w:rsidR="00D02BE2" w:rsidRPr="00DD3EC0">
              <w:rPr>
                <w:rFonts w:eastAsia="Calibri"/>
                <w:b/>
                <w:szCs w:val="20"/>
              </w:rPr>
              <w:t>Understanding the organization</w:t>
            </w:r>
          </w:p>
        </w:tc>
      </w:tr>
      <w:tr w:rsidR="00DB3D83" w:rsidRPr="00DD3EC0" w:rsidTr="00201135">
        <w:trPr>
          <w:cantSplit/>
          <w:trHeight w:val="259"/>
        </w:trPr>
        <w:tc>
          <w:tcPr>
            <w:tcW w:w="4031" w:type="dxa"/>
            <w:tcBorders>
              <w:top w:val="single" w:sz="6" w:space="0" w:color="auto"/>
              <w:left w:val="single" w:sz="6" w:space="0" w:color="auto"/>
              <w:bottom w:val="single" w:sz="6" w:space="0" w:color="auto"/>
            </w:tcBorders>
          </w:tcPr>
          <w:p w:rsidR="00DB3D83" w:rsidRPr="00DD3EC0" w:rsidRDefault="00DB3D83" w:rsidP="009564DD">
            <w:pPr>
              <w:rPr>
                <w:szCs w:val="20"/>
              </w:rPr>
            </w:pPr>
            <w:r w:rsidRPr="00DD3EC0">
              <w:rPr>
                <w:szCs w:val="20"/>
              </w:rPr>
              <w:br w:type="page"/>
              <w:t>Requirement / subject</w:t>
            </w:r>
          </w:p>
        </w:tc>
        <w:tc>
          <w:tcPr>
            <w:tcW w:w="2250" w:type="dxa"/>
            <w:tcBorders>
              <w:top w:val="single" w:sz="6" w:space="0" w:color="auto"/>
              <w:bottom w:val="single" w:sz="6" w:space="0" w:color="auto"/>
            </w:tcBorders>
          </w:tcPr>
          <w:p w:rsidR="00DB3D83" w:rsidRPr="00DD3EC0" w:rsidRDefault="00DB3D83" w:rsidP="009564DD">
            <w:pPr>
              <w:rPr>
                <w:szCs w:val="20"/>
              </w:rPr>
            </w:pPr>
            <w:r w:rsidRPr="00DD3EC0">
              <w:rPr>
                <w:szCs w:val="20"/>
              </w:rPr>
              <w:t>Stage 1</w:t>
            </w:r>
          </w:p>
        </w:tc>
        <w:tc>
          <w:tcPr>
            <w:tcW w:w="360"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c>
          <w:tcPr>
            <w:tcW w:w="3780" w:type="dxa"/>
            <w:tcBorders>
              <w:top w:val="single" w:sz="6" w:space="0" w:color="auto"/>
              <w:left w:val="single" w:sz="4" w:space="0" w:color="auto"/>
              <w:bottom w:val="single" w:sz="6" w:space="0" w:color="auto"/>
            </w:tcBorders>
          </w:tcPr>
          <w:p w:rsidR="00DB3D83" w:rsidRPr="00DD3EC0" w:rsidRDefault="00DB3D83" w:rsidP="009564DD">
            <w:pPr>
              <w:rPr>
                <w:szCs w:val="20"/>
              </w:rPr>
            </w:pPr>
            <w:r w:rsidRPr="00DD3EC0">
              <w:rPr>
                <w:szCs w:val="20"/>
              </w:rPr>
              <w:t>Stage 2</w:t>
            </w:r>
          </w:p>
        </w:tc>
        <w:tc>
          <w:tcPr>
            <w:tcW w:w="451" w:type="dxa"/>
            <w:tcBorders>
              <w:top w:val="single" w:sz="6" w:space="0" w:color="auto"/>
              <w:bottom w:val="single" w:sz="6" w:space="0" w:color="auto"/>
              <w:right w:val="single" w:sz="4" w:space="0" w:color="auto"/>
            </w:tcBorders>
          </w:tcPr>
          <w:p w:rsidR="00DB3D83" w:rsidRPr="00DD3EC0" w:rsidRDefault="00DB3D83" w:rsidP="009564DD">
            <w:pPr>
              <w:rPr>
                <w:szCs w:val="20"/>
              </w:rPr>
            </w:pPr>
            <w:r w:rsidRPr="00DD3EC0">
              <w:rPr>
                <w:szCs w:val="20"/>
              </w:rPr>
              <w:t>E</w:t>
            </w:r>
          </w:p>
        </w:tc>
      </w:tr>
      <w:tr w:rsidR="001C5208" w:rsidRPr="00DD3EC0" w:rsidTr="00201135">
        <w:trPr>
          <w:cantSplit/>
          <w:trHeight w:val="2050"/>
        </w:trPr>
        <w:tc>
          <w:tcPr>
            <w:tcW w:w="4031" w:type="dxa"/>
            <w:tcBorders>
              <w:top w:val="single" w:sz="6" w:space="0" w:color="auto"/>
              <w:left w:val="single" w:sz="6" w:space="0" w:color="auto"/>
              <w:bottom w:val="single" w:sz="6" w:space="0" w:color="auto"/>
            </w:tcBorders>
          </w:tcPr>
          <w:p w:rsidR="00A87FBD" w:rsidRPr="00DD3EC0" w:rsidRDefault="00A87FBD" w:rsidP="009564DD">
            <w:pPr>
              <w:rPr>
                <w:rFonts w:ascii="Cambria" w:eastAsia="Cambria" w:hAnsi="Cambria"/>
                <w:szCs w:val="20"/>
              </w:rPr>
            </w:pPr>
            <w:r w:rsidRPr="00DD3EC0">
              <w:rPr>
                <w:rFonts w:ascii="Cambria" w:eastAsia="Cambria" w:hAnsi="Cambria"/>
                <w:szCs w:val="20"/>
              </w:rPr>
              <w:t>The organization shall monitor and review information about these external and internal issues</w:t>
            </w:r>
            <w:r w:rsidR="00C432AC" w:rsidRPr="00DD3EC0">
              <w:rPr>
                <w:rFonts w:ascii="Cambria" w:eastAsia="Cambria" w:hAnsi="Cambria"/>
                <w:szCs w:val="20"/>
              </w:rPr>
              <w:t>:</w:t>
            </w:r>
          </w:p>
          <w:p w:rsidR="001C5208" w:rsidRDefault="00C432AC" w:rsidP="009564DD">
            <w:pPr>
              <w:rPr>
                <w:szCs w:val="20"/>
              </w:rPr>
            </w:pPr>
            <w:r w:rsidRPr="00DD3EC0">
              <w:rPr>
                <w:szCs w:val="20"/>
              </w:rPr>
              <w:t>The organization shall monitor and review information about these external and internal issues;</w:t>
            </w:r>
          </w:p>
          <w:p w:rsidR="00420864" w:rsidRPr="00DD3EC0" w:rsidRDefault="00420864" w:rsidP="009564DD">
            <w:pPr>
              <w:rPr>
                <w:rFonts w:eastAsia="Cambria"/>
                <w:szCs w:val="20"/>
              </w:rPr>
            </w:pPr>
            <w:r>
              <w:rPr>
                <w:szCs w:val="20"/>
              </w:rPr>
              <w:t>Please list the issue covering climate change and its implementation</w:t>
            </w:r>
          </w:p>
        </w:tc>
        <w:tc>
          <w:tcPr>
            <w:tcW w:w="2250" w:type="dxa"/>
            <w:tcBorders>
              <w:top w:val="single" w:sz="6" w:space="0" w:color="auto"/>
              <w:bottom w:val="single" w:sz="6" w:space="0" w:color="auto"/>
            </w:tcBorders>
          </w:tcPr>
          <w:p w:rsidR="009564DD" w:rsidRPr="00DD3EC0" w:rsidRDefault="009564DD" w:rsidP="00BC43EF">
            <w:pPr>
              <w:rPr>
                <w:szCs w:val="20"/>
              </w:rPr>
            </w:pPr>
          </w:p>
        </w:tc>
        <w:tc>
          <w:tcPr>
            <w:tcW w:w="360" w:type="dxa"/>
            <w:tcBorders>
              <w:top w:val="single" w:sz="6" w:space="0" w:color="auto"/>
              <w:bottom w:val="single" w:sz="6" w:space="0" w:color="auto"/>
              <w:right w:val="single" w:sz="4" w:space="0" w:color="auto"/>
            </w:tcBorders>
          </w:tcPr>
          <w:p w:rsidR="001C5208" w:rsidRPr="00DD3EC0" w:rsidRDefault="001C5208" w:rsidP="009564DD">
            <w:pPr>
              <w:rPr>
                <w:szCs w:val="20"/>
              </w:rPr>
            </w:pPr>
          </w:p>
        </w:tc>
        <w:tc>
          <w:tcPr>
            <w:tcW w:w="3780" w:type="dxa"/>
            <w:tcBorders>
              <w:top w:val="single" w:sz="6" w:space="0" w:color="auto"/>
              <w:left w:val="single" w:sz="4" w:space="0" w:color="auto"/>
              <w:bottom w:val="single" w:sz="6" w:space="0" w:color="auto"/>
            </w:tcBorders>
          </w:tcPr>
          <w:p w:rsidR="00A12C34" w:rsidRDefault="00A12C34" w:rsidP="00A12C34">
            <w:pPr>
              <w:rPr>
                <w:rFonts w:eastAsia="Courier New"/>
                <w:kern w:val="2"/>
                <w:szCs w:val="20"/>
                <w:lang w:eastAsia="ko-KR"/>
              </w:rPr>
            </w:pPr>
            <w:r w:rsidRPr="00784830">
              <w:rPr>
                <w:rFonts w:eastAsia="Courier New"/>
                <w:kern w:val="2"/>
                <w:szCs w:val="20"/>
                <w:lang w:eastAsia="ko-KR"/>
              </w:rPr>
              <w:t>The organization has documented its Quality Manual (</w:t>
            </w:r>
            <w:r w:rsidRPr="00C1667E">
              <w:rPr>
                <w:rFonts w:eastAsia="Courier New"/>
                <w:kern w:val="2"/>
                <w:szCs w:val="20"/>
                <w:lang w:eastAsia="ko-KR"/>
              </w:rPr>
              <w:t xml:space="preserve">Ref: </w:t>
            </w:r>
            <w:proofErr w:type="gramStart"/>
            <w:r w:rsidRPr="00C1667E">
              <w:t>{{</w:t>
            </w:r>
            <w:r>
              <w:t xml:space="preserve"> </w:t>
            </w:r>
            <w:proofErr w:type="spellStart"/>
            <w:r w:rsidRPr="00C1667E">
              <w:t>manual</w:t>
            </w:r>
            <w:proofErr w:type="gramEnd"/>
            <w:r>
              <w:t>_</w:t>
            </w:r>
            <w:r w:rsidRPr="00C1667E">
              <w:t>number</w:t>
            </w:r>
            <w:proofErr w:type="spellEnd"/>
            <w:r>
              <w:t xml:space="preserve"> </w:t>
            </w:r>
            <w:r w:rsidRPr="00C1667E">
              <w:t>}}</w:t>
            </w:r>
            <w:r>
              <w:rPr>
                <w:b/>
              </w:rPr>
              <w:t xml:space="preserve"> </w:t>
            </w:r>
            <w:r w:rsidRPr="00C1667E">
              <w:rPr>
                <w:rFonts w:eastAsia="Courier New"/>
                <w:kern w:val="2"/>
                <w:szCs w:val="20"/>
                <w:lang w:eastAsia="ko-KR"/>
              </w:rPr>
              <w:t xml:space="preserve">date: </w:t>
            </w:r>
            <w:r w:rsidRPr="00C1667E">
              <w:rPr>
                <w:rFonts w:eastAsia="신명조"/>
                <w:kern w:val="2"/>
              </w:rPr>
              <w:t>{{</w:t>
            </w:r>
            <w:r>
              <w:rPr>
                <w:rFonts w:eastAsia="신명조"/>
                <w:kern w:val="2"/>
              </w:rPr>
              <w:t xml:space="preserve"> </w:t>
            </w:r>
            <w:proofErr w:type="spellStart"/>
            <w:r w:rsidRPr="00C1667E">
              <w:rPr>
                <w:rFonts w:eastAsia="신명조"/>
                <w:kern w:val="2"/>
              </w:rPr>
              <w:t>manual</w:t>
            </w:r>
            <w:r>
              <w:rPr>
                <w:rFonts w:eastAsia="신명조"/>
                <w:kern w:val="2"/>
              </w:rPr>
              <w:t>_</w:t>
            </w:r>
            <w:r w:rsidRPr="00C1667E">
              <w:rPr>
                <w:rFonts w:eastAsia="신명조"/>
                <w:kern w:val="2"/>
              </w:rPr>
              <w:t>date</w:t>
            </w:r>
            <w:proofErr w:type="spellEnd"/>
            <w:r w:rsidRPr="00C1667E">
              <w:rPr>
                <w:rFonts w:eastAsia="신명조"/>
                <w:kern w:val="2"/>
              </w:rPr>
              <w:t xml:space="preserve"> }}</w:t>
            </w:r>
            <w:r w:rsidRPr="00784830">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shd w:val="clear" w:color="auto" w:fill="FFFFFF"/>
              </w:rPr>
            </w:pPr>
            <w:r>
              <w:rPr>
                <w:shd w:val="clear" w:color="auto" w:fill="FFFFFF"/>
              </w:rPr>
              <w:t xml:space="preserve">The organization procedure was verified in quality manual annexure number Ref: </w:t>
            </w:r>
            <w:proofErr w:type="gramStart"/>
            <w:r>
              <w:rPr>
                <w:shd w:val="clear" w:color="auto" w:fill="FFFFFF"/>
              </w:rPr>
              <w:t xml:space="preserve">{{ </w:t>
            </w:r>
            <w:proofErr w:type="spellStart"/>
            <w:r w:rsidRPr="001C7D7E">
              <w:rPr>
                <w:shd w:val="clear" w:color="auto" w:fill="FFFFFF"/>
              </w:rPr>
              <w:t>procedure</w:t>
            </w:r>
            <w:proofErr w:type="gramEnd"/>
            <w:r>
              <w:rPr>
                <w:shd w:val="clear" w:color="auto" w:fill="FFFFFF"/>
              </w:rPr>
              <w:t>_</w:t>
            </w:r>
            <w:r w:rsidRPr="001C7D7E">
              <w:rPr>
                <w:shd w:val="clear" w:color="auto" w:fill="FFFFFF"/>
              </w:rPr>
              <w:t>number</w:t>
            </w:r>
            <w:proofErr w:type="spellEnd"/>
            <w:r>
              <w:rPr>
                <w:shd w:val="clear" w:color="auto" w:fill="FFFFFF"/>
              </w:rPr>
              <w:t xml:space="preserve"> </w:t>
            </w:r>
            <w:r w:rsidRPr="001C7D7E">
              <w:rPr>
                <w:shd w:val="clear" w:color="auto" w:fill="FFFFFF"/>
              </w:rPr>
              <w:t>}}</w:t>
            </w:r>
            <w:r>
              <w:rPr>
                <w:shd w:val="clear" w:color="auto" w:fill="FFFFFF"/>
              </w:rPr>
              <w:t xml:space="preserve"> on this date: {{ </w:t>
            </w:r>
            <w:proofErr w:type="spellStart"/>
            <w:r>
              <w:rPr>
                <w:shd w:val="clear" w:color="auto" w:fill="FFFFFF"/>
              </w:rPr>
              <w:t>manual_date</w:t>
            </w:r>
            <w:proofErr w:type="spellEnd"/>
            <w:r>
              <w:rPr>
                <w:shd w:val="clear" w:color="auto" w:fill="FFFFFF"/>
              </w:rPr>
              <w:t xml:space="preserve"> }}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784830">
              <w:rPr>
                <w:rFonts w:eastAsia="Courier New"/>
                <w:kern w:val="2"/>
                <w:szCs w:val="20"/>
                <w:lang w:eastAsia="ko-KR"/>
              </w:rPr>
              <w:t xml:space="preserve">Internal and external issues relevant to the QMS are identified in </w:t>
            </w:r>
            <w:r w:rsidRPr="00951BC9">
              <w:rPr>
                <w:rFonts w:eastAsia="Courier New"/>
                <w:kern w:val="2"/>
                <w:szCs w:val="20"/>
                <w:lang w:eastAsia="ko-KR"/>
              </w:rPr>
              <w:t>Ref</w:t>
            </w:r>
            <w:r w:rsidRPr="00784830">
              <w:rPr>
                <w:rFonts w:eastAsia="Courier New"/>
                <w:kern w:val="2"/>
                <w:szCs w:val="20"/>
                <w:lang w:eastAsia="ko-KR"/>
              </w:rPr>
              <w:t>:</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_</w:t>
            </w:r>
            <w:r w:rsidRPr="00000F8F">
              <w:rPr>
                <w:rFonts w:eastAsia="Courier New"/>
                <w:kern w:val="2"/>
                <w:szCs w:val="20"/>
                <w:lang w:eastAsia="ko-KR"/>
              </w:rPr>
              <w:t>NO</w:t>
            </w:r>
            <w:r>
              <w:rPr>
                <w:rFonts w:eastAsia="Courier New"/>
                <w:kern w:val="2"/>
                <w:szCs w:val="20"/>
                <w:lang w:eastAsia="ko-KR"/>
              </w:rPr>
              <w:t>|safe</w:t>
            </w:r>
            <w:proofErr w:type="spellEnd"/>
            <w:r w:rsidRPr="00951BC9">
              <w:rPr>
                <w:rFonts w:eastAsia="Courier New"/>
                <w:kern w:val="2"/>
                <w:szCs w:val="20"/>
                <w:lang w:eastAsia="ko-KR"/>
              </w:rPr>
              <w:t xml:space="preserve"> </w:t>
            </w:r>
            <w:r>
              <w:rPr>
                <w:rFonts w:eastAsia="Courier New"/>
                <w:kern w:val="2"/>
                <w:szCs w:val="20"/>
                <w:lang w:eastAsia="ko-KR"/>
              </w:rPr>
              <w:t>}}</w:t>
            </w:r>
            <w:r w:rsidRPr="00784830">
              <w:rPr>
                <w:rFonts w:eastAsia="Courier New"/>
                <w:kern w:val="2"/>
                <w:szCs w:val="20"/>
                <w:lang w:eastAsia="ko-KR"/>
              </w:rPr>
              <w:t xml:space="preserve">. </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r w:rsidRPr="009C20BD">
              <w:rPr>
                <w:rFonts w:eastAsia="Courier New"/>
                <w:kern w:val="2"/>
                <w:szCs w:val="20"/>
                <w:lang w:eastAsia="ko-KR"/>
              </w:rPr>
              <w:t xml:space="preserve">Internal </w:t>
            </w:r>
            <w:r w:rsidRPr="00E06ADD">
              <w:rPr>
                <w:rFonts w:eastAsia="Courier New"/>
                <w:kern w:val="2"/>
                <w:szCs w:val="20"/>
                <w:lang w:eastAsia="ko-KR"/>
              </w:rPr>
              <w:t xml:space="preserve">Issue: </w:t>
            </w:r>
          </w:p>
          <w:p w:rsidR="00A12C34" w:rsidRPr="00E06ADD"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INTERNAL</w:t>
            </w:r>
            <w:proofErr w:type="gramEnd"/>
            <w:r>
              <w:rPr>
                <w:rFonts w:eastAsia="Courier New"/>
                <w:kern w:val="2"/>
                <w:szCs w:val="20"/>
                <w:lang w:eastAsia="ko-KR"/>
              </w:rPr>
              <w:t>_</w:t>
            </w:r>
            <w:r w:rsidRPr="00000F8F">
              <w:rPr>
                <w:rFonts w:eastAsia="Courier New"/>
                <w:kern w:val="2"/>
                <w:szCs w:val="20"/>
                <w:lang w:eastAsia="ko-KR"/>
              </w:rPr>
              <w:t>ISSUE</w:t>
            </w:r>
            <w:r w:rsidRPr="00E06ADD">
              <w:rPr>
                <w:rFonts w:eastAsia="Courier New"/>
                <w:kern w:val="2"/>
                <w:szCs w:val="20"/>
                <w:lang w:eastAsia="ko-KR"/>
              </w:rPr>
              <w:t xml:space="preserve"> </w:t>
            </w:r>
            <w:r>
              <w:rPr>
                <w:rFonts w:eastAsia="Courier New"/>
                <w:kern w:val="2"/>
                <w:szCs w:val="20"/>
                <w:lang w:eastAsia="ko-KR"/>
              </w:rPr>
              <w:t>}}</w:t>
            </w:r>
          </w:p>
          <w:p w:rsidR="00A12C34" w:rsidRDefault="00A12C34" w:rsidP="00A12C34">
            <w:pPr>
              <w:rPr>
                <w:rFonts w:eastAsia="Courier New"/>
                <w:kern w:val="2"/>
                <w:szCs w:val="20"/>
                <w:lang w:eastAsia="ko-KR"/>
              </w:rPr>
            </w:pPr>
            <w:r w:rsidRPr="00E06ADD">
              <w:rPr>
                <w:rFonts w:eastAsia="Courier New"/>
                <w:kern w:val="2"/>
                <w:szCs w:val="20"/>
                <w:lang w:eastAsia="ko-KR"/>
              </w:rPr>
              <w:t>External Issue:</w:t>
            </w:r>
          </w:p>
          <w:p w:rsidR="00A12C34" w:rsidRDefault="00A12C34" w:rsidP="00A12C34">
            <w:pPr>
              <w:rPr>
                <w:rFonts w:eastAsia="Courier New"/>
                <w:kern w:val="2"/>
                <w:szCs w:val="20"/>
                <w:lang w:eastAsia="ko-KR"/>
              </w:rPr>
            </w:pPr>
            <w:proofErr w:type="gramStart"/>
            <w:r>
              <w:rPr>
                <w:rFonts w:eastAsia="Courier New"/>
                <w:kern w:val="2"/>
                <w:szCs w:val="20"/>
                <w:lang w:eastAsia="ko-KR"/>
              </w:rPr>
              <w:t xml:space="preserve">{{ </w:t>
            </w:r>
            <w:r w:rsidRPr="00000F8F">
              <w:rPr>
                <w:rFonts w:eastAsia="Courier New"/>
                <w:kern w:val="2"/>
                <w:szCs w:val="20"/>
                <w:lang w:eastAsia="ko-KR"/>
              </w:rPr>
              <w:t>EXTERNAL</w:t>
            </w:r>
            <w:proofErr w:type="gramEnd"/>
            <w:r>
              <w:rPr>
                <w:rFonts w:eastAsia="Courier New"/>
                <w:kern w:val="2"/>
                <w:szCs w:val="20"/>
                <w:lang w:eastAsia="ko-KR"/>
              </w:rPr>
              <w:t>_</w:t>
            </w:r>
            <w:r w:rsidRPr="00000F8F">
              <w:rPr>
                <w:rFonts w:eastAsia="Courier New"/>
                <w:kern w:val="2"/>
                <w:szCs w:val="20"/>
                <w:lang w:eastAsia="ko-KR"/>
              </w:rPr>
              <w:t>ISSUE</w:t>
            </w:r>
            <w:r>
              <w:rPr>
                <w:rFonts w:eastAsia="Courier New"/>
                <w:kern w:val="2"/>
                <w:szCs w:val="20"/>
                <w:lang w:eastAsia="ko-KR"/>
              </w:rPr>
              <w:t>}}</w:t>
            </w:r>
          </w:p>
          <w:p w:rsidR="00A12C34" w:rsidRDefault="00A12C34" w:rsidP="00A12C34">
            <w:pPr>
              <w:rPr>
                <w:rFonts w:eastAsia="Courier New"/>
                <w:kern w:val="2"/>
                <w:szCs w:val="20"/>
                <w:lang w:eastAsia="ko-KR"/>
              </w:rPr>
            </w:pPr>
          </w:p>
          <w:p w:rsidR="00A12C34" w:rsidRDefault="00A12C34" w:rsidP="00A12C34">
            <w:pPr>
              <w:rPr>
                <w:rFonts w:eastAsia="Courier New"/>
                <w:kern w:val="2"/>
                <w:szCs w:val="20"/>
                <w:lang w:eastAsia="ko-KR"/>
              </w:rPr>
            </w:pPr>
          </w:p>
          <w:p w:rsidR="002043E5" w:rsidRPr="00CC5584" w:rsidRDefault="002043E5" w:rsidP="00A12C34"/>
        </w:tc>
        <w:tc>
          <w:tcPr>
            <w:tcW w:w="451" w:type="dxa"/>
            <w:tcBorders>
              <w:top w:val="single" w:sz="6" w:space="0" w:color="auto"/>
              <w:bottom w:val="single" w:sz="6" w:space="0" w:color="auto"/>
              <w:right w:val="single" w:sz="4" w:space="0" w:color="auto"/>
            </w:tcBorders>
          </w:tcPr>
          <w:p w:rsidR="001C5208" w:rsidRPr="00DD3EC0" w:rsidRDefault="002E4622" w:rsidP="009564DD">
            <w:pPr>
              <w:rPr>
                <w:szCs w:val="20"/>
              </w:rPr>
            </w:pPr>
            <w:r w:rsidRPr="00DD3EC0">
              <w:rPr>
                <w:szCs w:val="20"/>
              </w:rPr>
              <w:t>S</w:t>
            </w:r>
          </w:p>
        </w:tc>
      </w:tr>
      <w:tr w:rsidR="001C5208" w:rsidRPr="00DD3EC0" w:rsidTr="00720AEE">
        <w:trPr>
          <w:cantSplit/>
          <w:trHeight w:val="378"/>
        </w:trPr>
        <w:tc>
          <w:tcPr>
            <w:tcW w:w="10872" w:type="dxa"/>
            <w:gridSpan w:val="5"/>
            <w:tcBorders>
              <w:top w:val="single" w:sz="6" w:space="0" w:color="auto"/>
              <w:left w:val="single" w:sz="6" w:space="0" w:color="auto"/>
              <w:bottom w:val="single" w:sz="6" w:space="0" w:color="auto"/>
              <w:right w:val="single" w:sz="6" w:space="0" w:color="auto"/>
            </w:tcBorders>
          </w:tcPr>
          <w:p w:rsidR="001C5208" w:rsidRPr="00DD3EC0" w:rsidRDefault="001C5208" w:rsidP="009564DD">
            <w:pPr>
              <w:rPr>
                <w:b/>
                <w:szCs w:val="20"/>
              </w:rPr>
            </w:pPr>
            <w:r w:rsidRPr="00DD3EC0">
              <w:rPr>
                <w:b/>
                <w:szCs w:val="20"/>
              </w:rPr>
              <w:t xml:space="preserve">4.2 </w:t>
            </w:r>
            <w:r w:rsidR="00A87FBD" w:rsidRPr="00DD3EC0">
              <w:rPr>
                <w:rFonts w:ascii="Cambria" w:eastAsia="Cambria" w:hAnsi="Cambria"/>
                <w:b/>
                <w:szCs w:val="20"/>
              </w:rPr>
              <w:t xml:space="preserve"> Understanding the needs and expectations of interested parties</w:t>
            </w:r>
          </w:p>
        </w:tc>
      </w:tr>
      <w:tr w:rsidR="002417B7" w:rsidRPr="00DD3EC0" w:rsidTr="00201135">
        <w:trPr>
          <w:cantSplit/>
          <w:trHeight w:val="1609"/>
        </w:trPr>
        <w:tc>
          <w:tcPr>
            <w:tcW w:w="4031" w:type="dxa"/>
            <w:tcBorders>
              <w:top w:val="single" w:sz="6" w:space="0" w:color="auto"/>
              <w:left w:val="single" w:sz="6" w:space="0" w:color="auto"/>
              <w:bottom w:val="single" w:sz="4" w:space="0" w:color="auto"/>
            </w:tcBorders>
          </w:tcPr>
          <w:p w:rsidR="00C432AC" w:rsidRPr="00DD3EC0" w:rsidRDefault="00C432AC" w:rsidP="009564DD">
            <w:pPr>
              <w:rPr>
                <w:szCs w:val="20"/>
              </w:rPr>
            </w:pPr>
            <w:r w:rsidRPr="00DD3EC0">
              <w:rPr>
                <w:szCs w:val="20"/>
              </w:rPr>
              <w:t>the organization shall determine:</w:t>
            </w:r>
          </w:p>
          <w:p w:rsidR="00C432AC" w:rsidRPr="00DD3EC0" w:rsidRDefault="00C432AC" w:rsidP="009564DD">
            <w:pPr>
              <w:rPr>
                <w:szCs w:val="20"/>
              </w:rPr>
            </w:pPr>
            <w:r w:rsidRPr="00DD3EC0">
              <w:rPr>
                <w:szCs w:val="20"/>
              </w:rPr>
              <w:t xml:space="preserve">a) the interested parties that are relevant to the quality management system; </w:t>
            </w:r>
          </w:p>
          <w:p w:rsidR="002417B7" w:rsidRDefault="00C432AC" w:rsidP="009564DD">
            <w:pPr>
              <w:rPr>
                <w:szCs w:val="20"/>
              </w:rPr>
            </w:pPr>
            <w:r w:rsidRPr="00DD3EC0">
              <w:rPr>
                <w:szCs w:val="20"/>
              </w:rPr>
              <w:t>b) the requirements of these interested parties that are relevant to the quality management system</w:t>
            </w:r>
          </w:p>
          <w:p w:rsidR="0085289A" w:rsidRPr="00DD3EC0" w:rsidRDefault="0085289A" w:rsidP="009564DD">
            <w:pPr>
              <w:rPr>
                <w:szCs w:val="20"/>
              </w:rPr>
            </w:pPr>
          </w:p>
        </w:tc>
        <w:tc>
          <w:tcPr>
            <w:tcW w:w="2250" w:type="dxa"/>
            <w:tcBorders>
              <w:top w:val="nil"/>
              <w:bottom w:val="single" w:sz="4" w:space="0" w:color="auto"/>
            </w:tcBorders>
          </w:tcPr>
          <w:p w:rsidR="002417B7" w:rsidRPr="00DD3EC0" w:rsidRDefault="002417B7" w:rsidP="00A87985">
            <w:pPr>
              <w:rPr>
                <w:szCs w:val="20"/>
              </w:rPr>
            </w:pPr>
          </w:p>
        </w:tc>
        <w:tc>
          <w:tcPr>
            <w:tcW w:w="360" w:type="dxa"/>
            <w:tcBorders>
              <w:top w:val="nil"/>
              <w:bottom w:val="single" w:sz="4" w:space="0" w:color="auto"/>
              <w:right w:val="single" w:sz="6" w:space="0" w:color="auto"/>
            </w:tcBorders>
          </w:tcPr>
          <w:p w:rsidR="002417B7" w:rsidRPr="00DD3EC0" w:rsidRDefault="002417B7" w:rsidP="009564DD">
            <w:pPr>
              <w:rPr>
                <w:szCs w:val="20"/>
              </w:rPr>
            </w:pPr>
          </w:p>
        </w:tc>
        <w:tc>
          <w:tcPr>
            <w:tcW w:w="3780" w:type="dxa"/>
            <w:tcBorders>
              <w:top w:val="nil"/>
              <w:left w:val="single" w:sz="6" w:space="0" w:color="auto"/>
              <w:bottom w:val="single" w:sz="4" w:space="0" w:color="auto"/>
            </w:tcBorders>
          </w:tcPr>
          <w:p w:rsidR="00A12C34" w:rsidRDefault="00A12C34" w:rsidP="00A12C34">
            <w:pPr>
              <w:rPr>
                <w:rFonts w:eastAsia="Courier New"/>
                <w:kern w:val="2"/>
                <w:szCs w:val="20"/>
                <w:lang w:eastAsia="ko-KR"/>
              </w:rPr>
            </w:pPr>
            <w:r>
              <w:rPr>
                <w:rFonts w:eastAsia="Courier New"/>
                <w:kern w:val="2"/>
                <w:szCs w:val="20"/>
                <w:lang w:eastAsia="ko-KR"/>
              </w:rPr>
              <w:t xml:space="preserve">The organization </w:t>
            </w:r>
            <w:r w:rsidRPr="00784830">
              <w:rPr>
                <w:rFonts w:eastAsia="Courier New"/>
                <w:kern w:val="2"/>
                <w:szCs w:val="20"/>
                <w:lang w:eastAsia="ko-KR"/>
              </w:rPr>
              <w:t>Needs and expectations of interested parties (</w:t>
            </w:r>
            <w:r w:rsidRPr="00CA2410">
              <w:rPr>
                <w:rFonts w:eastAsia="Courier New"/>
                <w:kern w:val="2"/>
                <w:szCs w:val="20"/>
                <w:lang w:eastAsia="ko-KR"/>
              </w:rPr>
              <w:t>Ref:</w:t>
            </w:r>
            <w:r>
              <w:rPr>
                <w:rFonts w:eastAsia="Courier New"/>
                <w:kern w:val="2"/>
                <w:szCs w:val="20"/>
                <w:lang w:eastAsia="ko-KR"/>
              </w:rPr>
              <w:t xml:space="preserve"> </w:t>
            </w:r>
            <w:proofErr w:type="gramStart"/>
            <w:r>
              <w:rPr>
                <w:rFonts w:eastAsia="Courier New"/>
                <w:kern w:val="2"/>
                <w:szCs w:val="20"/>
                <w:lang w:eastAsia="ko-KR"/>
              </w:rPr>
              <w:t xml:space="preserve">{{ </w:t>
            </w:r>
            <w:proofErr w:type="spellStart"/>
            <w:r w:rsidRPr="00B51F23">
              <w:rPr>
                <w:rFonts w:eastAsia="Courier New"/>
                <w:kern w:val="2"/>
                <w:szCs w:val="20"/>
                <w:lang w:eastAsia="ko-KR"/>
              </w:rPr>
              <w:t>interested</w:t>
            </w:r>
            <w:proofErr w:type="gramEnd"/>
            <w:r>
              <w:rPr>
                <w:rFonts w:eastAsia="Courier New"/>
                <w:kern w:val="2"/>
                <w:szCs w:val="20"/>
                <w:lang w:eastAsia="ko-KR"/>
              </w:rPr>
              <w:t>_</w:t>
            </w:r>
            <w:r w:rsidRPr="00B51F23">
              <w:rPr>
                <w:rFonts w:eastAsia="Courier New"/>
                <w:kern w:val="2"/>
                <w:szCs w:val="20"/>
                <w:lang w:eastAsia="ko-KR"/>
              </w:rPr>
              <w:t>parties</w:t>
            </w:r>
            <w:r>
              <w:rPr>
                <w:rFonts w:eastAsia="Courier New"/>
                <w:kern w:val="2"/>
                <w:szCs w:val="20"/>
                <w:lang w:eastAsia="ko-KR"/>
              </w:rPr>
              <w:t>_</w:t>
            </w:r>
            <w:r w:rsidRPr="00B51F23">
              <w:rPr>
                <w:rFonts w:eastAsia="Courier New"/>
                <w:kern w:val="2"/>
                <w:szCs w:val="20"/>
                <w:lang w:eastAsia="ko-KR"/>
              </w:rPr>
              <w:t>NO</w:t>
            </w:r>
            <w:proofErr w:type="spellEnd"/>
            <w:r>
              <w:rPr>
                <w:rFonts w:eastAsia="Courier New"/>
                <w:kern w:val="2"/>
                <w:szCs w:val="20"/>
                <w:lang w:eastAsia="ko-KR"/>
              </w:rPr>
              <w:t>}}</w:t>
            </w:r>
            <w:r w:rsidRPr="00784830">
              <w:rPr>
                <w:rFonts w:eastAsia="Courier New"/>
                <w:kern w:val="2"/>
                <w:szCs w:val="20"/>
                <w:lang w:eastAsia="ko-KR"/>
              </w:rPr>
              <w:t xml:space="preserve">) are adequately identified. </w:t>
            </w:r>
          </w:p>
          <w:p w:rsidR="00A12C34" w:rsidRDefault="00A12C34" w:rsidP="00A12C34">
            <w:pPr>
              <w:rPr>
                <w:shd w:val="clear" w:color="auto" w:fill="FFFFFF"/>
              </w:rPr>
            </w:pPr>
            <w:r>
              <w:rPr>
                <w:shd w:val="clear" w:color="auto" w:fill="FFFFFF"/>
              </w:rPr>
              <w:t xml:space="preserve">One of the interested parties is verified </w:t>
            </w:r>
          </w:p>
          <w:p w:rsidR="00A12C34" w:rsidRDefault="00A12C34" w:rsidP="00A12C34">
            <w:pPr>
              <w:rPr>
                <w:shd w:val="clear" w:color="auto" w:fill="FFFFFF"/>
              </w:rPr>
            </w:pPr>
          </w:p>
          <w:p w:rsidR="00A12C34" w:rsidRDefault="00A12C34" w:rsidP="00A12C34">
            <w:pPr>
              <w:rPr>
                <w:shd w:val="clear" w:color="auto" w:fill="FFFFFF"/>
              </w:rPr>
            </w:pPr>
            <w:r w:rsidRPr="00A03269">
              <w:rPr>
                <w:shd w:val="clear" w:color="auto" w:fill="FFFFFF"/>
              </w:rPr>
              <w:t>Interested Parties:</w:t>
            </w:r>
          </w:p>
          <w:p w:rsidR="00825D59" w:rsidRPr="00DD3EC0" w:rsidRDefault="00A12C34" w:rsidP="00A12C34">
            <w:pPr>
              <w:rPr>
                <w:szCs w:val="20"/>
              </w:rPr>
            </w:pPr>
            <w:proofErr w:type="gramStart"/>
            <w:r w:rsidRPr="00A03269">
              <w:rPr>
                <w:shd w:val="clear" w:color="auto" w:fill="FFFFFF"/>
              </w:rPr>
              <w:t>{{</w:t>
            </w:r>
            <w:r>
              <w:rPr>
                <w:shd w:val="clear" w:color="auto" w:fill="FFFFFF"/>
              </w:rPr>
              <w:t xml:space="preserve"> </w:t>
            </w:r>
            <w:proofErr w:type="spellStart"/>
            <w:r w:rsidRPr="00D92D21">
              <w:rPr>
                <w:shd w:val="clear" w:color="auto" w:fill="FFFFFF"/>
              </w:rPr>
              <w:t>interested</w:t>
            </w:r>
            <w:proofErr w:type="gramEnd"/>
            <w:r>
              <w:rPr>
                <w:shd w:val="clear" w:color="auto" w:fill="FFFFFF"/>
              </w:rPr>
              <w:t>_</w:t>
            </w:r>
            <w:r w:rsidRPr="00D92D21">
              <w:rPr>
                <w:shd w:val="clear" w:color="auto" w:fill="FFFFFF"/>
              </w:rPr>
              <w:t>parties</w:t>
            </w:r>
            <w:proofErr w:type="spellEnd"/>
            <w:r w:rsidRPr="00A03269">
              <w:rPr>
                <w:shd w:val="clear" w:color="auto" w:fill="FFFFFF"/>
              </w:rPr>
              <w:t>}}</w:t>
            </w:r>
          </w:p>
        </w:tc>
        <w:tc>
          <w:tcPr>
            <w:tcW w:w="451" w:type="dxa"/>
            <w:tcBorders>
              <w:top w:val="nil"/>
              <w:bottom w:val="single" w:sz="4" w:space="0" w:color="auto"/>
              <w:right w:val="single" w:sz="6" w:space="0" w:color="auto"/>
            </w:tcBorders>
          </w:tcPr>
          <w:p w:rsidR="002417B7" w:rsidRPr="00DD3EC0" w:rsidRDefault="002417B7" w:rsidP="009564DD">
            <w:pPr>
              <w:rPr>
                <w:szCs w:val="20"/>
              </w:rPr>
            </w:pPr>
          </w:p>
        </w:tc>
      </w:tr>
    </w:tbl>
    <w:tbl>
      <w:tblPr>
        <w:tblW w:w="20342"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340"/>
        <w:gridCol w:w="270"/>
        <w:gridCol w:w="3893"/>
        <w:gridCol w:w="23"/>
        <w:gridCol w:w="427"/>
        <w:gridCol w:w="3143"/>
        <w:gridCol w:w="3143"/>
        <w:gridCol w:w="3143"/>
      </w:tblGrid>
      <w:tr w:rsidR="00875151" w:rsidRPr="00DD3EC0" w:rsidTr="00CC5584">
        <w:trPr>
          <w:gridAfter w:val="3"/>
          <w:wAfter w:w="9429" w:type="dxa"/>
          <w:trHeight w:val="163"/>
        </w:trPr>
        <w:tc>
          <w:tcPr>
            <w:tcW w:w="10913" w:type="dxa"/>
            <w:gridSpan w:val="6"/>
          </w:tcPr>
          <w:p w:rsidR="00F57E6E" w:rsidRPr="00DD3EC0" w:rsidRDefault="00F85808" w:rsidP="009564DD">
            <w:pPr>
              <w:rPr>
                <w:rFonts w:ascii="Cambria" w:eastAsia="Cambria" w:hAnsi="Cambria"/>
                <w:b/>
                <w:szCs w:val="20"/>
              </w:rPr>
            </w:pPr>
            <w:r w:rsidRPr="00DD3EC0">
              <w:rPr>
                <w:rFonts w:ascii="Cambria" w:eastAsia="Cambria" w:hAnsi="Cambria"/>
                <w:b/>
                <w:szCs w:val="20"/>
              </w:rPr>
              <w:t>4.3</w:t>
            </w:r>
            <w:r w:rsidR="00485990" w:rsidRPr="00DD3EC0">
              <w:rPr>
                <w:b/>
                <w:szCs w:val="20"/>
              </w:rPr>
              <w:t xml:space="preserve"> </w:t>
            </w:r>
            <w:r w:rsidRPr="00DD3EC0">
              <w:rPr>
                <w:rFonts w:ascii="Cambria" w:eastAsia="Cambria" w:hAnsi="Cambria"/>
                <w:b/>
                <w:szCs w:val="20"/>
              </w:rPr>
              <w:t>Determining the scope of the quality management system</w:t>
            </w:r>
          </w:p>
        </w:tc>
      </w:tr>
      <w:tr w:rsidR="009D617F" w:rsidRPr="00DD3EC0" w:rsidTr="001826E2">
        <w:trPr>
          <w:gridAfter w:val="3"/>
          <w:wAfter w:w="9429" w:type="dxa"/>
          <w:trHeight w:val="354"/>
        </w:trPr>
        <w:tc>
          <w:tcPr>
            <w:tcW w:w="3960" w:type="dxa"/>
          </w:tcPr>
          <w:p w:rsidR="009D617F" w:rsidRPr="00DD3EC0" w:rsidRDefault="009D617F" w:rsidP="009564DD">
            <w:pPr>
              <w:rPr>
                <w:szCs w:val="20"/>
              </w:rPr>
            </w:pPr>
            <w:r w:rsidRPr="00DD3EC0">
              <w:rPr>
                <w:rFonts w:eastAsia="Cambria"/>
                <w:szCs w:val="20"/>
              </w:rPr>
              <w:t>determining this scope, the organization shall consider:</w:t>
            </w:r>
          </w:p>
          <w:p w:rsidR="009D617F" w:rsidRPr="00DD3EC0" w:rsidRDefault="009D617F" w:rsidP="009564DD">
            <w:pPr>
              <w:rPr>
                <w:rFonts w:eastAsia="Cambria"/>
                <w:szCs w:val="20"/>
              </w:rPr>
            </w:pPr>
            <w:r w:rsidRPr="00DD3EC0">
              <w:rPr>
                <w:rFonts w:eastAsia="Cambria"/>
                <w:szCs w:val="20"/>
              </w:rPr>
              <w:t>a) the external and internal issues</w:t>
            </w:r>
            <w:r w:rsidR="00092E3B">
              <w:rPr>
                <w:rFonts w:eastAsia="Cambria"/>
                <w:szCs w:val="20"/>
              </w:rPr>
              <w:t xml:space="preserve">. </w:t>
            </w:r>
          </w:p>
          <w:p w:rsidR="009D617F" w:rsidRPr="00DD3EC0" w:rsidRDefault="009D617F" w:rsidP="009564DD">
            <w:pPr>
              <w:rPr>
                <w:rFonts w:eastAsia="Cambria"/>
                <w:color w:val="053CF5"/>
                <w:szCs w:val="20"/>
                <w:u w:val="single"/>
              </w:rPr>
            </w:pPr>
            <w:r w:rsidRPr="00DD3EC0">
              <w:rPr>
                <w:rFonts w:eastAsia="Cambria"/>
                <w:szCs w:val="20"/>
              </w:rPr>
              <w:t>b)</w:t>
            </w:r>
            <w:r w:rsidR="00092E3B">
              <w:rPr>
                <w:rFonts w:eastAsia="Cambria"/>
                <w:szCs w:val="20"/>
              </w:rPr>
              <w:t xml:space="preserve"> </w:t>
            </w:r>
            <w:r w:rsidRPr="00DD3EC0">
              <w:rPr>
                <w:rFonts w:eastAsia="Cambria"/>
                <w:szCs w:val="20"/>
              </w:rPr>
              <w:t>requirements of relevant interested parties</w:t>
            </w:r>
          </w:p>
          <w:p w:rsidR="009D617F" w:rsidRPr="00DD3EC0" w:rsidRDefault="009D617F" w:rsidP="009564DD">
            <w:pPr>
              <w:rPr>
                <w:rFonts w:eastAsia="Cambria"/>
                <w:szCs w:val="20"/>
              </w:rPr>
            </w:pPr>
            <w:r w:rsidRPr="00DD3EC0">
              <w:rPr>
                <w:rFonts w:eastAsia="Cambria"/>
                <w:szCs w:val="20"/>
              </w:rPr>
              <w:t>c)</w:t>
            </w:r>
            <w:r w:rsidR="00092E3B">
              <w:rPr>
                <w:rFonts w:eastAsia="Cambria"/>
                <w:szCs w:val="20"/>
              </w:rPr>
              <w:t xml:space="preserve"> </w:t>
            </w:r>
            <w:r w:rsidRPr="00DD3EC0">
              <w:rPr>
                <w:rFonts w:eastAsia="Cambria"/>
                <w:szCs w:val="20"/>
              </w:rPr>
              <w:t>products and services of the organization</w:t>
            </w:r>
          </w:p>
          <w:p w:rsidR="009D617F" w:rsidRPr="00DD3EC0" w:rsidRDefault="009D617F" w:rsidP="009564DD">
            <w:pPr>
              <w:rPr>
                <w:szCs w:val="20"/>
              </w:rPr>
            </w:pPr>
          </w:p>
        </w:tc>
        <w:tc>
          <w:tcPr>
            <w:tcW w:w="2340" w:type="dxa"/>
          </w:tcPr>
          <w:p w:rsidR="009D617F" w:rsidRPr="00DD3EC0" w:rsidRDefault="009D617F" w:rsidP="00A87985">
            <w:pPr>
              <w:rPr>
                <w:szCs w:val="20"/>
              </w:rPr>
            </w:pPr>
          </w:p>
        </w:tc>
        <w:tc>
          <w:tcPr>
            <w:tcW w:w="270" w:type="dxa"/>
          </w:tcPr>
          <w:p w:rsidR="009D617F" w:rsidRPr="00DD3EC0" w:rsidRDefault="009D617F" w:rsidP="009564DD">
            <w:pPr>
              <w:rPr>
                <w:szCs w:val="20"/>
              </w:rPr>
            </w:pPr>
          </w:p>
        </w:tc>
        <w:tc>
          <w:tcPr>
            <w:tcW w:w="3916" w:type="dxa"/>
            <w:gridSpan w:val="2"/>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r>
              <w:t xml:space="preserve">Temp. add: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Pr="00113FCD" w:rsidRDefault="00A12C34" w:rsidP="00A12C34">
            <w:pPr>
              <w:rPr>
                <w:shd w:val="clear" w:color="auto" w:fill="FFFFFF"/>
              </w:rPr>
            </w:pPr>
            <w:r w:rsidRPr="00113FCD">
              <w:t>.</w:t>
            </w:r>
            <w:r w:rsidRPr="00113FCD">
              <w:tab/>
            </w:r>
            <w:r w:rsidRPr="00113FCD">
              <w:rPr>
                <w:shd w:val="clear" w:color="auto" w:fill="FFFFFF"/>
              </w:rPr>
              <w:tab/>
            </w:r>
            <w:r w:rsidRPr="00113FCD">
              <w:rPr>
                <w:shd w:val="clear" w:color="auto" w:fill="FFFFFF"/>
              </w:rPr>
              <w:br/>
              <w:t>Scope:</w:t>
            </w:r>
            <w:r>
              <w:rPr>
                <w:shd w:val="clear" w:color="auto" w:fill="FFFFFF"/>
              </w:rPr>
              <w:t xml:space="preserve"> {{</w:t>
            </w:r>
            <w:proofErr w:type="spellStart"/>
            <w:r>
              <w:rPr>
                <w:shd w:val="clear" w:color="auto" w:fill="FFFFFF"/>
              </w:rPr>
              <w:t>Scope_s</w:t>
            </w:r>
            <w:proofErr w:type="spellEnd"/>
            <w:r>
              <w:rPr>
                <w:shd w:val="clear" w:color="auto" w:fill="FFFFFF"/>
              </w:rPr>
              <w:t>}}</w:t>
            </w:r>
            <w:r w:rsidRPr="00113FCD">
              <w:rPr>
                <w:shd w:val="clear" w:color="auto" w:fill="FFFFFF"/>
              </w:rPr>
              <w:tab/>
            </w:r>
          </w:p>
          <w:p w:rsidR="00545B14" w:rsidRPr="00DD3EC0" w:rsidRDefault="00545B14" w:rsidP="009D617F">
            <w:pPr>
              <w:rPr>
                <w:szCs w:val="20"/>
                <w:shd w:val="clear" w:color="auto" w:fill="FFFFFF"/>
              </w:rPr>
            </w:pP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4.4</w:t>
            </w:r>
            <w:r w:rsidRPr="00DD3EC0">
              <w:rPr>
                <w:b/>
                <w:szCs w:val="20"/>
              </w:rPr>
              <w:t xml:space="preserve"> </w:t>
            </w:r>
            <w:r w:rsidRPr="00DD3EC0">
              <w:rPr>
                <w:rFonts w:ascii="Cambria" w:eastAsia="Cambria" w:hAnsi="Cambria"/>
                <w:b/>
                <w:szCs w:val="20"/>
              </w:rPr>
              <w:t>Quality management system and its processes</w:t>
            </w:r>
          </w:p>
        </w:tc>
      </w:tr>
      <w:tr w:rsidR="009D617F" w:rsidRPr="00DD3EC0" w:rsidTr="001826E2">
        <w:trPr>
          <w:gridAfter w:val="3"/>
          <w:wAfter w:w="9429" w:type="dxa"/>
          <w:trHeight w:val="293"/>
        </w:trPr>
        <w:tc>
          <w:tcPr>
            <w:tcW w:w="3960" w:type="dxa"/>
            <w:vMerge w:val="restart"/>
          </w:tcPr>
          <w:p w:rsidR="009D617F" w:rsidRPr="00DD3EC0" w:rsidRDefault="009D617F" w:rsidP="009564DD">
            <w:pPr>
              <w:rPr>
                <w:b/>
                <w:szCs w:val="20"/>
              </w:rPr>
            </w:pPr>
            <w:r w:rsidRPr="00DD3EC0">
              <w:rPr>
                <w:rFonts w:ascii="Cambria" w:eastAsia="Cambria" w:hAnsi="Cambria"/>
                <w:b/>
                <w:szCs w:val="20"/>
              </w:rPr>
              <w:t xml:space="preserve">4.4.1 </w:t>
            </w:r>
          </w:p>
          <w:p w:rsidR="009D617F" w:rsidRPr="00DD3EC0" w:rsidRDefault="009D617F" w:rsidP="009564DD">
            <w:pPr>
              <w:rPr>
                <w:szCs w:val="20"/>
              </w:rPr>
            </w:pPr>
            <w:r w:rsidRPr="00DD3EC0">
              <w:rPr>
                <w:szCs w:val="20"/>
              </w:rPr>
              <w:lastRenderedPageBreak/>
              <w:t>determining this scope, the organization shall consider:</w:t>
            </w:r>
          </w:p>
          <w:p w:rsidR="009D617F" w:rsidRPr="00DD3EC0" w:rsidRDefault="009D617F" w:rsidP="009564DD">
            <w:pPr>
              <w:rPr>
                <w:szCs w:val="20"/>
              </w:rPr>
            </w:pPr>
            <w:r w:rsidRPr="00DD3EC0">
              <w:rPr>
                <w:szCs w:val="20"/>
              </w:rPr>
              <w:t>a) determine the inputs required and the outputs expected from these processes;</w:t>
            </w:r>
          </w:p>
          <w:p w:rsidR="009D617F" w:rsidRPr="00DD3EC0" w:rsidRDefault="009D617F" w:rsidP="009564DD">
            <w:pPr>
              <w:rPr>
                <w:szCs w:val="20"/>
              </w:rPr>
            </w:pPr>
            <w:r w:rsidRPr="00DD3EC0">
              <w:rPr>
                <w:szCs w:val="20"/>
              </w:rPr>
              <w:t xml:space="preserve"> b) determine the sequence and interaction of these processes; </w:t>
            </w:r>
          </w:p>
          <w:p w:rsidR="009D617F" w:rsidRPr="00DD3EC0" w:rsidRDefault="009D617F" w:rsidP="009564DD">
            <w:pPr>
              <w:rPr>
                <w:szCs w:val="20"/>
              </w:rPr>
            </w:pPr>
            <w:r w:rsidRPr="00DD3EC0">
              <w:rPr>
                <w:szCs w:val="20"/>
              </w:rPr>
              <w:t xml:space="preserve">c) determine and apply the criteria and methods (including monitoring, measurements and related performance indicators) needed to ensure the effective operation and control of these processes; </w:t>
            </w:r>
          </w:p>
          <w:p w:rsidR="009D617F" w:rsidRPr="00DD3EC0" w:rsidRDefault="009D617F" w:rsidP="009564DD">
            <w:pPr>
              <w:rPr>
                <w:szCs w:val="20"/>
              </w:rPr>
            </w:pPr>
            <w:r w:rsidRPr="00DD3EC0">
              <w:rPr>
                <w:szCs w:val="20"/>
              </w:rPr>
              <w:t>d) determine the resources needed for these processes and ensure their availability;</w:t>
            </w:r>
          </w:p>
          <w:p w:rsidR="009D617F" w:rsidRPr="00DD3EC0" w:rsidRDefault="009D617F" w:rsidP="009564DD">
            <w:pPr>
              <w:rPr>
                <w:szCs w:val="20"/>
              </w:rPr>
            </w:pPr>
            <w:r w:rsidRPr="00DD3EC0">
              <w:rPr>
                <w:szCs w:val="20"/>
              </w:rPr>
              <w:t xml:space="preserve"> e) assign the responsibilities and authorities for these processes;</w:t>
            </w:r>
          </w:p>
          <w:p w:rsidR="009D617F" w:rsidRPr="00DD3EC0" w:rsidRDefault="009D617F" w:rsidP="009564DD">
            <w:pPr>
              <w:rPr>
                <w:szCs w:val="20"/>
              </w:rPr>
            </w:pPr>
            <w:r w:rsidRPr="00DD3EC0">
              <w:rPr>
                <w:szCs w:val="20"/>
              </w:rPr>
              <w:t xml:space="preserve"> f) address the risks and opportunities as determined in accordance with the requirements of 6.1; </w:t>
            </w:r>
          </w:p>
          <w:p w:rsidR="009D617F" w:rsidRPr="00DD3EC0" w:rsidRDefault="009D617F" w:rsidP="009564DD">
            <w:pPr>
              <w:rPr>
                <w:rFonts w:eastAsia="Cambria"/>
                <w:szCs w:val="20"/>
              </w:rPr>
            </w:pPr>
            <w:r w:rsidRPr="00DD3EC0">
              <w:rPr>
                <w:szCs w:val="20"/>
              </w:rPr>
              <w:t>g) Evaluate these processes and implement any changes needed to ensure that these processes</w:t>
            </w:r>
            <w:r w:rsidR="00D546EF">
              <w:rPr>
                <w:szCs w:val="20"/>
              </w:rPr>
              <w:t xml:space="preserve"> achieve their intended results:</w:t>
            </w:r>
          </w:p>
          <w:p w:rsidR="009D617F" w:rsidRPr="00DD3EC0" w:rsidRDefault="009D617F" w:rsidP="007473E2">
            <w:pPr>
              <w:rPr>
                <w:b/>
                <w:szCs w:val="20"/>
              </w:rPr>
            </w:pPr>
            <w:r w:rsidRPr="00DD3EC0">
              <w:rPr>
                <w:szCs w:val="20"/>
              </w:rPr>
              <w:t>h) improve the processes and the quality management system</w:t>
            </w:r>
          </w:p>
        </w:tc>
        <w:tc>
          <w:tcPr>
            <w:tcW w:w="2340" w:type="dxa"/>
            <w:vMerge w:val="restart"/>
          </w:tcPr>
          <w:p w:rsidR="009D617F" w:rsidRPr="00DD3EC0" w:rsidRDefault="009D617F" w:rsidP="007473E2">
            <w:pPr>
              <w:rPr>
                <w:szCs w:val="20"/>
              </w:rPr>
            </w:pPr>
          </w:p>
        </w:tc>
        <w:tc>
          <w:tcPr>
            <w:tcW w:w="270" w:type="dxa"/>
            <w:tcBorders>
              <w:bottom w:val="nil"/>
            </w:tcBorders>
          </w:tcPr>
          <w:p w:rsidR="009D617F" w:rsidRPr="00DD3EC0" w:rsidRDefault="009D617F" w:rsidP="009564DD">
            <w:pPr>
              <w:rPr>
                <w:szCs w:val="20"/>
              </w:rPr>
            </w:pPr>
          </w:p>
        </w:tc>
        <w:tc>
          <w:tcPr>
            <w:tcW w:w="3893" w:type="dxa"/>
            <w:vMerge w:val="restart"/>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A50FE5" w:rsidRPr="00DD3EC0" w:rsidRDefault="00A50FE5" w:rsidP="007F6AB4">
            <w:pPr>
              <w:jc w:val="both"/>
              <w:rPr>
                <w:szCs w:val="20"/>
              </w:rPr>
            </w:pPr>
          </w:p>
        </w:tc>
        <w:tc>
          <w:tcPr>
            <w:tcW w:w="450" w:type="dxa"/>
            <w:gridSpan w:val="2"/>
            <w:tcBorders>
              <w:bottom w:val="nil"/>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5081"/>
        </w:trPr>
        <w:tc>
          <w:tcPr>
            <w:tcW w:w="3960" w:type="dxa"/>
            <w:vMerge/>
          </w:tcPr>
          <w:p w:rsidR="009D617F" w:rsidRPr="00DD3EC0" w:rsidRDefault="009D617F" w:rsidP="009564DD">
            <w:pPr>
              <w:rPr>
                <w:rFonts w:eastAsia="Cambria"/>
                <w:szCs w:val="20"/>
              </w:rPr>
            </w:pPr>
          </w:p>
        </w:tc>
        <w:tc>
          <w:tcPr>
            <w:tcW w:w="2340" w:type="dxa"/>
            <w:vMerge/>
          </w:tcPr>
          <w:p w:rsidR="009D617F" w:rsidRPr="00DD3EC0" w:rsidRDefault="009D617F" w:rsidP="007473E2">
            <w:pPr>
              <w:rPr>
                <w:szCs w:val="20"/>
              </w:rPr>
            </w:pPr>
          </w:p>
        </w:tc>
        <w:tc>
          <w:tcPr>
            <w:tcW w:w="270" w:type="dxa"/>
            <w:tcBorders>
              <w:top w:val="nil"/>
            </w:tcBorders>
          </w:tcPr>
          <w:p w:rsidR="009D617F" w:rsidRPr="00DD3EC0" w:rsidRDefault="009D617F" w:rsidP="009564DD">
            <w:pPr>
              <w:rPr>
                <w:szCs w:val="20"/>
              </w:rPr>
            </w:pPr>
          </w:p>
        </w:tc>
        <w:tc>
          <w:tcPr>
            <w:tcW w:w="3893" w:type="dxa"/>
            <w:vMerge/>
          </w:tcPr>
          <w:p w:rsidR="009D617F" w:rsidRPr="00DD3EC0" w:rsidRDefault="009D617F" w:rsidP="0061672F">
            <w:pPr>
              <w:rPr>
                <w:bCs/>
                <w:color w:val="000000"/>
                <w:szCs w:val="20"/>
                <w:shd w:val="clear" w:color="auto" w:fill="FFFFFF"/>
              </w:rPr>
            </w:pPr>
          </w:p>
        </w:tc>
        <w:tc>
          <w:tcPr>
            <w:tcW w:w="450" w:type="dxa"/>
            <w:gridSpan w:val="2"/>
            <w:tcBorders>
              <w:top w:val="nil"/>
            </w:tcBorders>
          </w:tcPr>
          <w:p w:rsidR="009D617F" w:rsidRPr="00DD3EC0" w:rsidRDefault="009D617F" w:rsidP="009564DD">
            <w:pPr>
              <w:rPr>
                <w:szCs w:val="20"/>
              </w:rPr>
            </w:pPr>
          </w:p>
        </w:tc>
      </w:tr>
      <w:tr w:rsidR="009D617F" w:rsidRPr="00DD3EC0" w:rsidTr="002B5880">
        <w:trPr>
          <w:gridAfter w:val="3"/>
          <w:wAfter w:w="9429" w:type="dxa"/>
          <w:trHeight w:val="218"/>
        </w:trPr>
        <w:tc>
          <w:tcPr>
            <w:tcW w:w="10913" w:type="dxa"/>
            <w:gridSpan w:val="6"/>
          </w:tcPr>
          <w:p w:rsidR="009D617F" w:rsidRPr="00697CD5" w:rsidRDefault="00430767" w:rsidP="009564DD">
            <w:pPr>
              <w:rPr>
                <w:rFonts w:eastAsia="Cambria"/>
                <w:b/>
                <w:szCs w:val="20"/>
              </w:rPr>
            </w:pPr>
            <w:r>
              <w:rPr>
                <w:rFonts w:eastAsia="Cambria"/>
                <w:b/>
                <w:szCs w:val="20"/>
              </w:rPr>
              <w:t>4.4.2</w:t>
            </w:r>
          </w:p>
        </w:tc>
      </w:tr>
      <w:tr w:rsidR="009D617F" w:rsidRPr="00DD3EC0" w:rsidTr="001826E2">
        <w:trPr>
          <w:gridAfter w:val="3"/>
          <w:wAfter w:w="9429" w:type="dxa"/>
          <w:trHeight w:val="2210"/>
        </w:trPr>
        <w:tc>
          <w:tcPr>
            <w:tcW w:w="3960" w:type="dxa"/>
          </w:tcPr>
          <w:p w:rsidR="009D617F" w:rsidRPr="00DD3EC0" w:rsidRDefault="009D617F" w:rsidP="009564DD">
            <w:pPr>
              <w:rPr>
                <w:szCs w:val="20"/>
              </w:rPr>
            </w:pPr>
            <w:r w:rsidRPr="00DD3EC0">
              <w:rPr>
                <w:szCs w:val="20"/>
              </w:rPr>
              <w:t>To the extent necessary, the organization shall:</w:t>
            </w:r>
          </w:p>
          <w:p w:rsidR="009D617F" w:rsidRPr="00DD3EC0" w:rsidRDefault="009D617F" w:rsidP="009564DD">
            <w:pPr>
              <w:rPr>
                <w:szCs w:val="20"/>
              </w:rPr>
            </w:pPr>
            <w:r w:rsidRPr="00DD3EC0">
              <w:rPr>
                <w:szCs w:val="20"/>
              </w:rPr>
              <w:t xml:space="preserve">a) maintain documented information to support the operation of its processes; </w:t>
            </w:r>
          </w:p>
          <w:p w:rsidR="009D617F" w:rsidRPr="00DD3EC0" w:rsidRDefault="009D617F" w:rsidP="009564DD">
            <w:pPr>
              <w:rPr>
                <w:rFonts w:ascii="Cambria" w:eastAsia="Cambria" w:hAnsi="Cambria"/>
                <w:szCs w:val="20"/>
              </w:rPr>
            </w:pPr>
            <w:r w:rsidRPr="00DD3EC0">
              <w:rPr>
                <w:szCs w:val="20"/>
              </w:rPr>
              <w:t>b) Retain documented information to have confidence that the processes are being carried out as planned.</w:t>
            </w:r>
            <w:r w:rsidR="00430767">
              <w:rPr>
                <w:rFonts w:ascii="Cambria" w:eastAsia="Cambria" w:hAnsi="Cambria"/>
                <w:szCs w:val="20"/>
              </w:rPr>
              <w:t xml:space="preserve"> </w:t>
            </w:r>
          </w:p>
          <w:p w:rsidR="009D617F" w:rsidRPr="00DD3EC0" w:rsidRDefault="009D617F" w:rsidP="009564DD">
            <w:pPr>
              <w:rPr>
                <w:szCs w:val="20"/>
              </w:rPr>
            </w:pPr>
          </w:p>
        </w:tc>
        <w:tc>
          <w:tcPr>
            <w:tcW w:w="2340" w:type="dxa"/>
          </w:tcPr>
          <w:p w:rsidR="009D617F" w:rsidRPr="00DD3EC0" w:rsidRDefault="009D617F" w:rsidP="00D3130B">
            <w:pPr>
              <w:tabs>
                <w:tab w:val="left" w:pos="8595"/>
              </w:tabs>
              <w:jc w:val="both"/>
              <w:rPr>
                <w:szCs w:val="20"/>
              </w:rPr>
            </w:pPr>
          </w:p>
        </w:tc>
        <w:tc>
          <w:tcPr>
            <w:tcW w:w="270" w:type="dxa"/>
          </w:tcPr>
          <w:p w:rsidR="009D617F" w:rsidRPr="00DD3EC0" w:rsidRDefault="009D617F" w:rsidP="009564DD">
            <w:pPr>
              <w:rPr>
                <w:szCs w:val="20"/>
              </w:rPr>
            </w:pPr>
          </w:p>
        </w:tc>
        <w:tc>
          <w:tcPr>
            <w:tcW w:w="3916" w:type="dxa"/>
            <w:gridSpan w:val="2"/>
          </w:tcPr>
          <w:p w:rsidR="008C19FF" w:rsidRPr="00430767" w:rsidRDefault="00DB28DC" w:rsidP="0034312B">
            <w:pPr>
              <w:rPr>
                <w:szCs w:val="20"/>
              </w:rPr>
            </w:pPr>
            <w:proofErr w:type="gramStart"/>
            <w:r w:rsidRPr="00DB28DC">
              <w:rPr>
                <w:shd w:val="clear" w:color="auto" w:fill="FFFFFF"/>
              </w:rPr>
              <w:t xml:space="preserve">{{ </w:t>
            </w:r>
            <w:proofErr w:type="spellStart"/>
            <w:r w:rsidRPr="00DB28DC">
              <w:rPr>
                <w:shd w:val="clear" w:color="auto" w:fill="FFFFFF"/>
              </w:rPr>
              <w:t>Documented</w:t>
            </w:r>
            <w:proofErr w:type="gramEnd"/>
            <w:r w:rsidRPr="00DB28DC">
              <w:rPr>
                <w:shd w:val="clear" w:color="auto" w:fill="FFFFFF"/>
              </w:rPr>
              <w:t>_information</w:t>
            </w:r>
            <w:proofErr w:type="spellEnd"/>
            <w:r w:rsidRPr="00DB28DC">
              <w:rPr>
                <w:shd w:val="clear" w:color="auto" w:fill="FFFFFF"/>
              </w:rPr>
              <w:t xml:space="preserve"> }}</w:t>
            </w:r>
          </w:p>
        </w:tc>
        <w:tc>
          <w:tcPr>
            <w:tcW w:w="427" w:type="dxa"/>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43"/>
        </w:trPr>
        <w:tc>
          <w:tcPr>
            <w:tcW w:w="10913" w:type="dxa"/>
            <w:gridSpan w:val="6"/>
          </w:tcPr>
          <w:p w:rsidR="009D617F" w:rsidRPr="00DD3EC0" w:rsidRDefault="009D617F" w:rsidP="009564DD">
            <w:pPr>
              <w:rPr>
                <w:b/>
                <w:szCs w:val="20"/>
              </w:rPr>
            </w:pPr>
            <w:r w:rsidRPr="00DD3EC0">
              <w:rPr>
                <w:rFonts w:ascii="Cambria" w:eastAsia="Cambria" w:hAnsi="Cambria"/>
                <w:b/>
                <w:szCs w:val="20"/>
              </w:rPr>
              <w:t>5</w:t>
            </w:r>
            <w:r w:rsidR="00B24E27">
              <w:rPr>
                <w:b/>
                <w:szCs w:val="20"/>
              </w:rPr>
              <w:t xml:space="preserve">. </w:t>
            </w:r>
            <w:r w:rsidRPr="00DD3EC0">
              <w:rPr>
                <w:rFonts w:ascii="Cambria" w:eastAsia="Cambria" w:hAnsi="Cambria"/>
                <w:b/>
                <w:szCs w:val="20"/>
              </w:rPr>
              <w:t>Leadership</w:t>
            </w:r>
          </w:p>
        </w:tc>
      </w:tr>
      <w:tr w:rsidR="009D617F" w:rsidRPr="00DD3EC0" w:rsidTr="00CC5584">
        <w:trPr>
          <w:gridAfter w:val="3"/>
          <w:wAfter w:w="9429" w:type="dxa"/>
          <w:trHeight w:val="393"/>
        </w:trPr>
        <w:tc>
          <w:tcPr>
            <w:tcW w:w="10913" w:type="dxa"/>
            <w:gridSpan w:val="6"/>
          </w:tcPr>
          <w:p w:rsidR="009D617F" w:rsidRPr="00DD3EC0" w:rsidRDefault="009D617F" w:rsidP="009564DD">
            <w:pPr>
              <w:rPr>
                <w:rFonts w:ascii="Cambria" w:eastAsia="Cambria" w:hAnsi="Cambria"/>
                <w:b/>
                <w:szCs w:val="20"/>
              </w:rPr>
            </w:pPr>
            <w:r w:rsidRPr="00DD3EC0">
              <w:rPr>
                <w:rFonts w:ascii="Cambria" w:eastAsia="Cambria" w:hAnsi="Cambria"/>
                <w:b/>
                <w:szCs w:val="20"/>
              </w:rPr>
              <w:t>5.1</w:t>
            </w:r>
            <w:r w:rsidR="00B24E27">
              <w:rPr>
                <w:b/>
                <w:szCs w:val="20"/>
              </w:rPr>
              <w:t xml:space="preserve">. </w:t>
            </w:r>
            <w:r w:rsidRPr="00DD3EC0">
              <w:rPr>
                <w:rFonts w:ascii="Cambria" w:eastAsia="Cambria" w:hAnsi="Cambria"/>
                <w:b/>
                <w:szCs w:val="20"/>
              </w:rPr>
              <w:t>Leadership and commitment</w:t>
            </w:r>
          </w:p>
        </w:tc>
      </w:tr>
      <w:tr w:rsidR="009D617F" w:rsidRPr="00DD3EC0" w:rsidTr="00CC5584">
        <w:trPr>
          <w:gridAfter w:val="3"/>
          <w:wAfter w:w="9429" w:type="dxa"/>
          <w:trHeight w:val="269"/>
        </w:trPr>
        <w:tc>
          <w:tcPr>
            <w:tcW w:w="10913" w:type="dxa"/>
            <w:gridSpan w:val="6"/>
          </w:tcPr>
          <w:p w:rsidR="00440217" w:rsidRPr="00DD3EC0" w:rsidRDefault="00440217" w:rsidP="009564DD">
            <w:pPr>
              <w:rPr>
                <w:rFonts w:ascii="Cambria" w:eastAsia="Cambria" w:hAnsi="Cambria"/>
                <w:b/>
                <w:szCs w:val="20"/>
              </w:rPr>
            </w:pPr>
            <w:r w:rsidRPr="00DD3EC0">
              <w:rPr>
                <w:rFonts w:ascii="Cambria" w:eastAsia="Cambria" w:hAnsi="Cambria"/>
                <w:b/>
                <w:szCs w:val="20"/>
              </w:rPr>
              <w:t>Genera</w:t>
            </w:r>
          </w:p>
        </w:tc>
      </w:tr>
      <w:tr w:rsidR="009D617F" w:rsidRPr="00DD3EC0" w:rsidTr="001826E2">
        <w:trPr>
          <w:gridAfter w:val="3"/>
          <w:wAfter w:w="9429" w:type="dxa"/>
          <w:trHeight w:val="1221"/>
        </w:trPr>
        <w:tc>
          <w:tcPr>
            <w:tcW w:w="3960" w:type="dxa"/>
          </w:tcPr>
          <w:p w:rsidR="009D617F" w:rsidRPr="00DD3EC0" w:rsidRDefault="009D617F" w:rsidP="009564DD">
            <w:pPr>
              <w:rPr>
                <w:szCs w:val="20"/>
              </w:rPr>
            </w:pPr>
            <w:r w:rsidRPr="00DD3EC0">
              <w:rPr>
                <w:szCs w:val="20"/>
              </w:rPr>
              <w:t xml:space="preserve">Top management shall demonstrate leadership and commitment with respect to the     quality management system by: a) taking accountability for the effectiveness of the quality management system; b) ensuring that the quality policy and quality objectives are established for the quality management system and are compatible with the context and strategic direction of the organization; c) ensuring the integration of the quality management system requirements into the organization’s business processes; d) promoting the use of the process approach and risk-based thinking; e) ensuring that the resources needed for the quality management system are available; f) communicating the importance of effective quality management and of conforming to the quality management system requirements; g) ensuring that the quality management system achieves its intended results; h) engaging, directing and supporting persons to contribute to the effectiveness of the quality management system; </w:t>
            </w:r>
          </w:p>
          <w:p w:rsidR="009D617F" w:rsidRDefault="009D617F" w:rsidP="009564DD">
            <w:pPr>
              <w:rPr>
                <w:szCs w:val="20"/>
              </w:rPr>
            </w:pPr>
            <w:proofErr w:type="spellStart"/>
            <w:r w:rsidRPr="00DD3EC0">
              <w:rPr>
                <w:szCs w:val="20"/>
              </w:rPr>
              <w:t>i</w:t>
            </w:r>
            <w:proofErr w:type="spellEnd"/>
            <w:r w:rsidRPr="00DD3EC0">
              <w:rPr>
                <w:szCs w:val="20"/>
              </w:rPr>
              <w:t xml:space="preserve">) promoting improvement; j) supporting other relevant management roles to demonstrate their leadership as it applies </w:t>
            </w:r>
            <w:r w:rsidR="00F04C83">
              <w:rPr>
                <w:szCs w:val="20"/>
              </w:rPr>
              <w:t>to their areas of responsibility</w:t>
            </w:r>
          </w:p>
          <w:p w:rsidR="001643C5" w:rsidRPr="00DD3EC0" w:rsidRDefault="001643C5" w:rsidP="009564DD">
            <w:pPr>
              <w:rPr>
                <w:szCs w:val="20"/>
              </w:rPr>
            </w:pPr>
          </w:p>
        </w:tc>
        <w:tc>
          <w:tcPr>
            <w:tcW w:w="2340" w:type="dxa"/>
            <w:tcBorders>
              <w:top w:val="nil"/>
            </w:tcBorders>
          </w:tcPr>
          <w:p w:rsidR="009D617F" w:rsidRPr="00DD3EC0" w:rsidRDefault="009D617F" w:rsidP="00524A62">
            <w:pPr>
              <w:rPr>
                <w:szCs w:val="20"/>
              </w:rPr>
            </w:pPr>
          </w:p>
        </w:tc>
        <w:tc>
          <w:tcPr>
            <w:tcW w:w="270" w:type="dxa"/>
          </w:tcPr>
          <w:p w:rsidR="009D617F" w:rsidRPr="00DD3EC0" w:rsidRDefault="009D617F" w:rsidP="009564DD">
            <w:pPr>
              <w:rPr>
                <w:szCs w:val="20"/>
              </w:rPr>
            </w:pPr>
          </w:p>
        </w:tc>
        <w:tc>
          <w:tcPr>
            <w:tcW w:w="3916" w:type="dxa"/>
            <w:gridSpan w:val="2"/>
            <w:tcBorders>
              <w:top w:val="nil"/>
            </w:tcBorders>
          </w:tcPr>
          <w:p w:rsidR="002239A9" w:rsidRPr="00DD3EC0" w:rsidRDefault="00366F97" w:rsidP="00396B0F">
            <w:pPr>
              <w:rPr>
                <w:szCs w:val="20"/>
              </w:rPr>
            </w:pPr>
            <w:r w:rsidRPr="00366F97">
              <w:rPr>
                <w:szCs w:val="20"/>
              </w:rPr>
              <w:t xml:space="preserve">Top management's leadership and commitment </w:t>
            </w:r>
            <w:r w:rsidR="005B714D">
              <w:rPr>
                <w:szCs w:val="20"/>
              </w:rPr>
              <w:t xml:space="preserve">was </w:t>
            </w:r>
            <w:r w:rsidRPr="00366F97">
              <w:rPr>
                <w:szCs w:val="20"/>
              </w:rPr>
              <w:t xml:space="preserve">verified, and records </w:t>
            </w:r>
            <w:r w:rsidR="005B714D">
              <w:rPr>
                <w:szCs w:val="20"/>
              </w:rPr>
              <w:t>were also</w:t>
            </w:r>
            <w:r w:rsidRPr="00366F97">
              <w:rPr>
                <w:szCs w:val="20"/>
              </w:rPr>
              <w:t xml:space="preserve"> evident. The management representative's leadership and commitment should focus on enhancing employee engagement, implementing quality objectives, creating a positive work environment, promoting open communication, and recognizing and rewarding employees' contributions. The roles and responsibilities of the management representative are maintained in the relevant documented records.</w:t>
            </w:r>
          </w:p>
        </w:tc>
        <w:tc>
          <w:tcPr>
            <w:tcW w:w="427" w:type="dxa"/>
          </w:tcPr>
          <w:p w:rsidR="009D617F" w:rsidRPr="00DD3EC0" w:rsidRDefault="009D617F" w:rsidP="009564DD">
            <w:pPr>
              <w:rPr>
                <w:szCs w:val="20"/>
              </w:rPr>
            </w:pPr>
            <w:r w:rsidRPr="00DD3EC0">
              <w:rPr>
                <w:szCs w:val="20"/>
              </w:rPr>
              <w:t>S</w:t>
            </w:r>
          </w:p>
        </w:tc>
      </w:tr>
      <w:tr w:rsidR="009D617F" w:rsidRPr="00DD3EC0" w:rsidTr="00580116">
        <w:trPr>
          <w:trHeight w:val="552"/>
        </w:trPr>
        <w:tc>
          <w:tcPr>
            <w:tcW w:w="10913" w:type="dxa"/>
            <w:gridSpan w:val="6"/>
            <w:tcBorders>
              <w:top w:val="single" w:sz="4" w:space="0" w:color="auto"/>
            </w:tcBorders>
          </w:tcPr>
          <w:p w:rsidR="009D617F" w:rsidRPr="00DD3EC0" w:rsidRDefault="009D617F" w:rsidP="00720AEE">
            <w:pPr>
              <w:rPr>
                <w:rFonts w:ascii="Cambria" w:eastAsia="Cambria" w:hAnsi="Cambria"/>
                <w:b/>
                <w:szCs w:val="20"/>
              </w:rPr>
            </w:pPr>
          </w:p>
          <w:p w:rsidR="00CC32E6" w:rsidRPr="008C769F" w:rsidRDefault="008C769F" w:rsidP="008C769F">
            <w:pPr>
              <w:rPr>
                <w:rFonts w:ascii="Cambria" w:eastAsia="Cambria" w:hAnsi="Cambria"/>
                <w:b/>
                <w:szCs w:val="20"/>
              </w:rPr>
            </w:pPr>
            <w:r>
              <w:rPr>
                <w:rFonts w:ascii="Cambria" w:eastAsia="Cambria" w:hAnsi="Cambria"/>
                <w:b/>
                <w:szCs w:val="20"/>
              </w:rPr>
              <w:t xml:space="preserve">5.1.2 </w:t>
            </w:r>
            <w:r w:rsidR="009D617F" w:rsidRPr="00DD3EC0">
              <w:rPr>
                <w:rFonts w:ascii="Cambria" w:eastAsia="Cambria" w:hAnsi="Cambria"/>
                <w:b/>
                <w:szCs w:val="20"/>
              </w:rPr>
              <w:t>Customer focus</w:t>
            </w: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p>
        </w:tc>
        <w:tc>
          <w:tcPr>
            <w:tcW w:w="3143" w:type="dxa"/>
          </w:tcPr>
          <w:p w:rsidR="009D617F" w:rsidRPr="00DD3EC0" w:rsidRDefault="009D617F" w:rsidP="009564DD">
            <w:pPr>
              <w:rPr>
                <w:szCs w:val="20"/>
              </w:rPr>
            </w:pPr>
            <w:r w:rsidRPr="00DD3EC0">
              <w:rPr>
                <w:szCs w:val="20"/>
              </w:rPr>
              <w:t xml:space="preserve">The job </w:t>
            </w:r>
            <w:proofErr w:type="spellStart"/>
            <w:r w:rsidRPr="00DD3EC0">
              <w:rPr>
                <w:szCs w:val="20"/>
              </w:rPr>
              <w:t>fKLTtion</w:t>
            </w:r>
            <w:proofErr w:type="spellEnd"/>
            <w:r w:rsidRPr="00DD3EC0">
              <w:rPr>
                <w:szCs w:val="20"/>
              </w:rPr>
              <w:t xml:space="preserve"> of Mr. </w:t>
            </w:r>
            <w:proofErr w:type="spellStart"/>
            <w:r w:rsidRPr="00DD3EC0">
              <w:rPr>
                <w:szCs w:val="20"/>
              </w:rPr>
              <w:t>akhtar</w:t>
            </w:r>
            <w:proofErr w:type="spellEnd"/>
            <w:r w:rsidRPr="00DD3EC0">
              <w:rPr>
                <w:szCs w:val="20"/>
              </w:rPr>
              <w:t xml:space="preserve"> khan designation Machine man and roles are defined in Ref:-ASE /RR/ D-01.</w:t>
            </w:r>
          </w:p>
        </w:tc>
      </w:tr>
      <w:tr w:rsidR="009D617F" w:rsidRPr="00DD3EC0" w:rsidTr="005B70AA">
        <w:trPr>
          <w:gridAfter w:val="3"/>
          <w:wAfter w:w="9429" w:type="dxa"/>
          <w:trHeight w:val="3018"/>
        </w:trPr>
        <w:tc>
          <w:tcPr>
            <w:tcW w:w="3960" w:type="dxa"/>
            <w:tcBorders>
              <w:top w:val="single" w:sz="4" w:space="0" w:color="auto"/>
            </w:tcBorders>
          </w:tcPr>
          <w:p w:rsidR="009D617F" w:rsidRPr="00DD3EC0" w:rsidRDefault="009D617F" w:rsidP="009564DD">
            <w:pPr>
              <w:rPr>
                <w:szCs w:val="20"/>
              </w:rPr>
            </w:pPr>
            <w:r w:rsidRPr="00DD3EC0">
              <w:rPr>
                <w:szCs w:val="20"/>
              </w:rPr>
              <w:t xml:space="preserve">management shall demonstrate leadership and commitment with respect to customer focus by ensuring that: </w:t>
            </w:r>
          </w:p>
          <w:p w:rsidR="009D617F" w:rsidRPr="00DD3EC0" w:rsidRDefault="009D617F" w:rsidP="009564DD">
            <w:pPr>
              <w:rPr>
                <w:szCs w:val="20"/>
              </w:rPr>
            </w:pPr>
            <w:r w:rsidRPr="00DD3EC0">
              <w:rPr>
                <w:szCs w:val="20"/>
              </w:rPr>
              <w:t xml:space="preserve">a) customer and applicable statutory and regulatory requirements are determined, understood and consistently met; </w:t>
            </w:r>
          </w:p>
          <w:p w:rsidR="009D617F" w:rsidRPr="00DD3EC0" w:rsidRDefault="009D617F" w:rsidP="009564DD">
            <w:pPr>
              <w:rPr>
                <w:szCs w:val="20"/>
              </w:rPr>
            </w:pPr>
            <w:r w:rsidRPr="00DD3EC0">
              <w:rPr>
                <w:szCs w:val="20"/>
              </w:rPr>
              <w:t xml:space="preserve">b) the risks and opportunities that can affect conformity of products and services and the ability to enhance customer satisfaction are determined and addressed; </w:t>
            </w:r>
          </w:p>
          <w:p w:rsidR="002E7C11" w:rsidRPr="00DD3EC0" w:rsidRDefault="009D617F" w:rsidP="009564DD">
            <w:pPr>
              <w:rPr>
                <w:szCs w:val="20"/>
              </w:rPr>
            </w:pPr>
            <w:r w:rsidRPr="00DD3EC0">
              <w:rPr>
                <w:szCs w:val="20"/>
              </w:rPr>
              <w:t xml:space="preserve">c) </w:t>
            </w:r>
            <w:r w:rsidR="0033495B" w:rsidRPr="00DD3EC0">
              <w:rPr>
                <w:szCs w:val="20"/>
              </w:rPr>
              <w:t>The</w:t>
            </w:r>
            <w:r w:rsidRPr="00DD3EC0">
              <w:rPr>
                <w:szCs w:val="20"/>
              </w:rPr>
              <w:t xml:space="preserve"> focus on enhancing customer satisfaction is maintained. </w:t>
            </w:r>
          </w:p>
          <w:p w:rsidR="002E7C11" w:rsidRPr="00DD3EC0" w:rsidRDefault="002E7C11" w:rsidP="009564DD">
            <w:pPr>
              <w:rPr>
                <w:szCs w:val="20"/>
              </w:rPr>
            </w:pPr>
          </w:p>
        </w:tc>
        <w:tc>
          <w:tcPr>
            <w:tcW w:w="2340" w:type="dxa"/>
            <w:tcBorders>
              <w:top w:val="single" w:sz="4" w:space="0" w:color="auto"/>
            </w:tcBorders>
          </w:tcPr>
          <w:p w:rsidR="009D617F" w:rsidRPr="00DD3EC0" w:rsidRDefault="009D617F" w:rsidP="00A47F99">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AE468D" w:rsidRDefault="00AE468D" w:rsidP="00580116">
            <w:pPr>
              <w:rPr>
                <w:color w:val="000000" w:themeColor="text1"/>
                <w:szCs w:val="20"/>
              </w:rPr>
            </w:pPr>
          </w:p>
          <w:p w:rsidR="005B714D" w:rsidRDefault="005B714D" w:rsidP="005B714D">
            <w:pPr>
              <w:rPr>
                <w:szCs w:val="20"/>
              </w:rPr>
            </w:pPr>
            <w:r>
              <w:rPr>
                <w:szCs w:val="20"/>
              </w:rPr>
              <w:t xml:space="preserve">Customer Focus </w:t>
            </w:r>
          </w:p>
          <w:p w:rsidR="005B714D" w:rsidRDefault="005B714D" w:rsidP="005B714D">
            <w:pPr>
              <w:rPr>
                <w:szCs w:val="20"/>
              </w:rPr>
            </w:pPr>
            <w:r>
              <w:rPr>
                <w:szCs w:val="20"/>
              </w:rPr>
              <w:t>Regular review and understanding the need and expectation and requirement of customer.</w:t>
            </w:r>
          </w:p>
          <w:p w:rsidR="0005061F" w:rsidRPr="005B70AA" w:rsidRDefault="005B714D" w:rsidP="005B714D">
            <w:pPr>
              <w:rPr>
                <w:color w:val="000000" w:themeColor="text1"/>
                <w:szCs w:val="20"/>
              </w:rPr>
            </w:pPr>
            <w:r>
              <w:rPr>
                <w:szCs w:val="20"/>
              </w:rPr>
              <w:t xml:space="preserve">Customer review via customer feedback from record </w:t>
            </w:r>
            <w:r>
              <w:rPr>
                <w:szCs w:val="20"/>
              </w:rPr>
              <w:t xml:space="preserve">was verified satisfactory. </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312"/>
        </w:trPr>
        <w:tc>
          <w:tcPr>
            <w:tcW w:w="10913" w:type="dxa"/>
            <w:gridSpan w:val="6"/>
            <w:tcBorders>
              <w:top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5.2</w:t>
            </w:r>
            <w:r w:rsidRPr="00DD3EC0">
              <w:rPr>
                <w:b/>
                <w:szCs w:val="20"/>
              </w:rPr>
              <w:tab/>
            </w:r>
            <w:r w:rsidRPr="00DD3EC0">
              <w:rPr>
                <w:rFonts w:ascii="Cambria" w:eastAsia="Cambria" w:hAnsi="Cambria"/>
                <w:b/>
                <w:szCs w:val="20"/>
              </w:rPr>
              <w:t>Policy</w:t>
            </w:r>
          </w:p>
        </w:tc>
      </w:tr>
      <w:tr w:rsidR="009D617F" w:rsidRPr="00DD3EC0" w:rsidTr="001826E2">
        <w:trPr>
          <w:gridAfter w:val="3"/>
          <w:wAfter w:w="9429" w:type="dxa"/>
          <w:trHeight w:val="347"/>
        </w:trPr>
        <w:tc>
          <w:tcPr>
            <w:tcW w:w="3960" w:type="dxa"/>
            <w:tcBorders>
              <w:top w:val="single" w:sz="4" w:space="0" w:color="auto"/>
            </w:tcBorders>
          </w:tcPr>
          <w:p w:rsidR="002E7C11" w:rsidRPr="00DD3EC0" w:rsidRDefault="00EF794B" w:rsidP="009564DD">
            <w:pPr>
              <w:rPr>
                <w:rFonts w:ascii="Cambria" w:eastAsia="Cambria" w:hAnsi="Cambria"/>
                <w:b/>
                <w:szCs w:val="20"/>
              </w:rPr>
            </w:pPr>
            <w:r>
              <w:rPr>
                <w:rFonts w:ascii="Cambria" w:eastAsia="Cambria" w:hAnsi="Cambria"/>
                <w:b/>
                <w:szCs w:val="20"/>
              </w:rPr>
              <w:t xml:space="preserve">5.2.1 </w:t>
            </w:r>
            <w:r w:rsidR="009D617F" w:rsidRPr="00DD3EC0">
              <w:rPr>
                <w:rFonts w:ascii="Cambria" w:eastAsia="Cambria" w:hAnsi="Cambria"/>
                <w:b/>
                <w:szCs w:val="20"/>
              </w:rPr>
              <w:t>Establishing the quality policy</w:t>
            </w:r>
          </w:p>
        </w:tc>
        <w:tc>
          <w:tcPr>
            <w:tcW w:w="2340" w:type="dxa"/>
            <w:tcBorders>
              <w:top w:val="single" w:sz="4" w:space="0" w:color="auto"/>
            </w:tcBorders>
          </w:tcPr>
          <w:p w:rsidR="009D617F" w:rsidRPr="00DD3EC0" w:rsidRDefault="009D617F" w:rsidP="009564DD">
            <w:pPr>
              <w:rPr>
                <w:rFonts w:ascii="Cambria" w:eastAsia="Cambria" w:hAnsi="Cambria"/>
                <w:szCs w:val="20"/>
              </w:rPr>
            </w:pPr>
          </w:p>
        </w:tc>
        <w:tc>
          <w:tcPr>
            <w:tcW w:w="270" w:type="dxa"/>
            <w:tcBorders>
              <w:top w:val="single" w:sz="4" w:space="0" w:color="auto"/>
            </w:tcBorders>
          </w:tcPr>
          <w:p w:rsidR="009D617F" w:rsidRPr="00DD3EC0" w:rsidRDefault="009D617F" w:rsidP="009564DD">
            <w:pPr>
              <w:rPr>
                <w:rFonts w:ascii="Cambria" w:eastAsia="Cambria" w:hAnsi="Cambria"/>
                <w:szCs w:val="20"/>
              </w:rPr>
            </w:pPr>
          </w:p>
        </w:tc>
        <w:tc>
          <w:tcPr>
            <w:tcW w:w="3893" w:type="dxa"/>
            <w:tcBorders>
              <w:top w:val="single" w:sz="4" w:space="0" w:color="auto"/>
            </w:tcBorders>
          </w:tcPr>
          <w:p w:rsidR="009D617F" w:rsidRPr="00DD3EC0" w:rsidRDefault="009D617F" w:rsidP="009564DD">
            <w:pPr>
              <w:rPr>
                <w:rFonts w:ascii="Cambria" w:eastAsia="Cambria" w:hAnsi="Cambria"/>
                <w:szCs w:val="20"/>
              </w:rPr>
            </w:pPr>
          </w:p>
        </w:tc>
        <w:tc>
          <w:tcPr>
            <w:tcW w:w="450" w:type="dxa"/>
            <w:gridSpan w:val="2"/>
            <w:tcBorders>
              <w:top w:val="single" w:sz="4" w:space="0" w:color="auto"/>
            </w:tcBorders>
          </w:tcPr>
          <w:p w:rsidR="009D617F" w:rsidRPr="00DD3EC0" w:rsidRDefault="009D617F" w:rsidP="009564DD">
            <w:pPr>
              <w:rPr>
                <w:rFonts w:ascii="Cambria" w:eastAsia="Cambria" w:hAnsi="Cambria"/>
                <w:szCs w:val="20"/>
              </w:rPr>
            </w:pPr>
          </w:p>
        </w:tc>
      </w:tr>
      <w:tr w:rsidR="009D617F" w:rsidRPr="00DD3EC0" w:rsidTr="001826E2">
        <w:trPr>
          <w:gridAfter w:val="3"/>
          <w:wAfter w:w="9429" w:type="dxa"/>
          <w:trHeight w:val="678"/>
        </w:trPr>
        <w:tc>
          <w:tcPr>
            <w:tcW w:w="3960" w:type="dxa"/>
            <w:tcBorders>
              <w:top w:val="single" w:sz="4" w:space="0" w:color="auto"/>
            </w:tcBorders>
          </w:tcPr>
          <w:p w:rsidR="009D617F" w:rsidRPr="00DD3EC0" w:rsidRDefault="009D617F" w:rsidP="009564DD">
            <w:pPr>
              <w:rPr>
                <w:szCs w:val="20"/>
              </w:rPr>
            </w:pPr>
            <w:r w:rsidRPr="00DD3EC0">
              <w:rPr>
                <w:szCs w:val="20"/>
              </w:rPr>
              <w:t>Top management shall establish, implement and maintain a quality policy that: a) is appropriate to the purpose and context of the organization and supports its strategic direction;</w:t>
            </w:r>
            <w:r w:rsidR="00295432">
              <w:rPr>
                <w:szCs w:val="20"/>
              </w:rPr>
              <w:t xml:space="preserve"> </w:t>
            </w:r>
          </w:p>
          <w:p w:rsidR="0033495B" w:rsidRDefault="009D617F" w:rsidP="009564DD">
            <w:pPr>
              <w:rPr>
                <w:szCs w:val="20"/>
              </w:rPr>
            </w:pPr>
            <w:r w:rsidRPr="00DD3EC0">
              <w:rPr>
                <w:szCs w:val="20"/>
              </w:rPr>
              <w:t>b) provides a framework for setting quality objectives;</w:t>
            </w:r>
          </w:p>
          <w:p w:rsidR="009D617F" w:rsidRPr="00DD3EC0" w:rsidRDefault="009D617F" w:rsidP="009564DD">
            <w:pPr>
              <w:rPr>
                <w:szCs w:val="20"/>
              </w:rPr>
            </w:pPr>
            <w:r w:rsidRPr="00DD3EC0">
              <w:rPr>
                <w:szCs w:val="20"/>
              </w:rPr>
              <w:t xml:space="preserve"> c) includes a commitment to satisfy applicable requirements; </w:t>
            </w:r>
          </w:p>
          <w:p w:rsidR="009D617F" w:rsidRPr="00DD3EC0" w:rsidRDefault="009D617F" w:rsidP="009564DD">
            <w:pPr>
              <w:rPr>
                <w:szCs w:val="20"/>
              </w:rPr>
            </w:pPr>
            <w:r w:rsidRPr="00DD3EC0">
              <w:rPr>
                <w:szCs w:val="20"/>
              </w:rPr>
              <w:t xml:space="preserve">d) includes a commitment to continual improvement of the quality management system </w:t>
            </w:r>
          </w:p>
        </w:tc>
        <w:tc>
          <w:tcPr>
            <w:tcW w:w="2340" w:type="dxa"/>
            <w:tcBorders>
              <w:top w:val="single" w:sz="4" w:space="0" w:color="auto"/>
            </w:tcBorders>
          </w:tcPr>
          <w:p w:rsidR="009D617F" w:rsidRPr="00DD3EC0" w:rsidRDefault="009D617F" w:rsidP="00FD17CA">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5B714D" w:rsidRPr="00916A84" w:rsidRDefault="005B714D" w:rsidP="005B714D">
            <w:pPr>
              <w:rPr>
                <w:szCs w:val="20"/>
              </w:rPr>
            </w:pPr>
            <w:r w:rsidRPr="00916A84">
              <w:rPr>
                <w:szCs w:val="20"/>
              </w:rPr>
              <w:t>Top management has implemented a quality policy supporting the organization’s purpose, setting quality objectives, meeting requirements, and promoting continual improvement.</w:t>
            </w:r>
          </w:p>
          <w:p w:rsidR="005B714D" w:rsidRPr="00916A84" w:rsidRDefault="005B714D" w:rsidP="005B714D">
            <w:pPr>
              <w:rPr>
                <w:szCs w:val="20"/>
              </w:rPr>
            </w:pPr>
          </w:p>
          <w:p w:rsidR="00431CD0" w:rsidRPr="00DD3EC0" w:rsidRDefault="005B714D" w:rsidP="005B714D">
            <w:pPr>
              <w:rPr>
                <w:szCs w:val="20"/>
              </w:rPr>
            </w:pPr>
            <w:r w:rsidRPr="00916A84">
              <w:rPr>
                <w:szCs w:val="20"/>
              </w:rPr>
              <w:t>Evidence: Quality policy document, management review records.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87"/>
        </w:trPr>
        <w:tc>
          <w:tcPr>
            <w:tcW w:w="10913" w:type="dxa"/>
            <w:gridSpan w:val="6"/>
            <w:tcBorders>
              <w:top w:val="single" w:sz="4" w:space="0" w:color="auto"/>
            </w:tcBorders>
          </w:tcPr>
          <w:p w:rsidR="009D617F" w:rsidRPr="00916A84" w:rsidRDefault="00EF794B" w:rsidP="009564DD">
            <w:pPr>
              <w:rPr>
                <w:szCs w:val="20"/>
              </w:rPr>
            </w:pPr>
            <w:r w:rsidRPr="00916A84">
              <w:rPr>
                <w:rFonts w:ascii="Cambria" w:eastAsia="Cambria" w:hAnsi="Cambria"/>
                <w:b/>
                <w:szCs w:val="20"/>
              </w:rPr>
              <w:t xml:space="preserve">5.2.2 </w:t>
            </w:r>
            <w:r w:rsidR="009D617F" w:rsidRPr="00916A84">
              <w:rPr>
                <w:rFonts w:ascii="Cambria" w:eastAsia="Cambria" w:hAnsi="Cambria"/>
                <w:b/>
                <w:szCs w:val="20"/>
              </w:rPr>
              <w:t>Communicating the quality policy</w:t>
            </w:r>
          </w:p>
        </w:tc>
      </w:tr>
      <w:tr w:rsidR="009D617F" w:rsidRPr="00DD3EC0" w:rsidTr="001826E2">
        <w:trPr>
          <w:gridAfter w:val="3"/>
          <w:wAfter w:w="9429" w:type="dxa"/>
          <w:trHeight w:val="1545"/>
        </w:trPr>
        <w:tc>
          <w:tcPr>
            <w:tcW w:w="3960" w:type="dxa"/>
            <w:tcBorders>
              <w:top w:val="single" w:sz="4" w:space="0" w:color="auto"/>
            </w:tcBorders>
          </w:tcPr>
          <w:p w:rsidR="009D617F" w:rsidRPr="00DD3EC0" w:rsidRDefault="009D617F" w:rsidP="009564DD">
            <w:pPr>
              <w:rPr>
                <w:szCs w:val="20"/>
              </w:rPr>
            </w:pPr>
            <w:r w:rsidRPr="00DD3EC0">
              <w:rPr>
                <w:szCs w:val="20"/>
              </w:rPr>
              <w:t>The quality policy shall:</w:t>
            </w:r>
          </w:p>
          <w:p w:rsidR="009D617F" w:rsidRPr="00DD3EC0" w:rsidRDefault="009D617F" w:rsidP="009564DD">
            <w:pPr>
              <w:rPr>
                <w:szCs w:val="20"/>
              </w:rPr>
            </w:pPr>
            <w:r w:rsidRPr="00DD3EC0">
              <w:rPr>
                <w:szCs w:val="20"/>
              </w:rPr>
              <w:t xml:space="preserve"> a) be available and be maintained as documented information; </w:t>
            </w:r>
          </w:p>
          <w:p w:rsidR="009D617F" w:rsidRPr="00DD3EC0" w:rsidRDefault="009D617F" w:rsidP="009564DD">
            <w:pPr>
              <w:rPr>
                <w:szCs w:val="20"/>
              </w:rPr>
            </w:pPr>
            <w:r w:rsidRPr="00DD3EC0">
              <w:rPr>
                <w:szCs w:val="20"/>
              </w:rPr>
              <w:t>b) be communicated, understood and applied within the organization;</w:t>
            </w:r>
          </w:p>
          <w:p w:rsidR="009D617F" w:rsidRPr="00DD3EC0" w:rsidRDefault="009D617F" w:rsidP="009564DD">
            <w:pPr>
              <w:rPr>
                <w:rFonts w:eastAsia="Cambria"/>
                <w:szCs w:val="20"/>
              </w:rPr>
            </w:pPr>
            <w:r w:rsidRPr="00DD3EC0">
              <w:rPr>
                <w:szCs w:val="20"/>
              </w:rPr>
              <w:t xml:space="preserve">c) </w:t>
            </w:r>
            <w:r w:rsidR="00FD3E29" w:rsidRPr="00DD3EC0">
              <w:rPr>
                <w:szCs w:val="20"/>
              </w:rPr>
              <w:t>Be</w:t>
            </w:r>
            <w:r w:rsidRPr="00DD3EC0">
              <w:rPr>
                <w:szCs w:val="20"/>
              </w:rPr>
              <w:t xml:space="preserve"> available to relevant interested parties, as appropriate.</w:t>
            </w:r>
          </w:p>
        </w:tc>
        <w:tc>
          <w:tcPr>
            <w:tcW w:w="2340" w:type="dxa"/>
            <w:tcBorders>
              <w:top w:val="single" w:sz="4" w:space="0" w:color="auto"/>
            </w:tcBorders>
          </w:tcPr>
          <w:p w:rsidR="009D617F" w:rsidRPr="00DD3EC0" w:rsidRDefault="009D617F" w:rsidP="009564DD">
            <w:pPr>
              <w:rPr>
                <w:szCs w:val="20"/>
              </w:rPr>
            </w:pPr>
          </w:p>
        </w:tc>
        <w:tc>
          <w:tcPr>
            <w:tcW w:w="270" w:type="dxa"/>
            <w:tcBorders>
              <w:top w:val="single" w:sz="4" w:space="0" w:color="auto"/>
            </w:tcBorders>
          </w:tcPr>
          <w:p w:rsidR="009D617F" w:rsidRPr="00DD3EC0" w:rsidRDefault="009D617F" w:rsidP="009564DD">
            <w:pPr>
              <w:rPr>
                <w:szCs w:val="20"/>
              </w:rPr>
            </w:pPr>
          </w:p>
        </w:tc>
        <w:tc>
          <w:tcPr>
            <w:tcW w:w="3916" w:type="dxa"/>
            <w:gridSpan w:val="2"/>
            <w:tcBorders>
              <w:top w:val="single" w:sz="4" w:space="0" w:color="auto"/>
            </w:tcBorders>
          </w:tcPr>
          <w:p w:rsidR="00E14317" w:rsidRPr="00916A84" w:rsidRDefault="00916A84" w:rsidP="00EF794B">
            <w:pPr>
              <w:rPr>
                <w:szCs w:val="20"/>
              </w:rPr>
            </w:pPr>
            <w:r w:rsidRPr="00916A84">
              <w:rPr>
                <w:szCs w:val="20"/>
              </w:rPr>
              <w:t>The quality policy is documented, displayed visibly, included in training, and communicated to staff. Employees are aware of its content and relevance, confirming the policy is effectively implemented, understood, and accessible to relevant interested parties as part of the QMS.</w:t>
            </w:r>
          </w:p>
        </w:tc>
        <w:tc>
          <w:tcPr>
            <w:tcW w:w="427" w:type="dxa"/>
            <w:tcBorders>
              <w:top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72"/>
        </w:trPr>
        <w:tc>
          <w:tcPr>
            <w:tcW w:w="10913" w:type="dxa"/>
            <w:gridSpan w:val="6"/>
            <w:tcBorders>
              <w:top w:val="single" w:sz="4" w:space="0" w:color="auto"/>
            </w:tcBorders>
          </w:tcPr>
          <w:p w:rsidR="009D617F" w:rsidRPr="00DD3EC0" w:rsidRDefault="009D617F" w:rsidP="009564DD">
            <w:pPr>
              <w:rPr>
                <w:b/>
                <w:szCs w:val="20"/>
              </w:rPr>
            </w:pPr>
            <w:r w:rsidRPr="00DD3EC0">
              <w:rPr>
                <w:rFonts w:ascii="Cambria" w:eastAsia="Cambria" w:hAnsi="Cambria"/>
                <w:b/>
                <w:szCs w:val="20"/>
              </w:rPr>
              <w:t>5.3</w:t>
            </w:r>
            <w:r w:rsidRPr="00DD3EC0">
              <w:rPr>
                <w:b/>
                <w:szCs w:val="20"/>
              </w:rPr>
              <w:t xml:space="preserve">  </w:t>
            </w:r>
            <w:r w:rsidRPr="00DD3EC0">
              <w:rPr>
                <w:rFonts w:ascii="Cambria" w:eastAsia="Cambria" w:hAnsi="Cambria"/>
                <w:b/>
                <w:szCs w:val="20"/>
              </w:rPr>
              <w:t>Organizational roles, responsibilities and authorities</w:t>
            </w:r>
          </w:p>
        </w:tc>
      </w:tr>
      <w:tr w:rsidR="009D617F" w:rsidRPr="00DD3EC0" w:rsidTr="001826E2">
        <w:trPr>
          <w:gridAfter w:val="3"/>
          <w:wAfter w:w="9429" w:type="dxa"/>
          <w:trHeight w:val="347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Top management shall assign the responsibility and authority for: </w:t>
            </w:r>
          </w:p>
          <w:p w:rsidR="009D617F" w:rsidRPr="00DD3EC0" w:rsidRDefault="009D617F" w:rsidP="009564DD">
            <w:pPr>
              <w:rPr>
                <w:szCs w:val="20"/>
              </w:rPr>
            </w:pPr>
            <w:r w:rsidRPr="00DD3EC0">
              <w:rPr>
                <w:szCs w:val="20"/>
              </w:rPr>
              <w:t xml:space="preserve">a) ensuring that the quality management system conforms to the requirements of this International Standard; </w:t>
            </w:r>
          </w:p>
          <w:p w:rsidR="009D617F" w:rsidRPr="00DD3EC0" w:rsidRDefault="009D617F" w:rsidP="009564DD">
            <w:pPr>
              <w:rPr>
                <w:szCs w:val="20"/>
              </w:rPr>
            </w:pPr>
            <w:r w:rsidRPr="00DD3EC0">
              <w:rPr>
                <w:szCs w:val="20"/>
              </w:rPr>
              <w:t xml:space="preserve">b) ensuring that the processes are delivering their intended outputs; </w:t>
            </w:r>
          </w:p>
          <w:p w:rsidR="009D617F" w:rsidRPr="00DD3EC0" w:rsidRDefault="009D617F" w:rsidP="009564DD">
            <w:pPr>
              <w:rPr>
                <w:szCs w:val="20"/>
              </w:rPr>
            </w:pPr>
            <w:r w:rsidRPr="00DD3EC0">
              <w:rPr>
                <w:szCs w:val="20"/>
              </w:rPr>
              <w:t xml:space="preserve">c) reporting on the performance of the quality management system and on opportunities for improvement (see 10.1), in particular to top management; </w:t>
            </w:r>
          </w:p>
          <w:p w:rsidR="009D617F" w:rsidRPr="00DD3EC0" w:rsidRDefault="009D617F" w:rsidP="009564DD">
            <w:pPr>
              <w:rPr>
                <w:szCs w:val="20"/>
              </w:rPr>
            </w:pPr>
            <w:r w:rsidRPr="00DD3EC0">
              <w:rPr>
                <w:szCs w:val="20"/>
              </w:rPr>
              <w:t>d) ensuring the promotion of customer focus throughout the organization;</w:t>
            </w:r>
          </w:p>
          <w:p w:rsidR="00B762A3" w:rsidRDefault="009D617F" w:rsidP="009564DD">
            <w:pPr>
              <w:rPr>
                <w:szCs w:val="20"/>
              </w:rPr>
            </w:pPr>
            <w:r w:rsidRPr="00DD3EC0">
              <w:rPr>
                <w:szCs w:val="20"/>
              </w:rPr>
              <w:t xml:space="preserve"> e) ensuring that the integrity of the quality management system is maintained when changes to the quality management system are planned and implemented. </w:t>
            </w:r>
          </w:p>
          <w:p w:rsidR="00916A84" w:rsidRPr="00DD3EC0" w:rsidRDefault="00916A84" w:rsidP="009564DD">
            <w:pPr>
              <w:rPr>
                <w:szCs w:val="20"/>
              </w:rPr>
            </w:pPr>
          </w:p>
        </w:tc>
        <w:tc>
          <w:tcPr>
            <w:tcW w:w="2340" w:type="dxa"/>
            <w:tcBorders>
              <w:top w:val="single" w:sz="4" w:space="0" w:color="auto"/>
              <w:left w:val="single" w:sz="4" w:space="0" w:color="auto"/>
              <w:bottom w:val="single" w:sz="4" w:space="0" w:color="auto"/>
              <w:right w:val="nil"/>
            </w:tcBorders>
          </w:tcPr>
          <w:p w:rsidR="00E83750" w:rsidRPr="00DD3EC0" w:rsidRDefault="00E83750" w:rsidP="007D60D3">
            <w:pPr>
              <w:tabs>
                <w:tab w:val="left" w:pos="8595"/>
              </w:tabs>
              <w:jc w:val="both"/>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E83750" w:rsidRPr="00DD3EC0" w:rsidRDefault="00916A84" w:rsidP="001D0894">
            <w:pPr>
              <w:rPr>
                <w:szCs w:val="20"/>
              </w:rPr>
            </w:pPr>
            <w:r>
              <w:rPr>
                <w:szCs w:val="20"/>
              </w:rPr>
              <w:t>T</w:t>
            </w:r>
            <w:r w:rsidRPr="00916A84">
              <w:rPr>
                <w:szCs w:val="20"/>
              </w:rPr>
              <w:t>he organization responsibilities and authorities are assigned, ensuring QMS compliance, process effectiveness, performance reporting, and customer focus. Staff understand their roles, and system integrity is maintained during changes. Evidence includes role records, management review minutes, and staff interviews.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0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6</w:t>
            </w:r>
            <w:r w:rsidR="00B762A3">
              <w:rPr>
                <w:b/>
                <w:szCs w:val="20"/>
              </w:rPr>
              <w:t xml:space="preserve">. </w:t>
            </w:r>
            <w:r w:rsidRPr="00DD3EC0">
              <w:rPr>
                <w:rFonts w:ascii="Cambria" w:eastAsia="Cambria" w:hAnsi="Cambria"/>
                <w:b/>
                <w:szCs w:val="20"/>
              </w:rPr>
              <w:t>Planning</w:t>
            </w:r>
          </w:p>
        </w:tc>
      </w:tr>
      <w:tr w:rsidR="009D617F" w:rsidRPr="00DD3EC0" w:rsidTr="001826E2">
        <w:trPr>
          <w:gridAfter w:val="3"/>
          <w:wAfter w:w="9429" w:type="dxa"/>
          <w:trHeight w:val="2516"/>
        </w:trPr>
        <w:tc>
          <w:tcPr>
            <w:tcW w:w="3960" w:type="dxa"/>
            <w:vMerge w:val="restart"/>
            <w:tcBorders>
              <w:top w:val="single" w:sz="4" w:space="0" w:color="auto"/>
              <w:left w:val="single" w:sz="4" w:space="0" w:color="auto"/>
              <w:right w:val="single" w:sz="4" w:space="0" w:color="auto"/>
            </w:tcBorders>
          </w:tcPr>
          <w:p w:rsidR="009D617F" w:rsidRPr="00DD3EC0" w:rsidRDefault="009D617F" w:rsidP="009564DD">
            <w:pPr>
              <w:rPr>
                <w:rFonts w:eastAsia="Cambria"/>
                <w:b/>
                <w:szCs w:val="20"/>
              </w:rPr>
            </w:pPr>
            <w:r w:rsidRPr="00DD3EC0">
              <w:rPr>
                <w:rFonts w:ascii="Cambria" w:eastAsia="Cambria" w:hAnsi="Cambria"/>
                <w:b/>
                <w:szCs w:val="20"/>
              </w:rPr>
              <w:t>6.1</w:t>
            </w:r>
            <w:r w:rsidR="00B762A3">
              <w:rPr>
                <w:b/>
                <w:szCs w:val="20"/>
              </w:rPr>
              <w:t xml:space="preserve">. </w:t>
            </w:r>
            <w:r w:rsidRPr="00DD3EC0">
              <w:rPr>
                <w:rFonts w:eastAsia="Cambria"/>
                <w:b/>
                <w:szCs w:val="20"/>
              </w:rPr>
              <w:t>Actions to address risks and opportunities</w:t>
            </w:r>
            <w:r w:rsidR="00B762A3">
              <w:rPr>
                <w:rFonts w:eastAsia="Cambria"/>
                <w:b/>
                <w:szCs w:val="20"/>
              </w:rPr>
              <w:t xml:space="preserve">. </w:t>
            </w:r>
          </w:p>
          <w:p w:rsidR="009D617F" w:rsidRPr="00DD3EC0" w:rsidRDefault="009D617F" w:rsidP="009564DD">
            <w:pPr>
              <w:rPr>
                <w:szCs w:val="20"/>
              </w:rPr>
            </w:pPr>
            <w:r w:rsidRPr="00DD3EC0">
              <w:rPr>
                <w:szCs w:val="20"/>
              </w:rPr>
              <w:t xml:space="preserve">determine the risks and opportunities that need to be addressed to: </w:t>
            </w:r>
          </w:p>
          <w:p w:rsidR="009D617F" w:rsidRPr="00DD3EC0" w:rsidRDefault="009D617F" w:rsidP="009564DD">
            <w:pPr>
              <w:rPr>
                <w:szCs w:val="20"/>
              </w:rPr>
            </w:pPr>
            <w:r w:rsidRPr="00DD3EC0">
              <w:rPr>
                <w:szCs w:val="20"/>
              </w:rPr>
              <w:t xml:space="preserve">a) give assurance that the quality management system can achieve its intended result(s); </w:t>
            </w:r>
          </w:p>
          <w:p w:rsidR="009D617F" w:rsidRPr="00DD3EC0" w:rsidRDefault="009D617F" w:rsidP="009564DD">
            <w:pPr>
              <w:rPr>
                <w:szCs w:val="20"/>
              </w:rPr>
            </w:pPr>
            <w:r w:rsidRPr="00DD3EC0">
              <w:rPr>
                <w:szCs w:val="20"/>
              </w:rPr>
              <w:t xml:space="preserve">b) enhance desirable effects; </w:t>
            </w:r>
          </w:p>
          <w:p w:rsidR="009D617F" w:rsidRPr="00DD3EC0" w:rsidRDefault="009D617F" w:rsidP="009564DD">
            <w:pPr>
              <w:rPr>
                <w:szCs w:val="20"/>
              </w:rPr>
            </w:pPr>
            <w:r w:rsidRPr="00DD3EC0">
              <w:rPr>
                <w:szCs w:val="20"/>
              </w:rPr>
              <w:t>c) prevent, or reduce, undesired effects;</w:t>
            </w:r>
          </w:p>
          <w:p w:rsidR="009D617F" w:rsidRPr="00E14317" w:rsidRDefault="009D617F" w:rsidP="00892862">
            <w:pPr>
              <w:rPr>
                <w:rFonts w:eastAsia="Cambria"/>
                <w:b/>
                <w:szCs w:val="20"/>
              </w:rPr>
            </w:pPr>
            <w:r w:rsidRPr="00DD3EC0">
              <w:rPr>
                <w:szCs w:val="20"/>
              </w:rPr>
              <w:t>d) Achieve improvement</w:t>
            </w:r>
            <w:r w:rsidRPr="00DD3EC0">
              <w:rPr>
                <w:rFonts w:eastAsia="Cambria"/>
                <w:szCs w:val="20"/>
              </w:rPr>
              <w:t xml:space="preserve"> achieve improvement.</w:t>
            </w:r>
          </w:p>
        </w:tc>
        <w:tc>
          <w:tcPr>
            <w:tcW w:w="2340" w:type="dxa"/>
            <w:tcBorders>
              <w:top w:val="single" w:sz="4" w:space="0" w:color="auto"/>
              <w:left w:val="single" w:sz="4" w:space="0" w:color="auto"/>
              <w:bottom w:val="nil"/>
              <w:right w:val="single" w:sz="4" w:space="0" w:color="auto"/>
            </w:tcBorders>
          </w:tcPr>
          <w:p w:rsidR="004809B4" w:rsidRPr="00DD3EC0" w:rsidRDefault="004809B4" w:rsidP="00016638">
            <w:pPr>
              <w:rPr>
                <w:szCs w:val="20"/>
              </w:rPr>
            </w:pPr>
          </w:p>
        </w:tc>
        <w:tc>
          <w:tcPr>
            <w:tcW w:w="270"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nil"/>
              <w:right w:val="single" w:sz="4" w:space="0" w:color="auto"/>
            </w:tcBorders>
          </w:tcPr>
          <w:p w:rsidR="009C2BEC" w:rsidRDefault="009C2BEC" w:rsidP="009C2BEC">
            <w:r w:rsidRPr="00096E82">
              <w:t xml:space="preserve">The organization risk register is verified </w:t>
            </w:r>
            <w:r>
              <w:t>with mitigation plan record was evident in this documents number</w:t>
            </w:r>
            <w:r w:rsidRPr="00096E82">
              <w:t xml:space="preserve"> Ref:</w:t>
            </w:r>
            <w:r>
              <w:t xml:space="preserve"> </w:t>
            </w:r>
            <w:proofErr w:type="gramStart"/>
            <w:r>
              <w:t xml:space="preserve">{{ </w:t>
            </w:r>
            <w:proofErr w:type="spellStart"/>
            <w:r w:rsidRPr="00AC50D7">
              <w:t>risk</w:t>
            </w:r>
            <w:proofErr w:type="gramEnd"/>
            <w:r>
              <w:t>_</w:t>
            </w:r>
            <w:r w:rsidRPr="00AC50D7">
              <w:t>register</w:t>
            </w:r>
            <w:r>
              <w:t>_</w:t>
            </w:r>
            <w:r w:rsidRPr="00AC50D7">
              <w:t>NO</w:t>
            </w:r>
            <w:proofErr w:type="spellEnd"/>
            <w:r w:rsidRPr="00911E86">
              <w:t xml:space="preserve"> </w:t>
            </w:r>
            <w:r>
              <w:t>}}</w:t>
            </w:r>
            <w:r w:rsidRPr="00096E82">
              <w:t xml:space="preserve"> </w:t>
            </w:r>
          </w:p>
          <w:p w:rsidR="009C2BEC" w:rsidRDefault="009C2BEC" w:rsidP="009C2BEC"/>
          <w:p w:rsidR="009C2BEC" w:rsidRDefault="009C2BEC" w:rsidP="009C2BEC">
            <w:proofErr w:type="gramStart"/>
            <w:r>
              <w:t xml:space="preserve">{{ </w:t>
            </w:r>
            <w:proofErr w:type="spellStart"/>
            <w:r w:rsidRPr="00B04163">
              <w:t>risk</w:t>
            </w:r>
            <w:proofErr w:type="gramEnd"/>
            <w:r>
              <w:t>_</w:t>
            </w:r>
            <w:r w:rsidRPr="00B04163">
              <w:t>AND</w:t>
            </w:r>
            <w:r>
              <w:t>_</w:t>
            </w:r>
            <w:r w:rsidRPr="00B04163">
              <w:t>MITIGATION</w:t>
            </w:r>
            <w:proofErr w:type="spellEnd"/>
            <w:r>
              <w:t>}}</w:t>
            </w:r>
          </w:p>
          <w:p w:rsidR="009D617F" w:rsidRPr="00431CD0" w:rsidRDefault="009D617F" w:rsidP="00502898"/>
        </w:tc>
        <w:tc>
          <w:tcPr>
            <w:tcW w:w="427" w:type="dxa"/>
            <w:tcBorders>
              <w:top w:val="single" w:sz="4" w:space="0" w:color="auto"/>
              <w:left w:val="single" w:sz="4" w:space="0" w:color="auto"/>
              <w:bottom w:val="nil"/>
              <w:right w:val="single" w:sz="4" w:space="0" w:color="auto"/>
            </w:tcBorders>
          </w:tcPr>
          <w:p w:rsidR="009D617F" w:rsidRPr="00DD3EC0" w:rsidRDefault="009D617F" w:rsidP="009564DD">
            <w:pPr>
              <w:rPr>
                <w:szCs w:val="20"/>
              </w:rPr>
            </w:pPr>
            <w:r w:rsidRPr="00DD3EC0">
              <w:rPr>
                <w:szCs w:val="20"/>
              </w:rPr>
              <w:t>S</w:t>
            </w:r>
          </w:p>
        </w:tc>
      </w:tr>
      <w:tr w:rsidR="009D617F" w:rsidRPr="00DD3EC0" w:rsidTr="002B5880">
        <w:trPr>
          <w:gridAfter w:val="3"/>
          <w:wAfter w:w="9429" w:type="dxa"/>
          <w:trHeight w:val="70"/>
        </w:trPr>
        <w:tc>
          <w:tcPr>
            <w:tcW w:w="3960" w:type="dxa"/>
            <w:vMerge/>
            <w:tcBorders>
              <w:left w:val="single" w:sz="4" w:space="0" w:color="auto"/>
              <w:bottom w:val="single" w:sz="4" w:space="0" w:color="auto"/>
              <w:right w:val="single" w:sz="4" w:space="0" w:color="auto"/>
            </w:tcBorders>
          </w:tcPr>
          <w:p w:rsidR="009D617F" w:rsidRPr="00DD3EC0" w:rsidRDefault="009D617F" w:rsidP="009564DD">
            <w:pPr>
              <w:rPr>
                <w:rFonts w:eastAsia="Cambria"/>
                <w:szCs w:val="20"/>
              </w:rPr>
            </w:pPr>
          </w:p>
        </w:tc>
        <w:tc>
          <w:tcPr>
            <w:tcW w:w="234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D617F" w:rsidRPr="00DD3EC0" w:rsidRDefault="009D617F" w:rsidP="009F5EDB">
            <w:pPr>
              <w:rPr>
                <w:szCs w:val="20"/>
              </w:rPr>
            </w:pP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347"/>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rFonts w:ascii="Cambria" w:eastAsia="Cambria" w:hAnsi="Cambria"/>
                <w:b/>
                <w:szCs w:val="20"/>
              </w:rPr>
            </w:pPr>
            <w:r w:rsidRPr="00DD3EC0">
              <w:rPr>
                <w:rFonts w:ascii="Cambria" w:eastAsia="Cambria" w:hAnsi="Cambria"/>
                <w:b/>
                <w:szCs w:val="20"/>
              </w:rPr>
              <w:t xml:space="preserve">6.1 .2  </w:t>
            </w:r>
          </w:p>
        </w:tc>
      </w:tr>
      <w:tr w:rsidR="009D617F" w:rsidRPr="00DD3EC0" w:rsidTr="00430638">
        <w:trPr>
          <w:gridAfter w:val="3"/>
          <w:wAfter w:w="9429" w:type="dxa"/>
          <w:trHeight w:val="1868"/>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a) actions to address these risks and opportunities;</w:t>
            </w:r>
          </w:p>
          <w:p w:rsidR="009D617F" w:rsidRPr="00DD3EC0" w:rsidRDefault="009D617F" w:rsidP="009564DD">
            <w:pPr>
              <w:rPr>
                <w:szCs w:val="20"/>
              </w:rPr>
            </w:pPr>
            <w:r w:rsidRPr="00DD3EC0">
              <w:rPr>
                <w:szCs w:val="20"/>
              </w:rPr>
              <w:t xml:space="preserve">b) how to: </w:t>
            </w:r>
          </w:p>
          <w:p w:rsidR="009D617F" w:rsidRPr="00DD3EC0" w:rsidRDefault="009D617F" w:rsidP="009564DD">
            <w:pPr>
              <w:rPr>
                <w:szCs w:val="20"/>
              </w:rPr>
            </w:pPr>
            <w:r w:rsidRPr="00DD3EC0">
              <w:rPr>
                <w:szCs w:val="20"/>
              </w:rPr>
              <w:t xml:space="preserve">1) integrate and implement the actions into its quality management system processes (see 4.4); </w:t>
            </w:r>
          </w:p>
          <w:p w:rsidR="009D617F" w:rsidRPr="00DD3EC0" w:rsidRDefault="009D617F" w:rsidP="008C168F">
            <w:pPr>
              <w:rPr>
                <w:szCs w:val="20"/>
              </w:rPr>
            </w:pPr>
            <w:r w:rsidRPr="00DD3EC0">
              <w:rPr>
                <w:szCs w:val="20"/>
              </w:rPr>
              <w:t>2) Evaluate the effectiveness of these actions.</w:t>
            </w:r>
          </w:p>
        </w:tc>
        <w:tc>
          <w:tcPr>
            <w:tcW w:w="2340" w:type="dxa"/>
            <w:tcBorders>
              <w:top w:val="nil"/>
              <w:left w:val="single" w:sz="4" w:space="0" w:color="auto"/>
              <w:bottom w:val="single" w:sz="4" w:space="0" w:color="auto"/>
              <w:right w:val="nil"/>
            </w:tcBorders>
          </w:tcPr>
          <w:p w:rsidR="009D617F" w:rsidRPr="00DD3EC0" w:rsidRDefault="009D617F" w:rsidP="0050289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92862" w:rsidRPr="00474F02" w:rsidRDefault="00C56C73" w:rsidP="00430638">
            <w:r>
              <w:rPr>
                <w:rFonts w:eastAsia="Cambria"/>
                <w:szCs w:val="20"/>
              </w:rPr>
              <w:t xml:space="preserve">{{ </w:t>
            </w:r>
            <w:proofErr w:type="spellStart"/>
            <w:r w:rsidR="00E1672E" w:rsidRPr="00DD3EC0">
              <w:rPr>
                <w:szCs w:val="20"/>
              </w:rPr>
              <w:t>actions</w:t>
            </w:r>
            <w:r w:rsidR="00E1672E">
              <w:rPr>
                <w:szCs w:val="20"/>
              </w:rPr>
              <w:t>_</w:t>
            </w:r>
            <w:r w:rsidR="00E1672E" w:rsidRPr="00DD3EC0">
              <w:rPr>
                <w:szCs w:val="20"/>
              </w:rPr>
              <w:t>to</w:t>
            </w:r>
            <w:r w:rsidR="00E1672E">
              <w:rPr>
                <w:szCs w:val="20"/>
              </w:rPr>
              <w:t>_</w:t>
            </w:r>
            <w:r w:rsidR="00E1672E" w:rsidRPr="00DD3EC0">
              <w:rPr>
                <w:szCs w:val="20"/>
              </w:rPr>
              <w:t>address</w:t>
            </w:r>
            <w:r w:rsidR="00E1672E">
              <w:rPr>
                <w:szCs w:val="20"/>
              </w:rPr>
              <w:t>_</w:t>
            </w:r>
            <w:r w:rsidR="00E1672E" w:rsidRPr="00DD3EC0">
              <w:rPr>
                <w:szCs w:val="20"/>
              </w:rPr>
              <w:t>these</w:t>
            </w:r>
            <w:r w:rsidR="00E1672E">
              <w:rPr>
                <w:szCs w:val="20"/>
              </w:rPr>
              <w:t>_</w:t>
            </w:r>
            <w:r w:rsidR="00E1672E" w:rsidRPr="00DD3EC0">
              <w:rPr>
                <w:szCs w:val="20"/>
              </w:rPr>
              <w:t>risks</w:t>
            </w:r>
            <w:r w:rsidR="00E1672E">
              <w:rPr>
                <w:szCs w:val="20"/>
              </w:rPr>
              <w:t>_</w:t>
            </w:r>
            <w:r w:rsidR="00E1672E" w:rsidRPr="00DD3EC0">
              <w:rPr>
                <w:szCs w:val="20"/>
              </w:rPr>
              <w:t>and</w:t>
            </w:r>
            <w:r w:rsidR="00E1672E">
              <w:rPr>
                <w:szCs w:val="20"/>
              </w:rPr>
              <w:t>_</w:t>
            </w:r>
            <w:r w:rsidR="00E1672E" w:rsidRPr="00DD3EC0">
              <w:rPr>
                <w:szCs w:val="20"/>
              </w:rPr>
              <w:t>opportunities</w:t>
            </w:r>
            <w:proofErr w:type="spellEnd"/>
            <w:r w:rsidR="00E1672E">
              <w:rPr>
                <w:szCs w:val="20"/>
              </w:rPr>
              <w:t xml:space="preserve"> </w:t>
            </w:r>
            <w:r>
              <w:rPr>
                <w:rFonts w:eastAsia="Cambria"/>
                <w:szCs w:val="20"/>
              </w:rPr>
              <w:t>}}</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00"/>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6.2 Quality objectives and planning to achieve them</w:t>
            </w:r>
          </w:p>
        </w:tc>
      </w:tr>
      <w:tr w:rsidR="009D617F" w:rsidRPr="00DD3EC0" w:rsidTr="00430638">
        <w:trPr>
          <w:gridAfter w:val="3"/>
          <w:wAfter w:w="9429" w:type="dxa"/>
          <w:trHeight w:val="10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6.2.1</w:t>
            </w:r>
          </w:p>
        </w:tc>
        <w:tc>
          <w:tcPr>
            <w:tcW w:w="2340" w:type="dxa"/>
            <w:vMerge w:val="restart"/>
            <w:tcBorders>
              <w:top w:val="single" w:sz="4" w:space="0" w:color="auto"/>
              <w:left w:val="single" w:sz="4" w:space="0" w:color="auto"/>
              <w:right w:val="nil"/>
            </w:tcBorders>
          </w:tcPr>
          <w:p w:rsidR="009D617F" w:rsidRPr="00DD3EC0" w:rsidRDefault="009D617F" w:rsidP="00946BE2">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A12C34" w:rsidRDefault="00A12C34" w:rsidP="00A12C34">
            <w:pPr>
              <w:rPr>
                <w:shd w:val="clear" w:color="auto" w:fill="FFFFFF"/>
              </w:rPr>
            </w:pPr>
            <w:r w:rsidRPr="0031676A">
              <w:rPr>
                <w:shd w:val="clear" w:color="auto" w:fill="FFFFFF"/>
              </w:rPr>
              <w:t>Quality objectives (</w:t>
            </w:r>
            <w:r w:rsidRPr="00502921">
              <w:rPr>
                <w:shd w:val="clear" w:color="auto" w:fill="FFFFFF"/>
              </w:rPr>
              <w:t xml:space="preserve">Ref: </w:t>
            </w:r>
            <w:proofErr w:type="gramStart"/>
            <w:r>
              <w:rPr>
                <w:shd w:val="clear" w:color="auto" w:fill="FFFFFF"/>
              </w:rPr>
              <w:t xml:space="preserve">{{ </w:t>
            </w:r>
            <w:proofErr w:type="spellStart"/>
            <w:r w:rsidRPr="00E7737E">
              <w:rPr>
                <w:shd w:val="clear" w:color="auto" w:fill="FFFFFF"/>
              </w:rPr>
              <w:t>objective</w:t>
            </w:r>
            <w:proofErr w:type="gramEnd"/>
            <w:r>
              <w:rPr>
                <w:shd w:val="clear" w:color="auto" w:fill="FFFFFF"/>
              </w:rPr>
              <w:t>_</w:t>
            </w:r>
            <w:r w:rsidRPr="00E7737E">
              <w:rPr>
                <w:shd w:val="clear" w:color="auto" w:fill="FFFFFF"/>
              </w:rPr>
              <w:t>NO</w:t>
            </w:r>
            <w:proofErr w:type="spellEnd"/>
            <w:r>
              <w:rPr>
                <w:shd w:val="clear" w:color="auto" w:fill="FFFFFF"/>
              </w:rPr>
              <w:t xml:space="preserve"> }}</w:t>
            </w:r>
            <w:r w:rsidRPr="0031676A">
              <w:rPr>
                <w:shd w:val="clear" w:color="auto" w:fill="FFFFFF"/>
              </w:rPr>
              <w:t xml:space="preserve">) </w:t>
            </w:r>
            <w:r>
              <w:rPr>
                <w:shd w:val="clear" w:color="auto" w:fill="FFFFFF"/>
              </w:rPr>
              <w:t xml:space="preserve">one of the quality objective are given below- </w:t>
            </w:r>
          </w:p>
          <w:p w:rsidR="00A12C34" w:rsidRDefault="00A12C34" w:rsidP="00A12C34">
            <w:pPr>
              <w:rPr>
                <w:shd w:val="clear" w:color="auto" w:fill="FFFFFF"/>
              </w:rPr>
            </w:pPr>
          </w:p>
          <w:p w:rsidR="00A12C34" w:rsidRDefault="00A12C34" w:rsidP="00A12C34">
            <w:pPr>
              <w:rPr>
                <w:shd w:val="clear" w:color="auto" w:fill="FFFFFF"/>
              </w:rPr>
            </w:pPr>
            <w:proofErr w:type="gramStart"/>
            <w:r w:rsidRPr="00792BA0">
              <w:rPr>
                <w:shd w:val="clear" w:color="auto" w:fill="FFFFFF"/>
              </w:rPr>
              <w:t>{{</w:t>
            </w:r>
            <w:r>
              <w:rPr>
                <w:shd w:val="clear" w:color="auto" w:fill="FFFFFF"/>
              </w:rPr>
              <w:t xml:space="preserve"> </w:t>
            </w:r>
            <w:r w:rsidRPr="00792BA0">
              <w:rPr>
                <w:shd w:val="clear" w:color="auto" w:fill="FFFFFF"/>
              </w:rPr>
              <w:t>QUALITY</w:t>
            </w:r>
            <w:proofErr w:type="gramEnd"/>
            <w:r>
              <w:rPr>
                <w:shd w:val="clear" w:color="auto" w:fill="FFFFFF"/>
              </w:rPr>
              <w:t>_</w:t>
            </w:r>
            <w:r w:rsidRPr="00792BA0">
              <w:rPr>
                <w:shd w:val="clear" w:color="auto" w:fill="FFFFFF"/>
              </w:rPr>
              <w:t>OBJECTIVE</w:t>
            </w:r>
            <w:r>
              <w:rPr>
                <w:shd w:val="clear" w:color="auto" w:fill="FFFFFF"/>
              </w:rPr>
              <w:t>_</w:t>
            </w:r>
            <w:r w:rsidRPr="00792BA0">
              <w:rPr>
                <w:shd w:val="clear" w:color="auto" w:fill="FFFFFF"/>
              </w:rPr>
              <w:t>CO</w:t>
            </w:r>
            <w:r>
              <w:rPr>
                <w:shd w:val="clear" w:color="auto" w:fill="FFFFFF"/>
              </w:rPr>
              <w:t xml:space="preserve"> </w:t>
            </w:r>
            <w:r w:rsidRPr="00792BA0">
              <w:rPr>
                <w:shd w:val="clear" w:color="auto" w:fill="FFFFFF"/>
              </w:rPr>
              <w:t>}}</w:t>
            </w:r>
            <w:r>
              <w:rPr>
                <w:shd w:val="clear" w:color="auto" w:fill="FFFFFF"/>
              </w:rPr>
              <w:br/>
            </w:r>
            <w:r>
              <w:rPr>
                <w:shd w:val="clear" w:color="auto" w:fill="FFFFFF"/>
              </w:rPr>
              <w:br/>
            </w:r>
          </w:p>
          <w:p w:rsidR="009D617F" w:rsidRPr="00583F3B" w:rsidRDefault="009D617F" w:rsidP="005E1BD1"/>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430638">
        <w:trPr>
          <w:gridAfter w:val="3"/>
          <w:wAfter w:w="9429" w:type="dxa"/>
          <w:trHeight w:val="232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The quality objectives shall:</w:t>
            </w:r>
          </w:p>
          <w:p w:rsidR="009D617F" w:rsidRPr="00DD3EC0" w:rsidRDefault="009D617F" w:rsidP="009564DD">
            <w:pPr>
              <w:rPr>
                <w:szCs w:val="20"/>
              </w:rPr>
            </w:pPr>
            <w:r w:rsidRPr="00DD3EC0">
              <w:rPr>
                <w:szCs w:val="20"/>
              </w:rPr>
              <w:t xml:space="preserve"> a) be consistent with the quality policy; </w:t>
            </w:r>
          </w:p>
          <w:p w:rsidR="009D617F" w:rsidRPr="00DD3EC0" w:rsidRDefault="009D617F" w:rsidP="009564DD">
            <w:pPr>
              <w:rPr>
                <w:szCs w:val="20"/>
              </w:rPr>
            </w:pPr>
            <w:r w:rsidRPr="00DD3EC0">
              <w:rPr>
                <w:szCs w:val="20"/>
              </w:rPr>
              <w:t xml:space="preserve">b) be measurable; </w:t>
            </w:r>
          </w:p>
          <w:p w:rsidR="009D617F" w:rsidRPr="00DD3EC0" w:rsidRDefault="009D617F" w:rsidP="009564DD">
            <w:pPr>
              <w:rPr>
                <w:szCs w:val="20"/>
              </w:rPr>
            </w:pPr>
            <w:r w:rsidRPr="00DD3EC0">
              <w:rPr>
                <w:szCs w:val="20"/>
              </w:rPr>
              <w:t xml:space="preserve">c) take into account applicable requirements; </w:t>
            </w:r>
          </w:p>
          <w:p w:rsidR="009D617F" w:rsidRPr="00DD3EC0" w:rsidRDefault="009D617F" w:rsidP="009564DD">
            <w:pPr>
              <w:rPr>
                <w:szCs w:val="20"/>
              </w:rPr>
            </w:pPr>
            <w:r w:rsidRPr="00DD3EC0">
              <w:rPr>
                <w:szCs w:val="20"/>
              </w:rPr>
              <w:t xml:space="preserve">d) be relevant to conformity of products and services and to enhancement of customer satisfaction; </w:t>
            </w:r>
          </w:p>
          <w:p w:rsidR="009D617F" w:rsidRPr="00DD3EC0" w:rsidRDefault="009D617F" w:rsidP="009564DD">
            <w:pPr>
              <w:rPr>
                <w:szCs w:val="20"/>
              </w:rPr>
            </w:pPr>
            <w:r w:rsidRPr="00DD3EC0">
              <w:rPr>
                <w:szCs w:val="20"/>
              </w:rPr>
              <w:t xml:space="preserve">e) be monitored; </w:t>
            </w:r>
          </w:p>
          <w:p w:rsidR="009D617F" w:rsidRPr="00DD3EC0" w:rsidRDefault="009D617F" w:rsidP="009564DD">
            <w:pPr>
              <w:rPr>
                <w:szCs w:val="20"/>
              </w:rPr>
            </w:pPr>
            <w:r w:rsidRPr="00DD3EC0">
              <w:rPr>
                <w:szCs w:val="20"/>
              </w:rPr>
              <w:t>f) be communicated;</w:t>
            </w:r>
          </w:p>
          <w:p w:rsidR="009D617F" w:rsidRPr="00DD3EC0" w:rsidRDefault="009D617F" w:rsidP="00C55728">
            <w:pPr>
              <w:rPr>
                <w:szCs w:val="20"/>
              </w:rPr>
            </w:pPr>
            <w:r w:rsidRPr="00DD3EC0">
              <w:rPr>
                <w:szCs w:val="20"/>
              </w:rPr>
              <w:t xml:space="preserve"> g) be updated as appropriate</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5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6.2.2</w:t>
            </w:r>
          </w:p>
        </w:tc>
        <w:tc>
          <w:tcPr>
            <w:tcW w:w="2340" w:type="dxa"/>
            <w:tcBorders>
              <w:left w:val="single" w:sz="4" w:space="0" w:color="auto"/>
              <w:bottom w:val="single" w:sz="4" w:space="0" w:color="auto"/>
              <w:right w:val="nil"/>
            </w:tcBorders>
          </w:tcPr>
          <w:p w:rsidR="009D617F" w:rsidRPr="00DD3EC0" w:rsidRDefault="009D617F" w:rsidP="009564DD">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430638">
        <w:trPr>
          <w:gridAfter w:val="3"/>
          <w:wAfter w:w="9429" w:type="dxa"/>
          <w:trHeight w:val="175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how to achieve its quality objectives, the organization shall determine:</w:t>
            </w:r>
          </w:p>
          <w:p w:rsidR="009D617F" w:rsidRPr="00DD3EC0" w:rsidRDefault="009D617F" w:rsidP="009564DD">
            <w:pPr>
              <w:rPr>
                <w:szCs w:val="20"/>
              </w:rPr>
            </w:pPr>
            <w:r w:rsidRPr="00DD3EC0">
              <w:rPr>
                <w:szCs w:val="20"/>
              </w:rPr>
              <w:t xml:space="preserve">a) what will be done; </w:t>
            </w:r>
          </w:p>
          <w:p w:rsidR="009D617F" w:rsidRPr="00DD3EC0" w:rsidRDefault="009D617F" w:rsidP="009564DD">
            <w:pPr>
              <w:rPr>
                <w:szCs w:val="20"/>
              </w:rPr>
            </w:pPr>
            <w:r w:rsidRPr="00DD3EC0">
              <w:rPr>
                <w:szCs w:val="20"/>
              </w:rPr>
              <w:t xml:space="preserve">b) what resources will be required; </w:t>
            </w:r>
          </w:p>
          <w:p w:rsidR="009D617F" w:rsidRPr="00DD3EC0" w:rsidRDefault="001B07B9" w:rsidP="009564DD">
            <w:pPr>
              <w:rPr>
                <w:szCs w:val="20"/>
              </w:rPr>
            </w:pPr>
            <w:r>
              <w:rPr>
                <w:szCs w:val="20"/>
              </w:rPr>
              <w:t>c) who will be responsible;</w:t>
            </w:r>
          </w:p>
          <w:p w:rsidR="009D617F" w:rsidRPr="00DD3EC0" w:rsidRDefault="009D617F" w:rsidP="009564DD">
            <w:pPr>
              <w:rPr>
                <w:szCs w:val="20"/>
              </w:rPr>
            </w:pPr>
            <w:r w:rsidRPr="00DD3EC0">
              <w:rPr>
                <w:szCs w:val="20"/>
              </w:rPr>
              <w:t xml:space="preserve">d) when it will be completed; </w:t>
            </w:r>
          </w:p>
          <w:p w:rsidR="009D617F" w:rsidRPr="00DD3EC0" w:rsidRDefault="009D617F" w:rsidP="009564DD">
            <w:pPr>
              <w:rPr>
                <w:szCs w:val="20"/>
              </w:rPr>
            </w:pPr>
            <w:r w:rsidRPr="00DD3EC0">
              <w:rPr>
                <w:szCs w:val="20"/>
              </w:rPr>
              <w:t>e) how the results will be evaluated</w:t>
            </w:r>
          </w:p>
        </w:tc>
        <w:tc>
          <w:tcPr>
            <w:tcW w:w="2340" w:type="dxa"/>
            <w:tcBorders>
              <w:left w:val="single" w:sz="4" w:space="0" w:color="auto"/>
              <w:bottom w:val="single" w:sz="4" w:space="0" w:color="auto"/>
              <w:right w:val="nil"/>
            </w:tcBorders>
          </w:tcPr>
          <w:p w:rsidR="009D617F" w:rsidRPr="00DD3EC0" w:rsidRDefault="009D617F" w:rsidP="004809B4">
            <w:pPr>
              <w:rPr>
                <w:szCs w:val="20"/>
              </w:rPr>
            </w:pPr>
          </w:p>
        </w:tc>
        <w:tc>
          <w:tcPr>
            <w:tcW w:w="270" w:type="dxa"/>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left w:val="single" w:sz="4" w:space="0" w:color="auto"/>
              <w:bottom w:val="single" w:sz="4" w:space="0" w:color="auto"/>
              <w:right w:val="nil"/>
            </w:tcBorders>
          </w:tcPr>
          <w:p w:rsidR="004809B4" w:rsidRDefault="00916A84" w:rsidP="00916A84">
            <w:pPr>
              <w:rPr>
                <w:szCs w:val="20"/>
              </w:rPr>
            </w:pPr>
            <w:r w:rsidRPr="00916A84">
              <w:rPr>
                <w:szCs w:val="20"/>
              </w:rPr>
              <w:t>It was verified that quality objectives are properly planned with defined actions, allocated resources, assigned responsibilities, timelines, and evaluation methods. Documents reviewed include quality objectives records, action plans, responsibility matrices, resource allocation records, and monitoring/review reports.</w:t>
            </w:r>
          </w:p>
          <w:p w:rsidR="00916A84" w:rsidRPr="00DD3EC0" w:rsidRDefault="00916A84" w:rsidP="00916A84">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266"/>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6.3 Planning of changes</w:t>
            </w:r>
          </w:p>
        </w:tc>
      </w:tr>
      <w:tr w:rsidR="009D617F" w:rsidRPr="00DD3EC0" w:rsidTr="001826E2">
        <w:trPr>
          <w:gridAfter w:val="3"/>
          <w:wAfter w:w="9429" w:type="dxa"/>
          <w:trHeight w:val="156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purpose of the changes and their potential consequences; </w:t>
            </w:r>
          </w:p>
          <w:p w:rsidR="009D617F" w:rsidRPr="00DD3EC0" w:rsidRDefault="009D617F" w:rsidP="009564DD">
            <w:pPr>
              <w:rPr>
                <w:szCs w:val="20"/>
              </w:rPr>
            </w:pPr>
            <w:r w:rsidRPr="00DD3EC0">
              <w:rPr>
                <w:szCs w:val="20"/>
              </w:rPr>
              <w:t xml:space="preserve">b) the integrity of the quality management system; </w:t>
            </w:r>
          </w:p>
          <w:p w:rsidR="009D617F" w:rsidRPr="00DD3EC0" w:rsidRDefault="009D617F" w:rsidP="009564DD">
            <w:pPr>
              <w:rPr>
                <w:szCs w:val="20"/>
              </w:rPr>
            </w:pPr>
            <w:r w:rsidRPr="00DD3EC0">
              <w:rPr>
                <w:szCs w:val="20"/>
              </w:rPr>
              <w:t>c) the availability of resources;</w:t>
            </w:r>
          </w:p>
          <w:p w:rsidR="005E1BD1" w:rsidRPr="00DD3EC0" w:rsidRDefault="009D617F" w:rsidP="009564DD">
            <w:pPr>
              <w:rPr>
                <w:szCs w:val="20"/>
              </w:rPr>
            </w:pPr>
            <w:r w:rsidRPr="00DD3EC0">
              <w:rPr>
                <w:szCs w:val="20"/>
              </w:rPr>
              <w:t>d) the allocation or reallocation of responsibilities and authorities</w:t>
            </w:r>
            <w:r w:rsidR="00DE32D1">
              <w:rPr>
                <w:szCs w:val="20"/>
              </w:rPr>
              <w:t xml:space="preserve">. </w:t>
            </w: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916A84" w:rsidRPr="00916A84" w:rsidRDefault="00916A84" w:rsidP="00916A84">
            <w:pPr>
              <w:autoSpaceDE w:val="0"/>
              <w:autoSpaceDN w:val="0"/>
              <w:adjustRightInd w:val="0"/>
              <w:jc w:val="both"/>
              <w:rPr>
                <w:szCs w:val="20"/>
              </w:rPr>
            </w:pPr>
            <w:r w:rsidRPr="00916A84">
              <w:rPr>
                <w:szCs w:val="20"/>
              </w:rPr>
              <w:t>The organization verified that changes to the QMS are properly planned by considering the purpose of the changes, potential consequences, maintenance of system integrity, availability of resources, and allocation or reallocation of responsibilities.</w:t>
            </w:r>
          </w:p>
          <w:p w:rsidR="00C726B3" w:rsidRDefault="00916A84" w:rsidP="00916A84">
            <w:pPr>
              <w:autoSpaceDE w:val="0"/>
              <w:autoSpaceDN w:val="0"/>
              <w:adjustRightInd w:val="0"/>
              <w:jc w:val="both"/>
              <w:rPr>
                <w:szCs w:val="20"/>
              </w:rPr>
            </w:pPr>
            <w:r w:rsidRPr="00916A84">
              <w:rPr>
                <w:szCs w:val="20"/>
              </w:rPr>
              <w:t>Documents reviewed: Change request forms, management approval records, resource allocation records, and responsibility matrices.</w:t>
            </w:r>
          </w:p>
          <w:p w:rsidR="00916A84" w:rsidRPr="004B5153" w:rsidRDefault="00916A84" w:rsidP="00916A84">
            <w:pPr>
              <w:autoSpaceDE w:val="0"/>
              <w:autoSpaceDN w:val="0"/>
              <w:adjustRightInd w:val="0"/>
              <w:jc w:val="both"/>
              <w:rPr>
                <w:szCs w:val="20"/>
              </w:rPr>
            </w:pP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23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 Support</w:t>
            </w:r>
          </w:p>
        </w:tc>
      </w:tr>
      <w:tr w:rsidR="009D617F" w:rsidRPr="00DD3EC0" w:rsidTr="005E1BD1">
        <w:trPr>
          <w:gridAfter w:val="3"/>
          <w:wAfter w:w="9429" w:type="dxa"/>
          <w:trHeight w:val="286"/>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 Resources</w:t>
            </w:r>
          </w:p>
        </w:tc>
        <w:tc>
          <w:tcPr>
            <w:tcW w:w="2340" w:type="dxa"/>
            <w:vMerge w:val="restart"/>
            <w:tcBorders>
              <w:top w:val="single" w:sz="4" w:space="0" w:color="auto"/>
              <w:left w:val="single" w:sz="4" w:space="0" w:color="auto"/>
              <w:right w:val="nil"/>
            </w:tcBorders>
          </w:tcPr>
          <w:p w:rsidR="009D617F" w:rsidRPr="00DD3EC0" w:rsidRDefault="009D617F" w:rsidP="00827C28">
            <w:pPr>
              <w:rPr>
                <w:szCs w:val="20"/>
              </w:rPr>
            </w:pPr>
          </w:p>
        </w:tc>
        <w:tc>
          <w:tcPr>
            <w:tcW w:w="270" w:type="dxa"/>
            <w:vMerge w:val="restart"/>
            <w:tcBorders>
              <w:top w:val="single" w:sz="4" w:space="0" w:color="auto"/>
              <w:left w:val="single" w:sz="4" w:space="0" w:color="auto"/>
              <w:right w:val="nil"/>
            </w:tcBorders>
          </w:tcPr>
          <w:p w:rsidR="009D617F" w:rsidRPr="00DD3EC0" w:rsidRDefault="009D617F" w:rsidP="009564DD">
            <w:pPr>
              <w:rPr>
                <w:szCs w:val="20"/>
              </w:rPr>
            </w:pPr>
          </w:p>
        </w:tc>
        <w:tc>
          <w:tcPr>
            <w:tcW w:w="3916" w:type="dxa"/>
            <w:gridSpan w:val="2"/>
            <w:vMerge w:val="restart"/>
            <w:tcBorders>
              <w:top w:val="single" w:sz="4" w:space="0" w:color="auto"/>
              <w:left w:val="single" w:sz="4" w:space="0" w:color="auto"/>
              <w:right w:val="nil"/>
            </w:tcBorders>
          </w:tcPr>
          <w:p w:rsidR="00DE32D1" w:rsidRDefault="00DE32D1" w:rsidP="00DE32D1">
            <w:pPr>
              <w:rPr>
                <w:rFonts w:ascii="open_sansregular" w:hAnsi="open_sansregular"/>
                <w:color w:val="000000" w:themeColor="text1"/>
                <w:szCs w:val="20"/>
                <w:shd w:val="clear" w:color="auto" w:fill="FFFFFF"/>
              </w:rPr>
            </w:pPr>
            <w:r>
              <w:rPr>
                <w:rFonts w:ascii="open_sansregular" w:hAnsi="open_sansregular"/>
                <w:color w:val="000000" w:themeColor="text1"/>
                <w:szCs w:val="20"/>
                <w:shd w:val="clear" w:color="auto" w:fill="FFFFFF"/>
              </w:rPr>
              <w:t xml:space="preserve">The organization all kind of internal and external recourse are well maintained. </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Internal resources are assessed for capabilities, skills, and equipment to meet QMS requirements, while external resources such as materials, services, or expertise are identified and obtained as needed.</w:t>
            </w:r>
          </w:p>
          <w:p w:rsid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Documents reviewed: Resource assessment records, procurement records, supplier agreements, and planning reports.</w:t>
            </w:r>
          </w:p>
          <w:p w:rsidR="00DE32D1" w:rsidRPr="00752286" w:rsidRDefault="00DE32D1" w:rsidP="00DE32D1">
            <w:pPr>
              <w:rPr>
                <w:rFonts w:ascii="open_sansregular" w:hAnsi="open_sansregular"/>
                <w:szCs w:val="20"/>
                <w:shd w:val="clear" w:color="auto" w:fill="FFFFFF"/>
              </w:rPr>
            </w:pPr>
            <w:r>
              <w:rPr>
                <w:rFonts w:ascii="open_sansregular" w:hAnsi="open_sansregular"/>
                <w:color w:val="000000" w:themeColor="text1"/>
                <w:szCs w:val="20"/>
                <w:shd w:val="clear" w:color="auto" w:fill="FFFFFF"/>
              </w:rPr>
              <w:t xml:space="preserve"> </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257"/>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7.1.1 General</w:t>
            </w:r>
          </w:p>
        </w:tc>
        <w:tc>
          <w:tcPr>
            <w:tcW w:w="2340" w:type="dxa"/>
            <w:vMerge/>
            <w:tcBorders>
              <w:left w:val="single" w:sz="4" w:space="0" w:color="auto"/>
              <w:right w:val="nil"/>
            </w:tcBorders>
          </w:tcPr>
          <w:p w:rsidR="009D617F" w:rsidRPr="00DD3EC0" w:rsidRDefault="009D617F" w:rsidP="009564DD">
            <w:pPr>
              <w:rPr>
                <w:szCs w:val="20"/>
              </w:rPr>
            </w:pPr>
          </w:p>
        </w:tc>
        <w:tc>
          <w:tcPr>
            <w:tcW w:w="270" w:type="dxa"/>
            <w:vMerge/>
            <w:tcBorders>
              <w:left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right w:val="nil"/>
            </w:tcBorders>
          </w:tcPr>
          <w:p w:rsidR="009D617F" w:rsidRPr="00DD3EC0" w:rsidRDefault="009D617F" w:rsidP="009564DD">
            <w:pPr>
              <w:rPr>
                <w:szCs w:val="20"/>
              </w:rPr>
            </w:pPr>
          </w:p>
        </w:tc>
        <w:tc>
          <w:tcPr>
            <w:tcW w:w="427" w:type="dxa"/>
            <w:vMerge/>
            <w:tcBorders>
              <w:left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165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The organization shall consider: </w:t>
            </w:r>
          </w:p>
          <w:p w:rsidR="009D617F" w:rsidRPr="00DD3EC0" w:rsidRDefault="009D617F" w:rsidP="009564DD">
            <w:pPr>
              <w:rPr>
                <w:szCs w:val="20"/>
              </w:rPr>
            </w:pPr>
            <w:r w:rsidRPr="00DD3EC0">
              <w:rPr>
                <w:szCs w:val="20"/>
              </w:rPr>
              <w:t xml:space="preserve">a) the capabilities of, and constraints on, existing internal resources; </w:t>
            </w:r>
          </w:p>
          <w:p w:rsidR="009D617F" w:rsidRPr="00DD3EC0" w:rsidRDefault="009D617F" w:rsidP="009564DD">
            <w:pPr>
              <w:rPr>
                <w:szCs w:val="20"/>
              </w:rPr>
            </w:pPr>
            <w:r w:rsidRPr="00DD3EC0">
              <w:rPr>
                <w:szCs w:val="20"/>
              </w:rPr>
              <w:t xml:space="preserve">b) </w:t>
            </w:r>
            <w:r w:rsidR="00C726B3" w:rsidRPr="00DD3EC0">
              <w:rPr>
                <w:szCs w:val="20"/>
              </w:rPr>
              <w:t>What</w:t>
            </w:r>
            <w:r w:rsidRPr="00DD3EC0">
              <w:rPr>
                <w:szCs w:val="20"/>
              </w:rPr>
              <w:t xml:space="preserve"> needs to be obtained from external </w:t>
            </w:r>
            <w:r w:rsidR="00C726B3" w:rsidRPr="00DD3EC0">
              <w:rPr>
                <w:szCs w:val="20"/>
              </w:rPr>
              <w:t>providers?</w:t>
            </w:r>
          </w:p>
        </w:tc>
        <w:tc>
          <w:tcPr>
            <w:tcW w:w="2340" w:type="dxa"/>
            <w:vMerge/>
            <w:tcBorders>
              <w:left w:val="single" w:sz="4" w:space="0" w:color="auto"/>
              <w:bottom w:val="single" w:sz="4" w:space="0" w:color="auto"/>
              <w:right w:val="nil"/>
            </w:tcBorders>
          </w:tcPr>
          <w:p w:rsidR="009D617F" w:rsidRPr="00DD3EC0" w:rsidRDefault="009D617F" w:rsidP="009564DD">
            <w:pPr>
              <w:rPr>
                <w:szCs w:val="20"/>
              </w:rPr>
            </w:pPr>
          </w:p>
        </w:tc>
        <w:tc>
          <w:tcPr>
            <w:tcW w:w="270" w:type="dxa"/>
            <w:vMerge/>
            <w:tcBorders>
              <w:left w:val="single" w:sz="4" w:space="0" w:color="auto"/>
              <w:bottom w:val="single" w:sz="4" w:space="0" w:color="auto"/>
              <w:right w:val="nil"/>
            </w:tcBorders>
          </w:tcPr>
          <w:p w:rsidR="009D617F" w:rsidRPr="00DD3EC0" w:rsidRDefault="009D617F" w:rsidP="009564DD">
            <w:pPr>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9564DD">
            <w:pPr>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419"/>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7.1.2 People</w:t>
            </w:r>
          </w:p>
        </w:tc>
      </w:tr>
      <w:tr w:rsidR="009D617F" w:rsidRPr="00DD3EC0" w:rsidTr="001826E2">
        <w:trPr>
          <w:gridAfter w:val="3"/>
          <w:wAfter w:w="9429" w:type="dxa"/>
          <w:trHeight w:val="1265"/>
        </w:trPr>
        <w:tc>
          <w:tcPr>
            <w:tcW w:w="3960" w:type="dxa"/>
            <w:tcBorders>
              <w:top w:val="single" w:sz="4" w:space="0" w:color="auto"/>
              <w:left w:val="single" w:sz="4" w:space="0" w:color="auto"/>
              <w:bottom w:val="single" w:sz="4" w:space="0" w:color="auto"/>
              <w:right w:val="nil"/>
            </w:tcBorders>
          </w:tcPr>
          <w:p w:rsidR="009D617F" w:rsidRPr="00DD3EC0" w:rsidRDefault="006B1724" w:rsidP="009564DD">
            <w:pPr>
              <w:rPr>
                <w:szCs w:val="20"/>
              </w:rPr>
            </w:pPr>
            <w:r w:rsidRPr="00DD3EC0">
              <w:rPr>
                <w:szCs w:val="20"/>
              </w:rPr>
              <w:t>Shall</w:t>
            </w:r>
            <w:r w:rsidR="009D617F" w:rsidRPr="00DD3EC0">
              <w:rPr>
                <w:szCs w:val="20"/>
              </w:rPr>
              <w:t xml:space="preserve"> determine and provide the persons necessary for the effective implementation of its quality management system and for the operation and control of its processes.</w:t>
            </w:r>
          </w:p>
          <w:p w:rsidR="009D617F" w:rsidRPr="00DD3EC0" w:rsidRDefault="009D617F" w:rsidP="009564DD">
            <w:pPr>
              <w:rPr>
                <w:szCs w:val="20"/>
              </w:rPr>
            </w:pPr>
          </w:p>
        </w:tc>
        <w:tc>
          <w:tcPr>
            <w:tcW w:w="2340" w:type="dxa"/>
            <w:tcBorders>
              <w:top w:val="single" w:sz="4" w:space="0" w:color="auto"/>
              <w:left w:val="single" w:sz="4" w:space="0" w:color="auto"/>
              <w:bottom w:val="single" w:sz="4" w:space="0" w:color="auto"/>
              <w:right w:val="nil"/>
            </w:tcBorders>
          </w:tcPr>
          <w:p w:rsidR="009D617F" w:rsidRPr="00DD3EC0" w:rsidRDefault="009D617F" w:rsidP="00946BE2">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single" w:sz="4" w:space="0" w:color="auto"/>
              <w:left w:val="single" w:sz="4" w:space="0" w:color="auto"/>
              <w:bottom w:val="single" w:sz="4" w:space="0" w:color="auto"/>
              <w:right w:val="nil"/>
            </w:tcBorders>
          </w:tcPr>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It was verified that the organization determines and provides the personnel necessary for effective implementation of the QMS and for operation and control of its processes.</w:t>
            </w:r>
          </w:p>
          <w:p w:rsidR="00DE32D1" w:rsidRPr="00DE32D1" w:rsidRDefault="00DE32D1" w:rsidP="00DE32D1">
            <w:pPr>
              <w:rPr>
                <w:rFonts w:ascii="open_sansregular" w:hAnsi="open_sansregular"/>
                <w:color w:val="000000" w:themeColor="text1"/>
                <w:szCs w:val="20"/>
                <w:shd w:val="clear" w:color="auto" w:fill="FFFFFF"/>
              </w:rPr>
            </w:pPr>
            <w:r w:rsidRPr="00DE32D1">
              <w:rPr>
                <w:rFonts w:ascii="open_sansregular" w:hAnsi="open_sansregular"/>
                <w:color w:val="000000" w:themeColor="text1"/>
                <w:szCs w:val="20"/>
                <w:shd w:val="clear" w:color="auto" w:fill="FFFFFF"/>
              </w:rPr>
              <w:t>Example: Adequate staff are assigned to production, quality control, and support functions to ensure smooth operations.</w:t>
            </w:r>
          </w:p>
          <w:p w:rsidR="00DE32D1" w:rsidRPr="00583F3B" w:rsidRDefault="00DE32D1" w:rsidP="00DE32D1">
            <w:pPr>
              <w:rPr>
                <w:szCs w:val="20"/>
              </w:rPr>
            </w:pPr>
            <w:r w:rsidRPr="00DE32D1">
              <w:rPr>
                <w:rFonts w:ascii="open_sansregular" w:hAnsi="open_sansregular"/>
                <w:color w:val="000000" w:themeColor="text1"/>
                <w:szCs w:val="20"/>
                <w:shd w:val="clear" w:color="auto" w:fill="FFFFFF"/>
              </w:rPr>
              <w:t>Documents reviewed: Organizational charts, staffing records, training records, and competency assessments.</w:t>
            </w:r>
          </w:p>
        </w:tc>
        <w:tc>
          <w:tcPr>
            <w:tcW w:w="427" w:type="dxa"/>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84"/>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7.1.3 Infrastructure</w:t>
            </w:r>
          </w:p>
        </w:tc>
      </w:tr>
      <w:tr w:rsidR="009D617F" w:rsidRPr="00DD3EC0" w:rsidTr="001826E2">
        <w:trPr>
          <w:gridAfter w:val="3"/>
          <w:wAfter w:w="9429" w:type="dxa"/>
          <w:trHeight w:val="1319"/>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Infrastructure can include:</w:t>
            </w:r>
          </w:p>
          <w:p w:rsidR="009D617F" w:rsidRPr="00DD3EC0" w:rsidRDefault="009D617F" w:rsidP="009564DD">
            <w:pPr>
              <w:rPr>
                <w:szCs w:val="20"/>
              </w:rPr>
            </w:pPr>
            <w:r w:rsidRPr="00DD3EC0">
              <w:rPr>
                <w:szCs w:val="20"/>
              </w:rPr>
              <w:t xml:space="preserve"> a)   buildings and associated utilities;</w:t>
            </w:r>
          </w:p>
          <w:p w:rsidR="009D617F" w:rsidRPr="00DD3EC0" w:rsidRDefault="009D617F" w:rsidP="009564DD">
            <w:pPr>
              <w:rPr>
                <w:szCs w:val="20"/>
              </w:rPr>
            </w:pPr>
            <w:r w:rsidRPr="00DD3EC0">
              <w:rPr>
                <w:szCs w:val="20"/>
              </w:rPr>
              <w:t xml:space="preserve"> b)   equipment, including hardware and software; c)   transportation resources;</w:t>
            </w:r>
          </w:p>
          <w:p w:rsidR="009D617F" w:rsidRPr="00DD3EC0" w:rsidRDefault="009D617F" w:rsidP="009564DD">
            <w:pPr>
              <w:rPr>
                <w:szCs w:val="20"/>
              </w:rPr>
            </w:pPr>
            <w:r w:rsidRPr="00DD3EC0">
              <w:rPr>
                <w:szCs w:val="20"/>
              </w:rPr>
              <w:t>d)   information and communication technology</w:t>
            </w:r>
          </w:p>
        </w:tc>
        <w:tc>
          <w:tcPr>
            <w:tcW w:w="2340" w:type="dxa"/>
            <w:tcBorders>
              <w:top w:val="nil"/>
              <w:left w:val="single" w:sz="4" w:space="0" w:color="auto"/>
              <w:bottom w:val="single" w:sz="4" w:space="0" w:color="auto"/>
              <w:right w:val="nil"/>
            </w:tcBorders>
          </w:tcPr>
          <w:p w:rsidR="009D617F" w:rsidRPr="00DD3EC0" w:rsidRDefault="009D617F" w:rsidP="00DD22EC">
            <w:pPr>
              <w:tabs>
                <w:tab w:val="left" w:pos="510"/>
              </w:tabs>
              <w:autoSpaceDE w:val="0"/>
              <w:autoSpaceDN w:val="0"/>
              <w:adjustRightInd w:val="0"/>
              <w:spacing w:before="20" w:after="20"/>
              <w:ind w:right="6"/>
              <w:jc w:val="both"/>
              <w:rPr>
                <w:szCs w:val="20"/>
              </w:rPr>
            </w:pPr>
          </w:p>
        </w:tc>
        <w:tc>
          <w:tcPr>
            <w:tcW w:w="270" w:type="dxa"/>
            <w:tcBorders>
              <w:top w:val="nil"/>
              <w:left w:val="single" w:sz="4" w:space="0" w:color="auto"/>
              <w:bottom w:val="single" w:sz="4" w:space="0" w:color="auto"/>
              <w:right w:val="nil"/>
            </w:tcBorders>
          </w:tcPr>
          <w:p w:rsidR="009D617F" w:rsidRPr="00DD3EC0" w:rsidRDefault="009D617F" w:rsidP="009564DD">
            <w:pPr>
              <w:rPr>
                <w:szCs w:val="20"/>
              </w:rPr>
            </w:pPr>
          </w:p>
        </w:tc>
        <w:tc>
          <w:tcPr>
            <w:tcW w:w="3916" w:type="dxa"/>
            <w:gridSpan w:val="2"/>
            <w:tcBorders>
              <w:top w:val="nil"/>
              <w:left w:val="single" w:sz="4" w:space="0" w:color="auto"/>
              <w:bottom w:val="single" w:sz="4" w:space="0" w:color="auto"/>
              <w:right w:val="nil"/>
            </w:tcBorders>
          </w:tcPr>
          <w:p w:rsidR="001F52C5" w:rsidRPr="00DD3EC0" w:rsidRDefault="00181094" w:rsidP="00993283">
            <w:pPr>
              <w:rPr>
                <w:szCs w:val="20"/>
              </w:rPr>
            </w:pPr>
            <w:r w:rsidRPr="00181094">
              <w:rPr>
                <w:rFonts w:ascii="open_sansregular" w:hAnsi="open_sansregular"/>
                <w:color w:val="000000" w:themeColor="text1"/>
                <w:szCs w:val="20"/>
                <w:shd w:val="clear" w:color="auto" w:fill="FFFFFF"/>
              </w:rPr>
              <w:t>The organization’s infrastructures such as buildings, machines, testing equipment, transportation, and other facilities were verified. Machine lists were checked, testing equipment was confirmed, and transportation and lifting equipment were reviewed for adequacy.</w:t>
            </w:r>
          </w:p>
        </w:tc>
        <w:tc>
          <w:tcPr>
            <w:tcW w:w="427" w:type="dxa"/>
            <w:tcBorders>
              <w:top w:val="nil"/>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CC5584">
        <w:trPr>
          <w:gridAfter w:val="3"/>
          <w:wAfter w:w="9429" w:type="dxa"/>
          <w:trHeight w:val="173"/>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7.1.4 Environment for the operation of processes</w:t>
            </w:r>
          </w:p>
        </w:tc>
        <w:tc>
          <w:tcPr>
            <w:tcW w:w="6953" w:type="dxa"/>
            <w:gridSpan w:val="5"/>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p>
        </w:tc>
      </w:tr>
      <w:tr w:rsidR="009D617F" w:rsidRPr="00DD3EC0" w:rsidTr="001826E2">
        <w:trPr>
          <w:gridAfter w:val="3"/>
          <w:wAfter w:w="9429" w:type="dxa"/>
          <w:trHeight w:val="2291"/>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r w:rsidRPr="00DD3EC0">
              <w:rPr>
                <w:szCs w:val="20"/>
              </w:rPr>
              <w:t xml:space="preserve">A suitable environment can be a combination of human and physical factors, such as: </w:t>
            </w:r>
          </w:p>
          <w:p w:rsidR="009D617F" w:rsidRPr="00DD3EC0" w:rsidRDefault="008178F3" w:rsidP="009564DD">
            <w:pPr>
              <w:rPr>
                <w:szCs w:val="20"/>
              </w:rPr>
            </w:pPr>
            <w:r>
              <w:rPr>
                <w:szCs w:val="20"/>
              </w:rPr>
              <w:t xml:space="preserve">a) </w:t>
            </w:r>
            <w:r w:rsidR="009D617F" w:rsidRPr="00DD3EC0">
              <w:rPr>
                <w:szCs w:val="20"/>
              </w:rPr>
              <w:t xml:space="preserve">social </w:t>
            </w:r>
          </w:p>
          <w:p w:rsidR="009D617F" w:rsidRPr="00DD3EC0" w:rsidRDefault="009D617F" w:rsidP="009564DD">
            <w:pPr>
              <w:rPr>
                <w:szCs w:val="20"/>
              </w:rPr>
            </w:pPr>
            <w:r w:rsidRPr="00DD3EC0">
              <w:rPr>
                <w:szCs w:val="20"/>
              </w:rPr>
              <w:t xml:space="preserve">(e.g. non-discriminatory, calm, non-confrontational); </w:t>
            </w:r>
          </w:p>
          <w:p w:rsidR="009D617F" w:rsidRPr="00DD3EC0" w:rsidRDefault="009D617F" w:rsidP="009564DD">
            <w:pPr>
              <w:rPr>
                <w:szCs w:val="20"/>
              </w:rPr>
            </w:pPr>
            <w:r w:rsidRPr="00DD3EC0">
              <w:rPr>
                <w:szCs w:val="20"/>
              </w:rPr>
              <w:t>b) </w:t>
            </w:r>
            <w:r w:rsidR="006B1724" w:rsidRPr="00DD3EC0">
              <w:rPr>
                <w:szCs w:val="20"/>
              </w:rPr>
              <w:t>  psychological (e.g. stress</w:t>
            </w:r>
            <w:r w:rsidRPr="00DD3EC0">
              <w:rPr>
                <w:szCs w:val="20"/>
              </w:rPr>
              <w:t>, burnout prevention, emotionally protective);</w:t>
            </w:r>
          </w:p>
          <w:p w:rsidR="009D617F" w:rsidRPr="00DD3EC0" w:rsidRDefault="009D617F" w:rsidP="009564DD">
            <w:pPr>
              <w:rPr>
                <w:szCs w:val="20"/>
              </w:rPr>
            </w:pPr>
            <w:r w:rsidRPr="00DD3EC0">
              <w:rPr>
                <w:szCs w:val="20"/>
              </w:rPr>
              <w:t xml:space="preserve"> c)   </w:t>
            </w:r>
            <w:r w:rsidR="000F4FF1" w:rsidRPr="00DD3EC0">
              <w:rPr>
                <w:szCs w:val="20"/>
              </w:rPr>
              <w:t>Physical</w:t>
            </w:r>
            <w:r w:rsidRPr="00DD3EC0">
              <w:rPr>
                <w:szCs w:val="20"/>
              </w:rPr>
              <w:t xml:space="preserve"> (e.g. temperature, heat, humidity, light, airflow, hygiene, noise).</w:t>
            </w:r>
          </w:p>
        </w:tc>
        <w:tc>
          <w:tcPr>
            <w:tcW w:w="2340" w:type="dxa"/>
            <w:tcBorders>
              <w:top w:val="single" w:sz="4" w:space="0" w:color="auto"/>
              <w:left w:val="single" w:sz="4" w:space="0" w:color="auto"/>
              <w:bottom w:val="single" w:sz="4" w:space="0" w:color="auto"/>
              <w:right w:val="nil"/>
            </w:tcBorders>
          </w:tcPr>
          <w:p w:rsidR="009D617F" w:rsidRPr="00DD3EC0" w:rsidRDefault="009D617F" w:rsidP="00F52568">
            <w:pPr>
              <w:rPr>
                <w:szCs w:val="20"/>
              </w:rPr>
            </w:pPr>
          </w:p>
        </w:tc>
        <w:tc>
          <w:tcPr>
            <w:tcW w:w="270" w:type="dxa"/>
            <w:tcBorders>
              <w:top w:val="single" w:sz="4" w:space="0" w:color="auto"/>
              <w:left w:val="single" w:sz="4" w:space="0" w:color="auto"/>
              <w:bottom w:val="single" w:sz="4" w:space="0" w:color="auto"/>
              <w:right w:val="nil"/>
            </w:tcBorders>
          </w:tcPr>
          <w:p w:rsidR="009D617F" w:rsidRPr="00DD3EC0" w:rsidRDefault="009D617F" w:rsidP="009564DD">
            <w:pPr>
              <w:rPr>
                <w:szCs w:val="20"/>
              </w:rPr>
            </w:pPr>
          </w:p>
        </w:tc>
        <w:tc>
          <w:tcPr>
            <w:tcW w:w="3893" w:type="dxa"/>
            <w:tcBorders>
              <w:top w:val="single" w:sz="4" w:space="0" w:color="auto"/>
              <w:left w:val="single" w:sz="4" w:space="0" w:color="auto"/>
              <w:bottom w:val="single" w:sz="4" w:space="0" w:color="auto"/>
              <w:right w:val="nil"/>
            </w:tcBorders>
          </w:tcPr>
          <w:p w:rsidR="008178F3" w:rsidRPr="00DD70CE" w:rsidRDefault="00181094" w:rsidP="00181094">
            <w:pPr>
              <w:rPr>
                <w:color w:val="FF0000"/>
                <w:szCs w:val="20"/>
              </w:rPr>
            </w:pPr>
            <w:r w:rsidRPr="00181094">
              <w:rPr>
                <w:szCs w:val="20"/>
              </w:rPr>
              <w:t>The organization maintains a suitable environment for the effective operation of its processes, considering human and physical factors also ensures comfortable working conditions, hygienic facilities, adequate lighting and airflow, and measures to prevent stress or burnout among employees.</w:t>
            </w:r>
          </w:p>
        </w:tc>
        <w:tc>
          <w:tcPr>
            <w:tcW w:w="450" w:type="dxa"/>
            <w:gridSpan w:val="2"/>
            <w:tcBorders>
              <w:top w:val="single" w:sz="4" w:space="0" w:color="auto"/>
              <w:left w:val="single" w:sz="4" w:space="0" w:color="auto"/>
              <w:bottom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CC5584">
        <w:trPr>
          <w:gridAfter w:val="3"/>
          <w:wAfter w:w="9429" w:type="dxa"/>
          <w:trHeight w:val="118"/>
        </w:trPr>
        <w:tc>
          <w:tcPr>
            <w:tcW w:w="10913" w:type="dxa"/>
            <w:gridSpan w:val="6"/>
            <w:tcBorders>
              <w:top w:val="single" w:sz="4" w:space="0" w:color="auto"/>
              <w:left w:val="single" w:sz="4" w:space="0" w:color="auto"/>
              <w:bottom w:val="single" w:sz="4" w:space="0" w:color="auto"/>
              <w:right w:val="single" w:sz="4" w:space="0" w:color="auto"/>
            </w:tcBorders>
          </w:tcPr>
          <w:p w:rsidR="009D617F" w:rsidRPr="00DD3EC0" w:rsidRDefault="009D617F" w:rsidP="009564DD">
            <w:pPr>
              <w:rPr>
                <w:b/>
                <w:szCs w:val="20"/>
              </w:rPr>
            </w:pPr>
            <w:r w:rsidRPr="00DD3EC0">
              <w:rPr>
                <w:b/>
                <w:szCs w:val="20"/>
              </w:rPr>
              <w:t>7.1.5 Monitoring and measuring resources</w:t>
            </w:r>
          </w:p>
        </w:tc>
      </w:tr>
      <w:tr w:rsidR="009D617F" w:rsidRPr="00DD3EC0" w:rsidTr="001826E2">
        <w:trPr>
          <w:gridAfter w:val="3"/>
          <w:wAfter w:w="9429" w:type="dxa"/>
          <w:trHeight w:val="344"/>
        </w:trPr>
        <w:tc>
          <w:tcPr>
            <w:tcW w:w="3960" w:type="dxa"/>
            <w:tcBorders>
              <w:top w:val="single" w:sz="4" w:space="0" w:color="auto"/>
              <w:left w:val="single" w:sz="4" w:space="0" w:color="auto"/>
              <w:bottom w:val="single" w:sz="4" w:space="0" w:color="auto"/>
              <w:right w:val="nil"/>
            </w:tcBorders>
          </w:tcPr>
          <w:p w:rsidR="009D617F" w:rsidRPr="00DD3EC0" w:rsidRDefault="009D617F" w:rsidP="009564DD">
            <w:pPr>
              <w:rPr>
                <w:b/>
                <w:szCs w:val="20"/>
              </w:rPr>
            </w:pPr>
            <w:r w:rsidRPr="00DD3EC0">
              <w:rPr>
                <w:b/>
                <w:szCs w:val="20"/>
              </w:rPr>
              <w:t>7.1.5.1 General</w:t>
            </w:r>
          </w:p>
        </w:tc>
        <w:tc>
          <w:tcPr>
            <w:tcW w:w="2340" w:type="dxa"/>
            <w:vMerge w:val="restart"/>
            <w:tcBorders>
              <w:top w:val="single" w:sz="4" w:space="0" w:color="auto"/>
              <w:left w:val="single" w:sz="4" w:space="0" w:color="auto"/>
              <w:right w:val="nil"/>
            </w:tcBorders>
          </w:tcPr>
          <w:p w:rsidR="009E60F0" w:rsidRPr="00DD3EC0" w:rsidRDefault="009E60F0" w:rsidP="00D33ECD"/>
        </w:tc>
        <w:tc>
          <w:tcPr>
            <w:tcW w:w="270" w:type="dxa"/>
            <w:vMerge w:val="restart"/>
            <w:tcBorders>
              <w:top w:val="single" w:sz="4" w:space="0" w:color="auto"/>
              <w:left w:val="single" w:sz="4" w:space="0" w:color="auto"/>
              <w:right w:val="nil"/>
            </w:tcBorders>
          </w:tcPr>
          <w:p w:rsidR="009D617F" w:rsidRPr="00993283" w:rsidRDefault="009D617F" w:rsidP="009564DD">
            <w:pPr>
              <w:rPr>
                <w:color w:val="92D050"/>
                <w:szCs w:val="20"/>
              </w:rPr>
            </w:pPr>
          </w:p>
        </w:tc>
        <w:tc>
          <w:tcPr>
            <w:tcW w:w="3916" w:type="dxa"/>
            <w:gridSpan w:val="2"/>
            <w:vMerge w:val="restart"/>
            <w:tcBorders>
              <w:top w:val="single" w:sz="4" w:space="0" w:color="auto"/>
              <w:left w:val="single" w:sz="4" w:space="0" w:color="auto"/>
              <w:right w:val="nil"/>
            </w:tcBorders>
          </w:tcPr>
          <w:p w:rsidR="00CF6208" w:rsidRPr="00993283" w:rsidRDefault="00DC67B1" w:rsidP="000F4FF1">
            <w:pPr>
              <w:rPr>
                <w:color w:val="92D050"/>
                <w:szCs w:val="20"/>
              </w:rPr>
            </w:pPr>
            <w:proofErr w:type="gramStart"/>
            <w:r>
              <w:rPr>
                <w:szCs w:val="20"/>
              </w:rPr>
              <w:t xml:space="preserve">{{ </w:t>
            </w:r>
            <w:proofErr w:type="spellStart"/>
            <w:r w:rsidRPr="00DC67B1">
              <w:rPr>
                <w:szCs w:val="20"/>
              </w:rPr>
              <w:t>Monitoring</w:t>
            </w:r>
            <w:proofErr w:type="gramEnd"/>
            <w:r>
              <w:rPr>
                <w:szCs w:val="20"/>
              </w:rPr>
              <w:t>_</w:t>
            </w:r>
            <w:r w:rsidRPr="00DC67B1">
              <w:rPr>
                <w:szCs w:val="20"/>
              </w:rPr>
              <w:t>and</w:t>
            </w:r>
            <w:r>
              <w:rPr>
                <w:szCs w:val="20"/>
              </w:rPr>
              <w:t>_</w:t>
            </w:r>
            <w:r w:rsidRPr="00DC67B1">
              <w:rPr>
                <w:szCs w:val="20"/>
              </w:rPr>
              <w:t>measuring</w:t>
            </w:r>
            <w:r>
              <w:rPr>
                <w:szCs w:val="20"/>
              </w:rPr>
              <w:t>_</w:t>
            </w:r>
            <w:r w:rsidRPr="00DC67B1">
              <w:rPr>
                <w:szCs w:val="20"/>
              </w:rPr>
              <w:t>resources</w:t>
            </w:r>
            <w:proofErr w:type="spellEnd"/>
            <w:r>
              <w:t xml:space="preserve"> </w:t>
            </w:r>
            <w:r>
              <w:rPr>
                <w:szCs w:val="20"/>
              </w:rPr>
              <w:t>}}</w:t>
            </w:r>
          </w:p>
        </w:tc>
        <w:tc>
          <w:tcPr>
            <w:tcW w:w="427" w:type="dxa"/>
            <w:vMerge w:val="restart"/>
            <w:tcBorders>
              <w:top w:val="single" w:sz="4" w:space="0" w:color="auto"/>
              <w:left w:val="single" w:sz="4" w:space="0" w:color="auto"/>
              <w:right w:val="single" w:sz="4" w:space="0" w:color="auto"/>
            </w:tcBorders>
          </w:tcPr>
          <w:p w:rsidR="009D617F" w:rsidRPr="00DD3EC0" w:rsidRDefault="009D617F" w:rsidP="009564DD">
            <w:pPr>
              <w:rPr>
                <w:szCs w:val="20"/>
              </w:rPr>
            </w:pPr>
            <w:r w:rsidRPr="00DD3EC0">
              <w:rPr>
                <w:szCs w:val="20"/>
              </w:rPr>
              <w:t>S</w:t>
            </w:r>
          </w:p>
        </w:tc>
      </w:tr>
      <w:tr w:rsidR="009D617F" w:rsidRPr="00DD3EC0" w:rsidTr="001826E2">
        <w:trPr>
          <w:gridAfter w:val="3"/>
          <w:wAfter w:w="9429" w:type="dxa"/>
          <w:trHeight w:val="1456"/>
        </w:trPr>
        <w:tc>
          <w:tcPr>
            <w:tcW w:w="3960" w:type="dxa"/>
            <w:tcBorders>
              <w:top w:val="single" w:sz="4" w:space="0" w:color="auto"/>
              <w:left w:val="single" w:sz="4" w:space="0" w:color="auto"/>
              <w:bottom w:val="single" w:sz="4" w:space="0" w:color="auto"/>
              <w:right w:val="nil"/>
            </w:tcBorders>
          </w:tcPr>
          <w:p w:rsidR="009D617F" w:rsidRPr="00DD3EC0" w:rsidRDefault="009D617F" w:rsidP="00144539">
            <w:pPr>
              <w:tabs>
                <w:tab w:val="left" w:pos="426"/>
              </w:tabs>
              <w:rPr>
                <w:b/>
                <w:szCs w:val="20"/>
              </w:rPr>
            </w:pPr>
          </w:p>
        </w:tc>
        <w:tc>
          <w:tcPr>
            <w:tcW w:w="234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270" w:type="dxa"/>
            <w:vMerge/>
            <w:tcBorders>
              <w:left w:val="single" w:sz="4" w:space="0" w:color="auto"/>
              <w:bottom w:val="single" w:sz="4" w:space="0" w:color="auto"/>
              <w:right w:val="nil"/>
            </w:tcBorders>
          </w:tcPr>
          <w:p w:rsidR="009D617F" w:rsidRPr="00DD3EC0" w:rsidRDefault="009D617F" w:rsidP="004129D6">
            <w:pPr>
              <w:tabs>
                <w:tab w:val="left" w:pos="8595"/>
              </w:tabs>
              <w:rPr>
                <w:szCs w:val="20"/>
              </w:rPr>
            </w:pPr>
          </w:p>
        </w:tc>
        <w:tc>
          <w:tcPr>
            <w:tcW w:w="3916" w:type="dxa"/>
            <w:gridSpan w:val="2"/>
            <w:vMerge/>
            <w:tcBorders>
              <w:left w:val="single" w:sz="4" w:space="0" w:color="auto"/>
              <w:bottom w:val="single" w:sz="4" w:space="0" w:color="auto"/>
              <w:right w:val="nil"/>
            </w:tcBorders>
          </w:tcPr>
          <w:p w:rsidR="009D617F" w:rsidRPr="00DD3EC0" w:rsidRDefault="009D617F" w:rsidP="00C165C3">
            <w:pPr>
              <w:tabs>
                <w:tab w:val="left" w:pos="8595"/>
              </w:tabs>
              <w:jc w:val="both"/>
              <w:rPr>
                <w:szCs w:val="20"/>
              </w:rPr>
            </w:pPr>
          </w:p>
        </w:tc>
        <w:tc>
          <w:tcPr>
            <w:tcW w:w="427" w:type="dxa"/>
            <w:vMerge/>
            <w:tcBorders>
              <w:left w:val="single" w:sz="4" w:space="0" w:color="auto"/>
              <w:bottom w:val="single" w:sz="4" w:space="0" w:color="auto"/>
              <w:right w:val="single" w:sz="4" w:space="0" w:color="auto"/>
            </w:tcBorders>
          </w:tcPr>
          <w:p w:rsidR="009D617F" w:rsidRPr="00DD3EC0" w:rsidRDefault="009D617F" w:rsidP="004129D6">
            <w:pPr>
              <w:tabs>
                <w:tab w:val="left" w:pos="8595"/>
              </w:tabs>
              <w:rPr>
                <w:szCs w:val="20"/>
              </w:rPr>
            </w:pPr>
          </w:p>
        </w:tc>
      </w:tr>
    </w:tbl>
    <w:tbl>
      <w:tblPr>
        <w:tblpPr w:leftFromText="180" w:rightFromText="180" w:vertAnchor="text" w:horzAnchor="margin" w:tblpXSpec="center" w:tblpYSpec="inside"/>
        <w:tblW w:w="10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121"/>
        <w:gridCol w:w="270"/>
        <w:gridCol w:w="1890"/>
        <w:gridCol w:w="180"/>
        <w:gridCol w:w="14"/>
        <w:gridCol w:w="256"/>
        <w:gridCol w:w="14"/>
        <w:gridCol w:w="3595"/>
        <w:gridCol w:w="284"/>
      </w:tblGrid>
      <w:tr w:rsidR="00A744BF" w:rsidRPr="00DD3EC0" w:rsidTr="00B62B60">
        <w:trPr>
          <w:cantSplit/>
          <w:trHeight w:val="220"/>
        </w:trPr>
        <w:tc>
          <w:tcPr>
            <w:tcW w:w="10624" w:type="dxa"/>
            <w:gridSpan w:val="9"/>
            <w:tcBorders>
              <w:top w:val="single" w:sz="6" w:space="0" w:color="auto"/>
              <w:left w:val="single" w:sz="6" w:space="0" w:color="auto"/>
              <w:bottom w:val="single" w:sz="6" w:space="0" w:color="auto"/>
              <w:right w:val="single" w:sz="6" w:space="0" w:color="auto"/>
            </w:tcBorders>
          </w:tcPr>
          <w:tbl>
            <w:tblPr>
              <w:tblpPr w:leftFromText="180" w:rightFromText="180" w:vertAnchor="text" w:horzAnchor="margin" w:tblpY="376"/>
              <w:tblOverlap w:val="never"/>
              <w:tblW w:w="108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4042"/>
              <w:gridCol w:w="2250"/>
              <w:gridCol w:w="360"/>
              <w:gridCol w:w="3614"/>
              <w:gridCol w:w="12"/>
              <w:gridCol w:w="592"/>
            </w:tblGrid>
            <w:tr w:rsidR="00A744BF" w:rsidRPr="00DD3EC0" w:rsidTr="00A744BF">
              <w:trPr>
                <w:cantSplit/>
                <w:trHeight w:val="218"/>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7.1.5.2 Measurement traceability</w:t>
                  </w:r>
                </w:p>
              </w:tc>
            </w:tr>
            <w:tr w:rsidR="00A744BF" w:rsidRPr="00DD3EC0" w:rsidTr="00776067">
              <w:trPr>
                <w:cantSplit/>
                <w:trHeight w:val="1208"/>
              </w:trPr>
              <w:tc>
                <w:tcPr>
                  <w:tcW w:w="4042" w:type="dxa"/>
                  <w:tcBorders>
                    <w:top w:val="single" w:sz="6"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calibrated or verified, or both, at specified intervals, or prior to use, against measurement standards traceable to international or national measurement standards; when no such standards exist, the basis used for calibration or verification shall be retained as documented information;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b) identified in order to determine their status; </w:t>
                  </w:r>
                </w:p>
                <w:p w:rsidR="00A744BF" w:rsidRPr="00DD3EC0" w:rsidRDefault="00A744BF" w:rsidP="00C432AC">
                  <w:pPr>
                    <w:spacing w:line="214" w:lineRule="auto"/>
                    <w:ind w:right="20"/>
                    <w:jc w:val="both"/>
                    <w:rPr>
                      <w:szCs w:val="20"/>
                    </w:rPr>
                  </w:pPr>
                </w:p>
                <w:p w:rsidR="00A744BF" w:rsidRPr="00DD3EC0" w:rsidRDefault="00A744BF" w:rsidP="00C432AC">
                  <w:pPr>
                    <w:spacing w:line="214" w:lineRule="auto"/>
                    <w:ind w:right="20"/>
                    <w:jc w:val="both"/>
                    <w:rPr>
                      <w:szCs w:val="20"/>
                    </w:rPr>
                  </w:pPr>
                  <w:r w:rsidRPr="00DD3EC0">
                    <w:rPr>
                      <w:szCs w:val="20"/>
                    </w:rPr>
                    <w:t xml:space="preserve">c) </w:t>
                  </w:r>
                  <w:r w:rsidR="00B47852" w:rsidRPr="00DD3EC0">
                    <w:rPr>
                      <w:szCs w:val="20"/>
                    </w:rPr>
                    <w:t>Safeguarded</w:t>
                  </w:r>
                  <w:r w:rsidRPr="00DD3EC0">
                    <w:rPr>
                      <w:szCs w:val="20"/>
                    </w:rPr>
                    <w:t xml:space="preserve"> from adjustments, damage or deterioration that would invalidate the calibration status and subsequent measurement results.</w:t>
                  </w:r>
                </w:p>
                <w:p w:rsidR="00A744BF" w:rsidRPr="00DD3EC0" w:rsidRDefault="00A744BF" w:rsidP="00C432AC">
                  <w:pPr>
                    <w:spacing w:line="214" w:lineRule="auto"/>
                    <w:ind w:right="20"/>
                    <w:jc w:val="both"/>
                    <w:rPr>
                      <w:rFonts w:eastAsia="Cambria"/>
                      <w:b/>
                      <w:szCs w:val="20"/>
                    </w:rPr>
                  </w:pPr>
                </w:p>
              </w:tc>
              <w:tc>
                <w:tcPr>
                  <w:tcW w:w="2250" w:type="dxa"/>
                  <w:tcBorders>
                    <w:top w:val="single" w:sz="6" w:space="0" w:color="auto"/>
                    <w:bottom w:val="single" w:sz="6" w:space="0" w:color="auto"/>
                  </w:tcBorders>
                </w:tcPr>
                <w:p w:rsidR="00806A72" w:rsidRPr="00DD3EC0" w:rsidRDefault="00806A72" w:rsidP="00776067">
                  <w:pPr>
                    <w:tabs>
                      <w:tab w:val="left" w:pos="360"/>
                    </w:tabs>
                    <w:ind w:left="19" w:hanging="19"/>
                    <w:jc w:val="both"/>
                    <w:rPr>
                      <w:b/>
                      <w:szCs w:val="20"/>
                    </w:rPr>
                  </w:pPr>
                </w:p>
              </w:tc>
              <w:tc>
                <w:tcPr>
                  <w:tcW w:w="360" w:type="dxa"/>
                  <w:tcBorders>
                    <w:top w:val="single" w:sz="6"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614" w:type="dxa"/>
                  <w:tcBorders>
                    <w:top w:val="single" w:sz="6" w:space="0" w:color="auto"/>
                    <w:left w:val="single" w:sz="4" w:space="0" w:color="auto"/>
                    <w:bottom w:val="single" w:sz="6" w:space="0" w:color="auto"/>
                  </w:tcBorders>
                </w:tcPr>
                <w:p w:rsidR="00C72A9F" w:rsidRPr="00993283" w:rsidRDefault="00D0773D" w:rsidP="00C9361B">
                  <w:pPr>
                    <w:rPr>
                      <w:szCs w:val="20"/>
                    </w:rPr>
                  </w:pPr>
                  <w:proofErr w:type="gramStart"/>
                  <w:r>
                    <w:rPr>
                      <w:szCs w:val="20"/>
                    </w:rPr>
                    <w:t xml:space="preserve">{{ </w:t>
                  </w:r>
                  <w:proofErr w:type="spellStart"/>
                  <w:r w:rsidRPr="00D0773D">
                    <w:rPr>
                      <w:szCs w:val="20"/>
                    </w:rPr>
                    <w:t>Measurement</w:t>
                  </w:r>
                  <w:proofErr w:type="gramEnd"/>
                  <w:r>
                    <w:rPr>
                      <w:szCs w:val="20"/>
                    </w:rPr>
                    <w:t>_</w:t>
                  </w:r>
                  <w:r w:rsidRPr="00D0773D">
                    <w:rPr>
                      <w:szCs w:val="20"/>
                    </w:rPr>
                    <w:t>traceability</w:t>
                  </w:r>
                  <w:proofErr w:type="spellEnd"/>
                  <w:r>
                    <w:rPr>
                      <w:szCs w:val="20"/>
                    </w:rPr>
                    <w:t xml:space="preserve"> }}</w:t>
                  </w:r>
                </w:p>
              </w:tc>
              <w:tc>
                <w:tcPr>
                  <w:tcW w:w="604" w:type="dxa"/>
                  <w:gridSpan w:val="2"/>
                  <w:tcBorders>
                    <w:top w:val="single" w:sz="6" w:space="0" w:color="auto"/>
                    <w:bottom w:val="single" w:sz="6" w:space="0" w:color="auto"/>
                    <w:right w:val="single" w:sz="4" w:space="0" w:color="auto"/>
                  </w:tcBorders>
                </w:tcPr>
                <w:p w:rsidR="00A744BF" w:rsidRPr="00DD3EC0" w:rsidRDefault="00A744BF" w:rsidP="00C432AC">
                  <w:pPr>
                    <w:pStyle w:val="Header"/>
                    <w:rPr>
                      <w:rFonts w:ascii="Times New Roman" w:hAnsi="Times New Roman"/>
                      <w:b/>
                    </w:rPr>
                  </w:pPr>
                </w:p>
              </w:tc>
            </w:tr>
            <w:tr w:rsidR="00A744BF" w:rsidRPr="00DD3EC0" w:rsidTr="00A744BF">
              <w:trPr>
                <w:cantSplit/>
                <w:trHeight w:val="209"/>
              </w:trPr>
              <w:tc>
                <w:tcPr>
                  <w:tcW w:w="10870" w:type="dxa"/>
                  <w:gridSpan w:val="6"/>
                  <w:tcBorders>
                    <w:top w:val="single" w:sz="6" w:space="0" w:color="auto"/>
                    <w:left w:val="single" w:sz="6" w:space="0" w:color="auto"/>
                    <w:bottom w:val="single" w:sz="6" w:space="0" w:color="auto"/>
                    <w:right w:val="single" w:sz="6" w:space="0" w:color="auto"/>
                  </w:tcBorders>
                </w:tcPr>
                <w:p w:rsidR="00A744BF" w:rsidRPr="00DD3EC0" w:rsidRDefault="00A744BF" w:rsidP="00C432AC">
                  <w:pPr>
                    <w:rPr>
                      <w:b/>
                      <w:szCs w:val="20"/>
                    </w:rPr>
                  </w:pPr>
                  <w:r w:rsidRPr="00DD3EC0">
                    <w:rPr>
                      <w:b/>
                      <w:szCs w:val="20"/>
                    </w:rPr>
                    <w:t>7.1.6 Organizational knowledge</w:t>
                  </w:r>
                </w:p>
              </w:tc>
            </w:tr>
            <w:tr w:rsidR="00A744BF" w:rsidRPr="00DD3EC0" w:rsidTr="00776067">
              <w:trPr>
                <w:cantSplit/>
                <w:trHeight w:val="1632"/>
              </w:trPr>
              <w:tc>
                <w:tcPr>
                  <w:tcW w:w="4042" w:type="dxa"/>
                  <w:tcBorders>
                    <w:top w:val="single" w:sz="6" w:space="0" w:color="auto"/>
                    <w:left w:val="single" w:sz="6" w:space="0" w:color="auto"/>
                    <w:bottom w:val="single" w:sz="4" w:space="0" w:color="auto"/>
                  </w:tcBorders>
                </w:tcPr>
                <w:p w:rsidR="00A744BF" w:rsidRPr="00DD3EC0" w:rsidRDefault="00A744BF" w:rsidP="00C432AC">
                  <w:pPr>
                    <w:jc w:val="both"/>
                    <w:rPr>
                      <w:szCs w:val="20"/>
                    </w:rPr>
                  </w:pPr>
                  <w:r w:rsidRPr="00DD3EC0">
                    <w:rPr>
                      <w:szCs w:val="20"/>
                    </w:rPr>
                    <w:t xml:space="preserve">Organizational knowledge can be based on: </w:t>
                  </w:r>
                </w:p>
                <w:p w:rsidR="00A744BF" w:rsidRPr="00DD3EC0" w:rsidRDefault="00A744BF" w:rsidP="00C432AC">
                  <w:pPr>
                    <w:jc w:val="both"/>
                    <w:rPr>
                      <w:szCs w:val="20"/>
                    </w:rPr>
                  </w:pPr>
                  <w:r w:rsidRPr="00DD3EC0">
                    <w:rPr>
                      <w:szCs w:val="20"/>
                    </w:rPr>
                    <w:t xml:space="preserve">a)   internal sources (e.g. intellectual property; knowledge gained from experience; lessons learned from failures and successful projects; capturing and sharing undocumented knowledge and experience; </w:t>
                  </w:r>
                </w:p>
                <w:p w:rsidR="00C72A9F" w:rsidRPr="00DD3EC0" w:rsidRDefault="00A744BF" w:rsidP="00C432AC">
                  <w:pPr>
                    <w:jc w:val="both"/>
                    <w:rPr>
                      <w:szCs w:val="20"/>
                    </w:rPr>
                  </w:pPr>
                  <w:r w:rsidRPr="00DD3EC0">
                    <w:rPr>
                      <w:szCs w:val="20"/>
                    </w:rPr>
                    <w:t>the results of improvements in processes, products and services);</w:t>
                  </w:r>
                  <w:r w:rsidR="00755E45">
                    <w:rPr>
                      <w:szCs w:val="20"/>
                    </w:rPr>
                    <w:t xml:space="preserve"> </w:t>
                  </w:r>
                </w:p>
                <w:p w:rsidR="00A744BF" w:rsidRPr="00DD3EC0" w:rsidRDefault="00A744BF" w:rsidP="00C432AC">
                  <w:pPr>
                    <w:jc w:val="both"/>
                    <w:rPr>
                      <w:szCs w:val="20"/>
                    </w:rPr>
                  </w:pPr>
                  <w:r w:rsidRPr="00DD3EC0">
                    <w:rPr>
                      <w:szCs w:val="20"/>
                    </w:rPr>
                    <w:t>b)   external sources (e.g. standards; academia; conferences; gathering knowledge from customers or external providers)</w:t>
                  </w:r>
                </w:p>
                <w:p w:rsidR="00F966BE" w:rsidRPr="00DD3EC0" w:rsidRDefault="00F966BE" w:rsidP="00C432AC">
                  <w:pPr>
                    <w:jc w:val="both"/>
                    <w:rPr>
                      <w:b/>
                      <w:szCs w:val="20"/>
                    </w:rPr>
                  </w:pPr>
                </w:p>
              </w:tc>
              <w:tc>
                <w:tcPr>
                  <w:tcW w:w="2250" w:type="dxa"/>
                  <w:tcBorders>
                    <w:top w:val="nil"/>
                    <w:bottom w:val="single" w:sz="4" w:space="0" w:color="auto"/>
                  </w:tcBorders>
                </w:tcPr>
                <w:p w:rsidR="00A744BF" w:rsidRPr="00DD3EC0" w:rsidRDefault="00A744BF" w:rsidP="00806A72">
                  <w:pPr>
                    <w:widowControl w:val="0"/>
                    <w:autoSpaceDE w:val="0"/>
                    <w:autoSpaceDN w:val="0"/>
                    <w:adjustRightInd w:val="0"/>
                    <w:rPr>
                      <w:szCs w:val="20"/>
                    </w:rPr>
                  </w:pPr>
                </w:p>
              </w:tc>
              <w:tc>
                <w:tcPr>
                  <w:tcW w:w="360"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26" w:type="dxa"/>
                  <w:gridSpan w:val="2"/>
                  <w:tcBorders>
                    <w:top w:val="nil"/>
                    <w:left w:val="single" w:sz="6" w:space="0" w:color="auto"/>
                    <w:bottom w:val="single" w:sz="4" w:space="0" w:color="auto"/>
                  </w:tcBorders>
                </w:tcPr>
                <w:p w:rsidR="00181094" w:rsidRPr="00181094" w:rsidRDefault="00181094" w:rsidP="00181094">
                  <w:pPr>
                    <w:widowControl w:val="0"/>
                    <w:autoSpaceDE w:val="0"/>
                    <w:autoSpaceDN w:val="0"/>
                    <w:adjustRightInd w:val="0"/>
                    <w:rPr>
                      <w:szCs w:val="20"/>
                    </w:rPr>
                  </w:pPr>
                  <w:r w:rsidRPr="00181094">
                    <w:rPr>
                      <w:szCs w:val="20"/>
                    </w:rPr>
                    <w:t>Organizational knowledge from internal (lessons learned, process improvements) and external sources (standards, customer feedback) is maintained to support QMS.</w:t>
                  </w:r>
                </w:p>
                <w:p w:rsidR="00A744BF" w:rsidRPr="00DD3EC0" w:rsidRDefault="00181094" w:rsidP="00181094">
                  <w:pPr>
                    <w:widowControl w:val="0"/>
                    <w:autoSpaceDE w:val="0"/>
                    <w:autoSpaceDN w:val="0"/>
                    <w:adjustRightInd w:val="0"/>
                    <w:rPr>
                      <w:szCs w:val="20"/>
                    </w:rPr>
                  </w:pPr>
                  <w:r w:rsidRPr="00181094">
                    <w:rPr>
                      <w:szCs w:val="20"/>
                    </w:rPr>
                    <w:t xml:space="preserve">Documents reviewed: </w:t>
                  </w:r>
                  <w:r>
                    <w:rPr>
                      <w:szCs w:val="20"/>
                    </w:rPr>
                    <w:t>P</w:t>
                  </w:r>
                  <w:r w:rsidRPr="00181094">
                    <w:rPr>
                      <w:szCs w:val="20"/>
                    </w:rPr>
                    <w:t xml:space="preserve">rocess improvements, training records, standards </w:t>
                  </w:r>
                  <w:proofErr w:type="gramStart"/>
                  <w:r w:rsidRPr="00181094">
                    <w:rPr>
                      <w:szCs w:val="20"/>
                    </w:rPr>
                    <w:t>references</w:t>
                  </w:r>
                  <w:proofErr w:type="gramEnd"/>
                  <w:r w:rsidRPr="00181094">
                    <w:rPr>
                      <w:szCs w:val="20"/>
                    </w:rPr>
                    <w:t>.</w:t>
                  </w:r>
                </w:p>
              </w:tc>
              <w:tc>
                <w:tcPr>
                  <w:tcW w:w="592" w:type="dxa"/>
                  <w:tcBorders>
                    <w:top w:val="nil"/>
                    <w:bottom w:val="single" w:sz="4" w:space="0" w:color="auto"/>
                    <w:right w:val="single" w:sz="6" w:space="0" w:color="auto"/>
                  </w:tcBorders>
                </w:tcPr>
                <w:p w:rsidR="00A744BF" w:rsidRPr="00DD3EC0" w:rsidRDefault="00A744BF" w:rsidP="00C432AC">
                  <w:pPr>
                    <w:jc w:val="both"/>
                    <w:rPr>
                      <w:b/>
                      <w:szCs w:val="20"/>
                    </w:rPr>
                  </w:pPr>
                </w:p>
              </w:tc>
            </w:tr>
          </w:tbl>
          <w:p w:rsidR="00A744BF" w:rsidRPr="00DD3EC0" w:rsidRDefault="00A744BF" w:rsidP="00C432AC">
            <w:pPr>
              <w:rPr>
                <w:b/>
                <w:szCs w:val="20"/>
              </w:rPr>
            </w:pPr>
            <w:r w:rsidRPr="00DD3EC0">
              <w:rPr>
                <w:b/>
                <w:szCs w:val="20"/>
              </w:rPr>
              <w:t>7.1.5.2 Measurement traceability</w:t>
            </w:r>
          </w:p>
        </w:tc>
      </w:tr>
      <w:tr w:rsidR="009837F1" w:rsidRPr="00DD3EC0" w:rsidTr="00B62B60">
        <w:trPr>
          <w:cantSplit/>
          <w:trHeight w:val="261"/>
        </w:trPr>
        <w:tc>
          <w:tcPr>
            <w:tcW w:w="10340" w:type="dxa"/>
            <w:gridSpan w:val="8"/>
            <w:tcBorders>
              <w:top w:val="single" w:sz="6" w:space="0" w:color="auto"/>
              <w:left w:val="single" w:sz="6" w:space="0" w:color="auto"/>
              <w:bottom w:val="single" w:sz="4" w:space="0" w:color="auto"/>
            </w:tcBorders>
          </w:tcPr>
          <w:p w:rsidR="009837F1" w:rsidRPr="00DD3EC0" w:rsidRDefault="009837F1" w:rsidP="00C432AC">
            <w:pPr>
              <w:pStyle w:val="Header"/>
              <w:tabs>
                <w:tab w:val="clear" w:pos="4536"/>
                <w:tab w:val="clear" w:pos="9072"/>
              </w:tabs>
              <w:jc w:val="both"/>
              <w:rPr>
                <w:rFonts w:ascii="Times New Roman" w:hAnsi="Times New Roman"/>
                <w:b/>
              </w:rPr>
            </w:pPr>
            <w:r w:rsidRPr="00DD3EC0">
              <w:rPr>
                <w:b/>
              </w:rPr>
              <w:t>7.2 Competence</w:t>
            </w:r>
          </w:p>
        </w:tc>
        <w:tc>
          <w:tcPr>
            <w:tcW w:w="284" w:type="dxa"/>
            <w:vMerge w:val="restart"/>
            <w:tcBorders>
              <w:top w:val="single" w:sz="6" w:space="0" w:color="auto"/>
              <w:right w:val="nil"/>
            </w:tcBorders>
          </w:tcPr>
          <w:p w:rsidR="009837F1" w:rsidRPr="00DD3EC0" w:rsidRDefault="009837F1" w:rsidP="00C432AC">
            <w:pPr>
              <w:pStyle w:val="Header"/>
              <w:rPr>
                <w:rFonts w:ascii="Times New Roman" w:hAnsi="Times New Roman"/>
                <w:b/>
              </w:rPr>
            </w:pPr>
          </w:p>
        </w:tc>
      </w:tr>
      <w:tr w:rsidR="00A744BF" w:rsidRPr="00DD3EC0" w:rsidTr="00B62B60">
        <w:trPr>
          <w:cantSplit/>
          <w:trHeight w:val="808"/>
        </w:trPr>
        <w:tc>
          <w:tcPr>
            <w:tcW w:w="4121" w:type="dxa"/>
            <w:tcBorders>
              <w:top w:val="single" w:sz="4" w:space="0" w:color="auto"/>
              <w:left w:val="single" w:sz="6" w:space="0" w:color="auto"/>
              <w:bottom w:val="single" w:sz="6" w:space="0" w:color="auto"/>
            </w:tcBorders>
          </w:tcPr>
          <w:p w:rsidR="00A744BF" w:rsidRPr="00DD3EC0" w:rsidRDefault="00A744BF" w:rsidP="00C432AC">
            <w:pPr>
              <w:spacing w:line="214" w:lineRule="auto"/>
              <w:ind w:right="20"/>
              <w:jc w:val="both"/>
              <w:rPr>
                <w:szCs w:val="20"/>
              </w:rPr>
            </w:pPr>
            <w:r w:rsidRPr="00DD3EC0">
              <w:rPr>
                <w:szCs w:val="20"/>
              </w:rPr>
              <w:t xml:space="preserve">a) determine the necessary competence of person(s) doing work under its control that affects the performance and effectiveness of the quality management system; </w:t>
            </w:r>
          </w:p>
          <w:p w:rsidR="00A744BF" w:rsidRPr="00DD3EC0" w:rsidRDefault="00A744BF" w:rsidP="00C432AC">
            <w:pPr>
              <w:spacing w:line="214" w:lineRule="auto"/>
              <w:ind w:right="20"/>
              <w:jc w:val="both"/>
              <w:rPr>
                <w:szCs w:val="20"/>
              </w:rPr>
            </w:pPr>
            <w:r w:rsidRPr="00DD3EC0">
              <w:rPr>
                <w:szCs w:val="20"/>
              </w:rPr>
              <w:t xml:space="preserve">b) ensure that these persons are competent on the basis of appropriate education, training, or experience; </w:t>
            </w:r>
          </w:p>
          <w:p w:rsidR="00A744BF" w:rsidRPr="00DD3EC0" w:rsidRDefault="00A744BF" w:rsidP="00C432AC">
            <w:pPr>
              <w:spacing w:line="214" w:lineRule="auto"/>
              <w:ind w:right="20"/>
              <w:jc w:val="both"/>
              <w:rPr>
                <w:szCs w:val="20"/>
              </w:rPr>
            </w:pPr>
            <w:r w:rsidRPr="00DD3EC0">
              <w:rPr>
                <w:szCs w:val="20"/>
              </w:rPr>
              <w:t>c) where applicable, take actions to acquire the necessary competence, and evaluate the effectiveness of the actions taken; d) retain appropriate documented information as evidence of competence</w:t>
            </w:r>
          </w:p>
        </w:tc>
        <w:tc>
          <w:tcPr>
            <w:tcW w:w="2160" w:type="dxa"/>
            <w:gridSpan w:val="2"/>
            <w:tcBorders>
              <w:top w:val="single" w:sz="4" w:space="0" w:color="auto"/>
              <w:bottom w:val="single" w:sz="6" w:space="0" w:color="auto"/>
            </w:tcBorders>
          </w:tcPr>
          <w:p w:rsidR="00C9361B" w:rsidRPr="00DD3EC0" w:rsidRDefault="00C9361B" w:rsidP="00C9361B">
            <w:pPr>
              <w:rPr>
                <w:b/>
                <w:szCs w:val="20"/>
              </w:rPr>
            </w:pPr>
          </w:p>
        </w:tc>
        <w:tc>
          <w:tcPr>
            <w:tcW w:w="464" w:type="dxa"/>
            <w:gridSpan w:val="4"/>
            <w:tcBorders>
              <w:top w:val="single" w:sz="4" w:space="0" w:color="auto"/>
              <w:bottom w:val="single" w:sz="6" w:space="0" w:color="auto"/>
              <w:right w:val="single" w:sz="4" w:space="0" w:color="auto"/>
            </w:tcBorders>
          </w:tcPr>
          <w:p w:rsidR="00A744BF" w:rsidRPr="00DD3EC0" w:rsidRDefault="00A744BF" w:rsidP="00C432AC">
            <w:pPr>
              <w:pStyle w:val="Header"/>
              <w:tabs>
                <w:tab w:val="clear" w:pos="4536"/>
                <w:tab w:val="clear" w:pos="9072"/>
              </w:tabs>
              <w:rPr>
                <w:rFonts w:ascii="Times New Roman" w:hAnsi="Times New Roman"/>
                <w:b/>
              </w:rPr>
            </w:pPr>
          </w:p>
        </w:tc>
        <w:tc>
          <w:tcPr>
            <w:tcW w:w="3595" w:type="dxa"/>
            <w:tcBorders>
              <w:top w:val="single" w:sz="4" w:space="0" w:color="auto"/>
              <w:left w:val="single" w:sz="4" w:space="0" w:color="auto"/>
              <w:bottom w:val="single" w:sz="6" w:space="0" w:color="auto"/>
            </w:tcBorders>
          </w:tcPr>
          <w:p w:rsidR="006D74D4" w:rsidRPr="00993283" w:rsidRDefault="00D60043" w:rsidP="00E15FD1">
            <w:pPr>
              <w:tabs>
                <w:tab w:val="left" w:pos="510"/>
              </w:tabs>
              <w:autoSpaceDE w:val="0"/>
              <w:autoSpaceDN w:val="0"/>
              <w:adjustRightInd w:val="0"/>
              <w:spacing w:before="20" w:after="20"/>
              <w:ind w:right="6"/>
              <w:jc w:val="both"/>
              <w:rPr>
                <w:szCs w:val="20"/>
              </w:rPr>
            </w:pPr>
            <w:proofErr w:type="gramStart"/>
            <w:r>
              <w:t xml:space="preserve">{{ </w:t>
            </w:r>
            <w:r w:rsidRPr="00D60043">
              <w:t>Competence</w:t>
            </w:r>
            <w:proofErr w:type="gramEnd"/>
            <w:r>
              <w:t xml:space="preserve"> }}</w:t>
            </w:r>
          </w:p>
        </w:tc>
        <w:tc>
          <w:tcPr>
            <w:tcW w:w="284" w:type="dxa"/>
            <w:vMerge/>
            <w:tcBorders>
              <w:bottom w:val="single" w:sz="6" w:space="0" w:color="auto"/>
              <w:right w:val="nil"/>
            </w:tcBorders>
          </w:tcPr>
          <w:p w:rsidR="00A744BF" w:rsidRPr="00DD3EC0" w:rsidRDefault="00A744BF" w:rsidP="00C432AC">
            <w:pPr>
              <w:pStyle w:val="Header"/>
              <w:rPr>
                <w:rFonts w:ascii="Times New Roman" w:hAnsi="Times New Roman"/>
                <w:b/>
              </w:rPr>
            </w:pPr>
          </w:p>
        </w:tc>
      </w:tr>
      <w:tr w:rsidR="00A744BF" w:rsidRPr="00DD3EC0" w:rsidTr="00B62B60">
        <w:trPr>
          <w:cantSplit/>
          <w:trHeight w:val="211"/>
        </w:trPr>
        <w:tc>
          <w:tcPr>
            <w:tcW w:w="10624" w:type="dxa"/>
            <w:gridSpan w:val="9"/>
            <w:tcBorders>
              <w:top w:val="single" w:sz="6" w:space="0" w:color="auto"/>
              <w:left w:val="single" w:sz="6" w:space="0" w:color="auto"/>
              <w:bottom w:val="single" w:sz="6" w:space="0" w:color="auto"/>
              <w:right w:val="nil"/>
            </w:tcBorders>
          </w:tcPr>
          <w:p w:rsidR="00A744BF" w:rsidRPr="00DD3EC0" w:rsidRDefault="00A744BF" w:rsidP="00C432AC">
            <w:pPr>
              <w:rPr>
                <w:b/>
                <w:szCs w:val="20"/>
              </w:rPr>
            </w:pPr>
            <w:r w:rsidRPr="00DD3EC0">
              <w:rPr>
                <w:b/>
                <w:szCs w:val="20"/>
              </w:rPr>
              <w:t>7.3 Awareness</w:t>
            </w:r>
          </w:p>
        </w:tc>
      </w:tr>
      <w:tr w:rsidR="00A744BF" w:rsidRPr="00DD3EC0" w:rsidTr="00B62B60">
        <w:trPr>
          <w:cantSplit/>
          <w:trHeight w:val="2682"/>
        </w:trPr>
        <w:tc>
          <w:tcPr>
            <w:tcW w:w="4121" w:type="dxa"/>
            <w:tcBorders>
              <w:top w:val="single" w:sz="6" w:space="0" w:color="auto"/>
              <w:left w:val="single" w:sz="6" w:space="0" w:color="auto"/>
              <w:bottom w:val="single" w:sz="6" w:space="0" w:color="auto"/>
            </w:tcBorders>
          </w:tcPr>
          <w:p w:rsidR="00A744BF" w:rsidRPr="00DD3EC0" w:rsidRDefault="00A744BF" w:rsidP="00C432AC">
            <w:pPr>
              <w:jc w:val="both"/>
              <w:rPr>
                <w:szCs w:val="20"/>
              </w:rPr>
            </w:pPr>
            <w:r w:rsidRPr="00DD3EC0">
              <w:rPr>
                <w:szCs w:val="20"/>
              </w:rPr>
              <w:t>a) the quality policy;</w:t>
            </w:r>
          </w:p>
          <w:p w:rsidR="00A744BF" w:rsidRPr="00DD3EC0" w:rsidRDefault="00A744BF" w:rsidP="00C432AC">
            <w:pPr>
              <w:jc w:val="both"/>
              <w:rPr>
                <w:szCs w:val="20"/>
              </w:rPr>
            </w:pPr>
            <w:r w:rsidRPr="00DD3EC0">
              <w:rPr>
                <w:szCs w:val="20"/>
              </w:rPr>
              <w:t xml:space="preserve"> b) relevant quality objectives;</w:t>
            </w:r>
          </w:p>
          <w:p w:rsidR="00A744BF" w:rsidRPr="00DD3EC0" w:rsidRDefault="00A744BF" w:rsidP="00C432AC">
            <w:pPr>
              <w:jc w:val="both"/>
              <w:rPr>
                <w:szCs w:val="20"/>
              </w:rPr>
            </w:pPr>
            <w:r w:rsidRPr="00DD3EC0">
              <w:rPr>
                <w:szCs w:val="20"/>
              </w:rPr>
              <w:t xml:space="preserve"> c) their contribution to the effectiveness of the quality management system, including the benefits of improved performance; </w:t>
            </w:r>
          </w:p>
          <w:p w:rsidR="00A744BF" w:rsidRPr="00DD3EC0" w:rsidRDefault="00A744BF" w:rsidP="00C432AC">
            <w:pPr>
              <w:jc w:val="both"/>
              <w:rPr>
                <w:b/>
                <w:szCs w:val="20"/>
              </w:rPr>
            </w:pPr>
            <w:r w:rsidRPr="00DD3EC0">
              <w:rPr>
                <w:szCs w:val="20"/>
              </w:rPr>
              <w:t xml:space="preserve">d) </w:t>
            </w:r>
            <w:r w:rsidR="00CD3D51" w:rsidRPr="00DD3EC0">
              <w:rPr>
                <w:szCs w:val="20"/>
              </w:rPr>
              <w:t>The</w:t>
            </w:r>
            <w:r w:rsidRPr="00DD3EC0">
              <w:rPr>
                <w:szCs w:val="20"/>
              </w:rPr>
              <w:t xml:space="preserve"> implications of not conforming with the quality management system requirements</w:t>
            </w:r>
            <w:r w:rsidR="009837F1" w:rsidRPr="00DD3EC0">
              <w:rPr>
                <w:szCs w:val="20"/>
              </w:rPr>
              <w:t>.</w:t>
            </w:r>
          </w:p>
        </w:tc>
        <w:tc>
          <w:tcPr>
            <w:tcW w:w="2354" w:type="dxa"/>
            <w:gridSpan w:val="4"/>
            <w:tcBorders>
              <w:top w:val="nil"/>
              <w:bottom w:val="single" w:sz="4" w:space="0" w:color="auto"/>
            </w:tcBorders>
          </w:tcPr>
          <w:p w:rsidR="00C54338" w:rsidRPr="00DD3EC0" w:rsidRDefault="00C54338" w:rsidP="00C54338">
            <w:pPr>
              <w:tabs>
                <w:tab w:val="left" w:pos="360"/>
              </w:tabs>
              <w:ind w:left="170" w:hanging="170"/>
              <w:jc w:val="both"/>
              <w:rPr>
                <w:szCs w:val="20"/>
              </w:rPr>
            </w:pPr>
          </w:p>
        </w:tc>
        <w:tc>
          <w:tcPr>
            <w:tcW w:w="256" w:type="dxa"/>
            <w:tcBorders>
              <w:top w:val="nil"/>
              <w:bottom w:val="single" w:sz="4" w:space="0" w:color="auto"/>
              <w:right w:val="single" w:sz="6" w:space="0" w:color="auto"/>
            </w:tcBorders>
          </w:tcPr>
          <w:p w:rsidR="00A744BF" w:rsidRPr="00DD3EC0" w:rsidRDefault="00A744BF" w:rsidP="00C432AC">
            <w:pPr>
              <w:jc w:val="both"/>
              <w:rPr>
                <w:b/>
                <w:szCs w:val="20"/>
              </w:rPr>
            </w:pPr>
          </w:p>
        </w:tc>
        <w:tc>
          <w:tcPr>
            <w:tcW w:w="3609" w:type="dxa"/>
            <w:gridSpan w:val="2"/>
            <w:tcBorders>
              <w:top w:val="nil"/>
              <w:left w:val="single" w:sz="6" w:space="0" w:color="auto"/>
              <w:bottom w:val="single" w:sz="4" w:space="0" w:color="auto"/>
            </w:tcBorders>
          </w:tcPr>
          <w:p w:rsidR="00FB384F" w:rsidRPr="00D240B5" w:rsidRDefault="00FB384F" w:rsidP="00FB384F">
            <w:pPr>
              <w:jc w:val="both"/>
              <w:rPr>
                <w:szCs w:val="20"/>
              </w:rPr>
            </w:pPr>
            <w:r>
              <w:rPr>
                <w:szCs w:val="20"/>
              </w:rPr>
              <w:t xml:space="preserve">The organization annual training plan was verified and </w:t>
            </w:r>
            <w:r w:rsidRPr="00D240B5">
              <w:rPr>
                <w:szCs w:val="20"/>
              </w:rPr>
              <w:t>Employees are well aware of the quality policy, relevant quality objectives, their roles in QMS effectiveness, and the consequences of non-conformance. Annual training records were reviewed, including sessions on “</w:t>
            </w:r>
            <w:r>
              <w:rPr>
                <w:szCs w:val="20"/>
              </w:rPr>
              <w:t>how to improve quality</w:t>
            </w:r>
            <w:r w:rsidRPr="00D240B5">
              <w:rPr>
                <w:szCs w:val="20"/>
              </w:rPr>
              <w:t>” Employee interviews confirmed that staff understood the training content and could relate it to their daily responsibilities.</w:t>
            </w:r>
          </w:p>
          <w:p w:rsidR="00FB384F" w:rsidRPr="00D240B5" w:rsidRDefault="00FB384F" w:rsidP="00FB384F">
            <w:pPr>
              <w:jc w:val="both"/>
              <w:rPr>
                <w:szCs w:val="20"/>
              </w:rPr>
            </w:pPr>
          </w:p>
          <w:p w:rsidR="00917381" w:rsidRPr="00DD3EC0" w:rsidRDefault="00FB384F" w:rsidP="00FB384F">
            <w:pPr>
              <w:tabs>
                <w:tab w:val="left" w:pos="510"/>
              </w:tabs>
              <w:autoSpaceDE w:val="0"/>
              <w:autoSpaceDN w:val="0"/>
              <w:adjustRightInd w:val="0"/>
              <w:spacing w:before="20" w:after="20"/>
              <w:ind w:right="6"/>
              <w:jc w:val="both"/>
              <w:rPr>
                <w:szCs w:val="20"/>
              </w:rPr>
            </w:pPr>
            <w:r w:rsidRPr="00D240B5">
              <w:rPr>
                <w:szCs w:val="20"/>
              </w:rPr>
              <w:t>Evidence Verified: Annual training records, attendance sheets, employee interviews, internal communication notices.</w:t>
            </w:r>
          </w:p>
        </w:tc>
        <w:tc>
          <w:tcPr>
            <w:tcW w:w="284" w:type="dxa"/>
            <w:tcBorders>
              <w:top w:val="nil"/>
              <w:bottom w:val="single" w:sz="4" w:space="0" w:color="auto"/>
              <w:right w:val="single" w:sz="6" w:space="0" w:color="auto"/>
            </w:tcBorders>
          </w:tcPr>
          <w:p w:rsidR="00A744BF" w:rsidRPr="00DD3EC0" w:rsidRDefault="00A744BF" w:rsidP="00C432AC">
            <w:pPr>
              <w:jc w:val="both"/>
              <w:rPr>
                <w:b/>
                <w:szCs w:val="20"/>
              </w:rPr>
            </w:pPr>
          </w:p>
        </w:tc>
      </w:tr>
      <w:tr w:rsidR="009837F1" w:rsidRPr="00DD3EC0" w:rsidTr="00B62B60">
        <w:trPr>
          <w:cantSplit/>
          <w:trHeight w:val="236"/>
        </w:trPr>
        <w:tc>
          <w:tcPr>
            <w:tcW w:w="10624" w:type="dxa"/>
            <w:gridSpan w:val="9"/>
            <w:tcBorders>
              <w:top w:val="single" w:sz="6"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7.4 Communication</w:t>
            </w:r>
          </w:p>
        </w:tc>
      </w:tr>
      <w:tr w:rsidR="009837F1" w:rsidRPr="00DD3EC0" w:rsidTr="00B62B60">
        <w:trPr>
          <w:cantSplit/>
          <w:trHeight w:val="1399"/>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 xml:space="preserve">a) on what it will communicate; </w:t>
            </w:r>
          </w:p>
          <w:p w:rsidR="009837F1" w:rsidRPr="00DD3EC0" w:rsidRDefault="009837F1" w:rsidP="00C432AC">
            <w:pPr>
              <w:jc w:val="both"/>
              <w:rPr>
                <w:szCs w:val="20"/>
              </w:rPr>
            </w:pPr>
            <w:r w:rsidRPr="00DD3EC0">
              <w:rPr>
                <w:szCs w:val="20"/>
              </w:rPr>
              <w:t xml:space="preserve">b) when to communicate; </w:t>
            </w:r>
          </w:p>
          <w:p w:rsidR="009837F1" w:rsidRPr="00DD3EC0" w:rsidRDefault="009837F1" w:rsidP="00C432AC">
            <w:pPr>
              <w:jc w:val="both"/>
              <w:rPr>
                <w:szCs w:val="20"/>
              </w:rPr>
            </w:pPr>
            <w:r w:rsidRPr="00DD3EC0">
              <w:rPr>
                <w:szCs w:val="20"/>
              </w:rPr>
              <w:t xml:space="preserve">c) with whom to communicate; </w:t>
            </w:r>
          </w:p>
          <w:p w:rsidR="009837F1" w:rsidRPr="00DD3EC0" w:rsidRDefault="009837F1" w:rsidP="00C432AC">
            <w:pPr>
              <w:jc w:val="both"/>
              <w:rPr>
                <w:szCs w:val="20"/>
              </w:rPr>
            </w:pPr>
            <w:r w:rsidRPr="00DD3EC0">
              <w:rPr>
                <w:szCs w:val="20"/>
              </w:rPr>
              <w:t xml:space="preserve">d) how to communicate; </w:t>
            </w:r>
          </w:p>
          <w:p w:rsidR="009837F1" w:rsidRPr="00DD3EC0" w:rsidRDefault="009837F1" w:rsidP="00C432AC">
            <w:pPr>
              <w:jc w:val="both"/>
              <w:rPr>
                <w:szCs w:val="20"/>
              </w:rPr>
            </w:pPr>
            <w:r w:rsidRPr="00DD3EC0">
              <w:rPr>
                <w:szCs w:val="20"/>
              </w:rPr>
              <w:t xml:space="preserve">e) </w:t>
            </w:r>
            <w:r w:rsidR="001F73AB" w:rsidRPr="00DD3EC0">
              <w:rPr>
                <w:szCs w:val="20"/>
              </w:rPr>
              <w:t>Who</w:t>
            </w:r>
            <w:r w:rsidRPr="00DD3EC0">
              <w:rPr>
                <w:szCs w:val="20"/>
              </w:rPr>
              <w:t xml:space="preserve"> </w:t>
            </w:r>
            <w:r w:rsidR="001F73AB" w:rsidRPr="00DD3EC0">
              <w:rPr>
                <w:szCs w:val="20"/>
              </w:rPr>
              <w:t>communicates?</w:t>
            </w:r>
          </w:p>
        </w:tc>
        <w:tc>
          <w:tcPr>
            <w:tcW w:w="2354" w:type="dxa"/>
            <w:gridSpan w:val="4"/>
            <w:tcBorders>
              <w:top w:val="single" w:sz="4" w:space="0" w:color="auto"/>
              <w:bottom w:val="single" w:sz="4" w:space="0" w:color="auto"/>
            </w:tcBorders>
          </w:tcPr>
          <w:p w:rsidR="009837F1" w:rsidRPr="00DD3EC0" w:rsidRDefault="009837F1" w:rsidP="000869EB">
            <w:pPr>
              <w:widowControl w:val="0"/>
              <w:autoSpaceDE w:val="0"/>
              <w:autoSpaceDN w:val="0"/>
              <w:adjustRightInd w:val="0"/>
              <w:rPr>
                <w:b/>
                <w:szCs w:val="20"/>
              </w:rPr>
            </w:pPr>
          </w:p>
        </w:tc>
        <w:tc>
          <w:tcPr>
            <w:tcW w:w="256"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7123F6" w:rsidRPr="00DD70CE" w:rsidRDefault="00FB384F" w:rsidP="00FB384F">
            <w:pPr>
              <w:jc w:val="both"/>
              <w:rPr>
                <w:bCs/>
                <w:color w:val="FF0000"/>
                <w:szCs w:val="20"/>
              </w:rPr>
            </w:pPr>
            <w:r w:rsidRPr="00FB384F">
              <w:rPr>
                <w:szCs w:val="20"/>
              </w:rPr>
              <w:t>The organization maintains internal communication (training, meetings via notice boards/projectors) and external communication (customer complaints, feedback via email/forms); related records were verified.</w:t>
            </w:r>
          </w:p>
        </w:tc>
        <w:tc>
          <w:tcPr>
            <w:tcW w:w="284" w:type="dxa"/>
            <w:tcBorders>
              <w:top w:val="single" w:sz="4" w:space="0" w:color="auto"/>
              <w:bottom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315"/>
        </w:trPr>
        <w:tc>
          <w:tcPr>
            <w:tcW w:w="10624" w:type="dxa"/>
            <w:gridSpan w:val="9"/>
            <w:tcBorders>
              <w:top w:val="single" w:sz="4" w:space="0" w:color="auto"/>
              <w:left w:val="single" w:sz="6" w:space="0" w:color="auto"/>
              <w:bottom w:val="single" w:sz="4" w:space="0" w:color="auto"/>
              <w:right w:val="single" w:sz="6" w:space="0" w:color="auto"/>
            </w:tcBorders>
          </w:tcPr>
          <w:p w:rsidR="009837F1" w:rsidRPr="00DD3EC0" w:rsidRDefault="009837F1" w:rsidP="00C432AC">
            <w:pPr>
              <w:jc w:val="both"/>
              <w:rPr>
                <w:b/>
                <w:szCs w:val="20"/>
              </w:rPr>
            </w:pPr>
            <w:r w:rsidRPr="00DD3EC0">
              <w:rPr>
                <w:b/>
                <w:szCs w:val="20"/>
              </w:rPr>
              <w:t>7.5 Documented information</w:t>
            </w:r>
          </w:p>
        </w:tc>
      </w:tr>
      <w:tr w:rsidR="009837F1" w:rsidRPr="00DD3EC0" w:rsidTr="00B62B60">
        <w:trPr>
          <w:cantSplit/>
          <w:trHeight w:val="351"/>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b/>
                <w:szCs w:val="20"/>
              </w:rPr>
            </w:pPr>
            <w:r w:rsidRPr="00DD3EC0">
              <w:rPr>
                <w:b/>
                <w:szCs w:val="20"/>
              </w:rPr>
              <w:t>7.5.1 General</w:t>
            </w:r>
          </w:p>
        </w:tc>
        <w:tc>
          <w:tcPr>
            <w:tcW w:w="2354" w:type="dxa"/>
            <w:gridSpan w:val="4"/>
            <w:vMerge w:val="restart"/>
            <w:tcBorders>
              <w:top w:val="single" w:sz="4" w:space="0" w:color="auto"/>
            </w:tcBorders>
          </w:tcPr>
          <w:p w:rsidR="007123F6" w:rsidRPr="00DD3EC0" w:rsidRDefault="007123F6" w:rsidP="007123F6">
            <w:pPr>
              <w:tabs>
                <w:tab w:val="left" w:pos="360"/>
              </w:tabs>
              <w:ind w:left="170" w:hanging="170"/>
              <w:rPr>
                <w:szCs w:val="20"/>
              </w:rPr>
            </w:pPr>
          </w:p>
        </w:tc>
        <w:tc>
          <w:tcPr>
            <w:tcW w:w="256" w:type="dxa"/>
            <w:vMerge w:val="restart"/>
            <w:tcBorders>
              <w:top w:val="single" w:sz="4" w:space="0" w:color="auto"/>
              <w:right w:val="single" w:sz="6" w:space="0" w:color="auto"/>
            </w:tcBorders>
          </w:tcPr>
          <w:p w:rsidR="009837F1" w:rsidRPr="00DD3EC0" w:rsidRDefault="009837F1"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maintains documented information critical to QMS operations, ensuring it is identified, maintained, and controlled for accuracy, accessibility, and availability.</w:t>
            </w:r>
          </w:p>
          <w:p w:rsidR="00AE10E1" w:rsidRPr="00DD3EC0" w:rsidRDefault="00FB384F" w:rsidP="00FB384F">
            <w:pPr>
              <w:jc w:val="both"/>
              <w:rPr>
                <w:szCs w:val="20"/>
              </w:rPr>
            </w:pPr>
            <w:r w:rsidRPr="00FB384F">
              <w:rPr>
                <w:szCs w:val="20"/>
              </w:rPr>
              <w:t>Evidence Verified: Document control records, procedure manuals, internal communication logs.</w:t>
            </w:r>
          </w:p>
        </w:tc>
        <w:tc>
          <w:tcPr>
            <w:tcW w:w="284" w:type="dxa"/>
            <w:vMerge w:val="restart"/>
            <w:tcBorders>
              <w:top w:val="single" w:sz="4" w:space="0" w:color="auto"/>
              <w:right w:val="single" w:sz="6" w:space="0" w:color="auto"/>
            </w:tcBorders>
          </w:tcPr>
          <w:p w:rsidR="009837F1" w:rsidRPr="00DD3EC0" w:rsidRDefault="009837F1" w:rsidP="00C432AC">
            <w:pPr>
              <w:jc w:val="both"/>
              <w:rPr>
                <w:b/>
                <w:szCs w:val="20"/>
              </w:rPr>
            </w:pPr>
          </w:p>
        </w:tc>
      </w:tr>
      <w:tr w:rsidR="009837F1" w:rsidRPr="00DD3EC0" w:rsidTr="00B62B60">
        <w:trPr>
          <w:cantSplit/>
          <w:trHeight w:val="992"/>
        </w:trPr>
        <w:tc>
          <w:tcPr>
            <w:tcW w:w="4121" w:type="dxa"/>
            <w:tcBorders>
              <w:top w:val="single" w:sz="4" w:space="0" w:color="auto"/>
              <w:left w:val="single" w:sz="6" w:space="0" w:color="auto"/>
              <w:bottom w:val="single" w:sz="4" w:space="0" w:color="auto"/>
            </w:tcBorders>
          </w:tcPr>
          <w:p w:rsidR="009837F1" w:rsidRPr="00DD3EC0" w:rsidRDefault="009837F1" w:rsidP="00C432AC">
            <w:pPr>
              <w:jc w:val="both"/>
              <w:rPr>
                <w:szCs w:val="20"/>
              </w:rPr>
            </w:pPr>
            <w:r w:rsidRPr="00DD3EC0">
              <w:rPr>
                <w:szCs w:val="20"/>
              </w:rPr>
              <w:t>organization’s quality management system shall include:</w:t>
            </w:r>
          </w:p>
          <w:p w:rsidR="009837F1" w:rsidRPr="00DD3EC0" w:rsidRDefault="009837F1" w:rsidP="00C432AC">
            <w:pPr>
              <w:jc w:val="both"/>
              <w:rPr>
                <w:szCs w:val="20"/>
              </w:rPr>
            </w:pPr>
            <w:r w:rsidRPr="00DD3EC0">
              <w:rPr>
                <w:szCs w:val="20"/>
              </w:rPr>
              <w:t xml:space="preserve">a) documented information required by this International Standard; </w:t>
            </w:r>
          </w:p>
          <w:p w:rsidR="00730C4C" w:rsidRPr="00DD3EC0" w:rsidRDefault="009837F1" w:rsidP="00C432AC">
            <w:pPr>
              <w:jc w:val="both"/>
              <w:rPr>
                <w:b/>
                <w:szCs w:val="20"/>
              </w:rPr>
            </w:pPr>
            <w:r w:rsidRPr="00DD3EC0">
              <w:rPr>
                <w:szCs w:val="20"/>
              </w:rPr>
              <w:t>b) documented information determined by the organization as being necessary for the effectiveness of the quality management syste</w:t>
            </w:r>
            <w:r w:rsidR="00F966BE" w:rsidRPr="00DD3EC0">
              <w:rPr>
                <w:szCs w:val="20"/>
              </w:rPr>
              <w:t>m</w:t>
            </w:r>
            <w:r w:rsidR="00917381">
              <w:rPr>
                <w:szCs w:val="20"/>
              </w:rPr>
              <w:t xml:space="preserve">. </w:t>
            </w:r>
          </w:p>
        </w:tc>
        <w:tc>
          <w:tcPr>
            <w:tcW w:w="2354" w:type="dxa"/>
            <w:gridSpan w:val="4"/>
            <w:vMerge/>
            <w:tcBorders>
              <w:bottom w:val="single" w:sz="4" w:space="0" w:color="auto"/>
            </w:tcBorders>
          </w:tcPr>
          <w:p w:rsidR="009837F1" w:rsidRPr="00DD3EC0" w:rsidRDefault="009837F1"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9837F1" w:rsidRPr="00DD3EC0" w:rsidRDefault="009837F1" w:rsidP="00C432AC">
            <w:pPr>
              <w:jc w:val="both"/>
              <w:rPr>
                <w:b/>
                <w:szCs w:val="20"/>
              </w:rPr>
            </w:pPr>
          </w:p>
        </w:tc>
        <w:tc>
          <w:tcPr>
            <w:tcW w:w="3609" w:type="dxa"/>
            <w:gridSpan w:val="2"/>
            <w:vMerge/>
            <w:tcBorders>
              <w:left w:val="single" w:sz="6" w:space="0" w:color="auto"/>
              <w:bottom w:val="single" w:sz="4" w:space="0" w:color="auto"/>
            </w:tcBorders>
          </w:tcPr>
          <w:p w:rsidR="009837F1" w:rsidRPr="00DD3EC0" w:rsidRDefault="009837F1" w:rsidP="00C432AC">
            <w:pPr>
              <w:jc w:val="both"/>
              <w:rPr>
                <w:b/>
                <w:szCs w:val="20"/>
              </w:rPr>
            </w:pPr>
          </w:p>
        </w:tc>
        <w:tc>
          <w:tcPr>
            <w:tcW w:w="284" w:type="dxa"/>
            <w:vMerge/>
            <w:tcBorders>
              <w:bottom w:val="single" w:sz="4" w:space="0" w:color="auto"/>
              <w:right w:val="single" w:sz="6" w:space="0" w:color="auto"/>
            </w:tcBorders>
          </w:tcPr>
          <w:p w:rsidR="009837F1" w:rsidRPr="00DD3EC0" w:rsidRDefault="009837F1" w:rsidP="00C432AC">
            <w:pPr>
              <w:jc w:val="both"/>
              <w:rPr>
                <w:b/>
                <w:szCs w:val="20"/>
              </w:rPr>
            </w:pPr>
          </w:p>
        </w:tc>
      </w:tr>
      <w:tr w:rsidR="00730C4C" w:rsidRPr="00DD3EC0" w:rsidTr="00B62B60">
        <w:trPr>
          <w:cantSplit/>
          <w:trHeight w:val="326"/>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7.5.2 Creating and updating</w:t>
            </w:r>
          </w:p>
        </w:tc>
      </w:tr>
      <w:tr w:rsidR="00730C4C" w:rsidRPr="00DD3EC0" w:rsidTr="00B62B60">
        <w:trPr>
          <w:cantSplit/>
          <w:trHeight w:val="679"/>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szCs w:val="20"/>
              </w:rPr>
            </w:pPr>
            <w:r w:rsidRPr="00DD3EC0">
              <w:rPr>
                <w:szCs w:val="20"/>
              </w:rPr>
              <w:t xml:space="preserve">a) identification and description (e.g. a title, date, author, or reference number); </w:t>
            </w:r>
          </w:p>
          <w:p w:rsidR="00730C4C" w:rsidRPr="00DD3EC0" w:rsidRDefault="00730C4C" w:rsidP="00C432AC">
            <w:pPr>
              <w:jc w:val="both"/>
              <w:rPr>
                <w:szCs w:val="20"/>
              </w:rPr>
            </w:pPr>
            <w:r w:rsidRPr="00DD3EC0">
              <w:rPr>
                <w:szCs w:val="20"/>
              </w:rPr>
              <w:t xml:space="preserve">b) format (e.g. language, software version, graphics) and media (e.g. paper, electronic); </w:t>
            </w:r>
          </w:p>
          <w:p w:rsidR="00730C4C" w:rsidRPr="00DD3EC0" w:rsidRDefault="00730C4C" w:rsidP="00C432AC">
            <w:pPr>
              <w:jc w:val="both"/>
              <w:rPr>
                <w:szCs w:val="20"/>
              </w:rPr>
            </w:pPr>
            <w:r w:rsidRPr="00DD3EC0">
              <w:rPr>
                <w:szCs w:val="20"/>
              </w:rPr>
              <w:t>c) review and approval for suitability and adequacy</w:t>
            </w:r>
            <w:r w:rsidR="00240C38">
              <w:rPr>
                <w:szCs w:val="20"/>
              </w:rPr>
              <w:t xml:space="preserve">. </w:t>
            </w:r>
          </w:p>
        </w:tc>
        <w:tc>
          <w:tcPr>
            <w:tcW w:w="2354" w:type="dxa"/>
            <w:gridSpan w:val="4"/>
            <w:tcBorders>
              <w:top w:val="single" w:sz="4" w:space="0" w:color="auto"/>
            </w:tcBorders>
          </w:tcPr>
          <w:p w:rsidR="00730C4C" w:rsidRPr="00DD3EC0" w:rsidRDefault="00730C4C" w:rsidP="00985C91">
            <w:pPr>
              <w:widowControl w:val="0"/>
              <w:autoSpaceDE w:val="0"/>
              <w:autoSpaceDN w:val="0"/>
              <w:adjustRightInd w:val="0"/>
              <w:rPr>
                <w:b/>
                <w:szCs w:val="20"/>
              </w:rPr>
            </w:pPr>
          </w:p>
        </w:tc>
        <w:tc>
          <w:tcPr>
            <w:tcW w:w="256" w:type="dxa"/>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tcBorders>
              <w:top w:val="single" w:sz="4" w:space="0" w:color="auto"/>
              <w:left w:val="single" w:sz="6" w:space="0" w:color="auto"/>
            </w:tcBorders>
          </w:tcPr>
          <w:p w:rsidR="00FB384F" w:rsidRPr="00FB384F" w:rsidRDefault="00FB384F" w:rsidP="00FB384F">
            <w:pPr>
              <w:jc w:val="both"/>
              <w:rPr>
                <w:szCs w:val="20"/>
              </w:rPr>
            </w:pPr>
            <w:r w:rsidRPr="00FB384F">
              <w:rPr>
                <w:szCs w:val="20"/>
              </w:rPr>
              <w:t>The “On-Time Delivery Monitoring” procedure was created, reviewed, and approved, ensuring suitability and adequacy for implementation across relevant functions.</w:t>
            </w:r>
          </w:p>
          <w:p w:rsidR="00F3007A" w:rsidRPr="00DD3EC0" w:rsidRDefault="00FB384F" w:rsidP="00FB384F">
            <w:pPr>
              <w:jc w:val="both"/>
              <w:rPr>
                <w:b/>
                <w:szCs w:val="20"/>
              </w:rPr>
            </w:pPr>
            <w:r w:rsidRPr="00FB384F">
              <w:rPr>
                <w:szCs w:val="20"/>
              </w:rPr>
              <w:t>Evidence Verified: Controlled procedure copies, approval records.</w:t>
            </w:r>
          </w:p>
        </w:tc>
        <w:tc>
          <w:tcPr>
            <w:tcW w:w="284" w:type="dxa"/>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380"/>
        </w:trPr>
        <w:tc>
          <w:tcPr>
            <w:tcW w:w="10624" w:type="dxa"/>
            <w:gridSpan w:val="9"/>
            <w:tcBorders>
              <w:top w:val="single" w:sz="4" w:space="0" w:color="auto"/>
              <w:left w:val="single" w:sz="6" w:space="0" w:color="auto"/>
              <w:bottom w:val="single" w:sz="4" w:space="0" w:color="auto"/>
              <w:right w:val="single" w:sz="6" w:space="0" w:color="auto"/>
            </w:tcBorders>
          </w:tcPr>
          <w:p w:rsidR="00730C4C" w:rsidRPr="00DD3EC0" w:rsidRDefault="00730C4C" w:rsidP="00C432AC">
            <w:pPr>
              <w:jc w:val="both"/>
              <w:rPr>
                <w:b/>
                <w:szCs w:val="20"/>
              </w:rPr>
            </w:pPr>
            <w:r w:rsidRPr="00DD3EC0">
              <w:rPr>
                <w:b/>
                <w:szCs w:val="20"/>
              </w:rPr>
              <w:t>7.5.3 Control of documented information</w:t>
            </w:r>
          </w:p>
        </w:tc>
      </w:tr>
      <w:tr w:rsidR="00730C4C" w:rsidRPr="00DD3EC0" w:rsidTr="00B62B60">
        <w:trPr>
          <w:cantSplit/>
          <w:trHeight w:val="285"/>
        </w:trPr>
        <w:tc>
          <w:tcPr>
            <w:tcW w:w="4121" w:type="dxa"/>
            <w:tcBorders>
              <w:top w:val="single" w:sz="4" w:space="0" w:color="auto"/>
              <w:left w:val="single" w:sz="6" w:space="0" w:color="auto"/>
              <w:bottom w:val="single" w:sz="4" w:space="0" w:color="auto"/>
            </w:tcBorders>
          </w:tcPr>
          <w:p w:rsidR="00730C4C" w:rsidRPr="00DD3EC0" w:rsidRDefault="00730C4C" w:rsidP="00C432AC">
            <w:pPr>
              <w:jc w:val="both"/>
              <w:rPr>
                <w:b/>
                <w:szCs w:val="20"/>
              </w:rPr>
            </w:pPr>
            <w:r w:rsidRPr="00DD3EC0">
              <w:rPr>
                <w:b/>
                <w:szCs w:val="20"/>
              </w:rPr>
              <w:t>7.5.3.1</w:t>
            </w:r>
            <w:r w:rsidR="00F966BE" w:rsidRPr="00DD3EC0">
              <w:rPr>
                <w:b/>
                <w:szCs w:val="20"/>
              </w:rPr>
              <w:t xml:space="preserve">  Documented information required</w:t>
            </w:r>
          </w:p>
        </w:tc>
        <w:tc>
          <w:tcPr>
            <w:tcW w:w="2354" w:type="dxa"/>
            <w:gridSpan w:val="4"/>
            <w:vMerge w:val="restart"/>
            <w:tcBorders>
              <w:top w:val="single" w:sz="4" w:space="0" w:color="auto"/>
            </w:tcBorders>
          </w:tcPr>
          <w:p w:rsidR="00730C4C" w:rsidRPr="00DD3EC0" w:rsidRDefault="00730C4C" w:rsidP="00C46AF6">
            <w:pPr>
              <w:tabs>
                <w:tab w:val="left" w:pos="360"/>
              </w:tabs>
              <w:ind w:left="170" w:hanging="170"/>
              <w:jc w:val="both"/>
              <w:rPr>
                <w:b/>
                <w:szCs w:val="20"/>
              </w:rPr>
            </w:pPr>
          </w:p>
        </w:tc>
        <w:tc>
          <w:tcPr>
            <w:tcW w:w="256" w:type="dxa"/>
            <w:vMerge w:val="restart"/>
            <w:tcBorders>
              <w:top w:val="single" w:sz="4" w:space="0" w:color="auto"/>
              <w:right w:val="single" w:sz="6" w:space="0" w:color="auto"/>
            </w:tcBorders>
          </w:tcPr>
          <w:p w:rsidR="00730C4C" w:rsidRPr="00DD3EC0" w:rsidRDefault="00730C4C" w:rsidP="00C432AC">
            <w:pPr>
              <w:jc w:val="both"/>
              <w:rPr>
                <w:b/>
                <w:szCs w:val="20"/>
              </w:rPr>
            </w:pPr>
          </w:p>
        </w:tc>
        <w:tc>
          <w:tcPr>
            <w:tcW w:w="3609" w:type="dxa"/>
            <w:gridSpan w:val="2"/>
            <w:vMerge w:val="restart"/>
            <w:tcBorders>
              <w:top w:val="single" w:sz="4" w:space="0" w:color="auto"/>
              <w:left w:val="single" w:sz="6" w:space="0" w:color="auto"/>
            </w:tcBorders>
          </w:tcPr>
          <w:p w:rsidR="00FB384F" w:rsidRPr="00FB384F" w:rsidRDefault="00FB384F" w:rsidP="00FB384F">
            <w:pPr>
              <w:jc w:val="both"/>
              <w:rPr>
                <w:szCs w:val="20"/>
              </w:rPr>
            </w:pPr>
            <w:r w:rsidRPr="00FB384F">
              <w:rPr>
                <w:szCs w:val="20"/>
              </w:rPr>
              <w:t>The organization controls documents in approved formats, restricts access to authorized staff, tracks distribution, and stores records securely for easy retrieval.</w:t>
            </w:r>
          </w:p>
          <w:p w:rsidR="00FB384F" w:rsidRPr="00FB384F" w:rsidRDefault="00FB384F" w:rsidP="00FB384F">
            <w:pPr>
              <w:jc w:val="both"/>
              <w:rPr>
                <w:szCs w:val="20"/>
              </w:rPr>
            </w:pPr>
          </w:p>
          <w:p w:rsidR="008854BB" w:rsidRPr="00DD3EC0" w:rsidRDefault="00FB384F" w:rsidP="00FB384F">
            <w:pPr>
              <w:jc w:val="both"/>
              <w:rPr>
                <w:szCs w:val="20"/>
              </w:rPr>
            </w:pPr>
            <w:r w:rsidRPr="00FB384F">
              <w:rPr>
                <w:szCs w:val="20"/>
              </w:rPr>
              <w:t>Evidence Verified: Control list, access records, distribution logs, storage racks.</w:t>
            </w:r>
          </w:p>
        </w:tc>
        <w:tc>
          <w:tcPr>
            <w:tcW w:w="284" w:type="dxa"/>
            <w:vMerge w:val="restart"/>
            <w:tcBorders>
              <w:top w:val="single" w:sz="4" w:space="0" w:color="auto"/>
              <w:right w:val="single" w:sz="6" w:space="0" w:color="auto"/>
            </w:tcBorders>
          </w:tcPr>
          <w:p w:rsidR="00730C4C" w:rsidRPr="00DD3EC0" w:rsidRDefault="00730C4C" w:rsidP="00C432AC">
            <w:pPr>
              <w:jc w:val="both"/>
              <w:rPr>
                <w:b/>
                <w:szCs w:val="20"/>
              </w:rPr>
            </w:pPr>
          </w:p>
        </w:tc>
      </w:tr>
      <w:tr w:rsidR="00730C4C" w:rsidRPr="00DD3EC0" w:rsidTr="00B62B60">
        <w:trPr>
          <w:cantSplit/>
          <w:trHeight w:val="7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it is available and suitable for use, where and when it is needed; </w:t>
            </w:r>
          </w:p>
          <w:p w:rsidR="00F966BE" w:rsidRPr="00DD3EC0" w:rsidRDefault="00F966BE" w:rsidP="00C432AC">
            <w:pPr>
              <w:jc w:val="both"/>
              <w:rPr>
                <w:szCs w:val="20"/>
              </w:rPr>
            </w:pPr>
            <w:r w:rsidRPr="00DD3EC0">
              <w:rPr>
                <w:szCs w:val="20"/>
              </w:rPr>
              <w:t xml:space="preserve">b) </w:t>
            </w:r>
            <w:r w:rsidR="00FF132A" w:rsidRPr="00DD3EC0">
              <w:rPr>
                <w:szCs w:val="20"/>
              </w:rPr>
              <w:t>It</w:t>
            </w:r>
            <w:r w:rsidRPr="00DD3EC0">
              <w:rPr>
                <w:szCs w:val="20"/>
              </w:rPr>
              <w:t xml:space="preserve"> is adequately protected (e.g. from loss of confidentiality, improper use, or loss of integrity).</w:t>
            </w:r>
          </w:p>
        </w:tc>
        <w:tc>
          <w:tcPr>
            <w:tcW w:w="2354" w:type="dxa"/>
            <w:gridSpan w:val="4"/>
            <w:vMerge/>
            <w:tcBorders>
              <w:bottom w:val="single" w:sz="4" w:space="0" w:color="auto"/>
            </w:tcBorders>
          </w:tcPr>
          <w:p w:rsidR="00730C4C" w:rsidRPr="00DD3EC0" w:rsidRDefault="00730C4C" w:rsidP="00C432AC">
            <w:pPr>
              <w:tabs>
                <w:tab w:val="left" w:pos="360"/>
              </w:tabs>
              <w:ind w:left="170" w:hanging="170"/>
              <w:rPr>
                <w:b/>
                <w:szCs w:val="20"/>
              </w:rPr>
            </w:pPr>
          </w:p>
        </w:tc>
        <w:tc>
          <w:tcPr>
            <w:tcW w:w="256" w:type="dxa"/>
            <w:vMerge/>
            <w:tcBorders>
              <w:bottom w:val="single" w:sz="4" w:space="0" w:color="auto"/>
              <w:right w:val="single" w:sz="6" w:space="0" w:color="auto"/>
            </w:tcBorders>
          </w:tcPr>
          <w:p w:rsidR="00730C4C" w:rsidRPr="00DD3EC0" w:rsidRDefault="00730C4C" w:rsidP="00C432AC">
            <w:pPr>
              <w:jc w:val="both"/>
              <w:rPr>
                <w:b/>
                <w:szCs w:val="20"/>
              </w:rPr>
            </w:pPr>
          </w:p>
        </w:tc>
        <w:tc>
          <w:tcPr>
            <w:tcW w:w="3609" w:type="dxa"/>
            <w:gridSpan w:val="2"/>
            <w:vMerge/>
            <w:tcBorders>
              <w:left w:val="single" w:sz="6" w:space="0" w:color="auto"/>
              <w:bottom w:val="single" w:sz="4" w:space="0" w:color="auto"/>
            </w:tcBorders>
          </w:tcPr>
          <w:p w:rsidR="00730C4C" w:rsidRPr="00DD3EC0" w:rsidRDefault="00730C4C" w:rsidP="00C432AC">
            <w:pPr>
              <w:jc w:val="both"/>
              <w:rPr>
                <w:b/>
                <w:szCs w:val="20"/>
              </w:rPr>
            </w:pPr>
          </w:p>
        </w:tc>
        <w:tc>
          <w:tcPr>
            <w:tcW w:w="284" w:type="dxa"/>
            <w:vMerge/>
            <w:tcBorders>
              <w:bottom w:val="single" w:sz="4" w:space="0" w:color="auto"/>
              <w:right w:val="single" w:sz="6" w:space="0" w:color="auto"/>
            </w:tcBorders>
          </w:tcPr>
          <w:p w:rsidR="00730C4C" w:rsidRPr="00DD3EC0" w:rsidRDefault="00730C4C" w:rsidP="00C432AC">
            <w:pPr>
              <w:jc w:val="both"/>
              <w:rPr>
                <w:b/>
                <w:szCs w:val="20"/>
              </w:rPr>
            </w:pPr>
          </w:p>
        </w:tc>
      </w:tr>
      <w:tr w:rsidR="00F966BE" w:rsidRPr="00DD3EC0" w:rsidTr="00B62B60">
        <w:trPr>
          <w:cantSplit/>
          <w:trHeight w:val="259"/>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7.5.3.2 control of documented information</w:t>
            </w:r>
          </w:p>
          <w:p w:rsidR="00F966BE" w:rsidRPr="00DD3EC0" w:rsidRDefault="00F966BE" w:rsidP="00C432AC">
            <w:pPr>
              <w:jc w:val="both"/>
              <w:rPr>
                <w:b/>
                <w:szCs w:val="20"/>
              </w:rPr>
            </w:pPr>
          </w:p>
        </w:tc>
      </w:tr>
      <w:tr w:rsidR="00730C4C"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distribution, access, retrieval and use;</w:t>
            </w:r>
          </w:p>
          <w:p w:rsidR="00F966BE" w:rsidRPr="00DD3EC0" w:rsidRDefault="00F966BE" w:rsidP="00C432AC">
            <w:pPr>
              <w:jc w:val="both"/>
              <w:rPr>
                <w:szCs w:val="20"/>
              </w:rPr>
            </w:pPr>
            <w:r w:rsidRPr="00DD3EC0">
              <w:rPr>
                <w:szCs w:val="20"/>
              </w:rPr>
              <w:t xml:space="preserve"> b) storage and preservation, including preservation of legibility; </w:t>
            </w:r>
          </w:p>
          <w:p w:rsidR="00F966BE" w:rsidRPr="00DD3EC0" w:rsidRDefault="00F966BE" w:rsidP="00C432AC">
            <w:pPr>
              <w:jc w:val="both"/>
              <w:rPr>
                <w:szCs w:val="20"/>
              </w:rPr>
            </w:pPr>
            <w:r w:rsidRPr="00DD3EC0">
              <w:rPr>
                <w:szCs w:val="20"/>
              </w:rPr>
              <w:t xml:space="preserve">c) control of changes (e.g. version control); </w:t>
            </w:r>
          </w:p>
          <w:p w:rsidR="00730C4C" w:rsidRPr="00DD3EC0" w:rsidRDefault="00F966BE" w:rsidP="00C432AC">
            <w:pPr>
              <w:jc w:val="both"/>
              <w:rPr>
                <w:szCs w:val="20"/>
              </w:rPr>
            </w:pPr>
            <w:r w:rsidRPr="00DD3EC0">
              <w:rPr>
                <w:szCs w:val="20"/>
              </w:rPr>
              <w:t>d) retention and disposition</w:t>
            </w:r>
          </w:p>
        </w:tc>
        <w:tc>
          <w:tcPr>
            <w:tcW w:w="2354" w:type="dxa"/>
            <w:gridSpan w:val="4"/>
          </w:tcPr>
          <w:p w:rsidR="00730C4C" w:rsidRPr="00DD3EC0" w:rsidRDefault="00730C4C" w:rsidP="00C46AF6">
            <w:pPr>
              <w:widowControl w:val="0"/>
              <w:autoSpaceDE w:val="0"/>
              <w:autoSpaceDN w:val="0"/>
              <w:adjustRightInd w:val="0"/>
              <w:jc w:val="both"/>
              <w:rPr>
                <w:szCs w:val="20"/>
              </w:rPr>
            </w:pPr>
          </w:p>
        </w:tc>
        <w:tc>
          <w:tcPr>
            <w:tcW w:w="256" w:type="dxa"/>
            <w:tcBorders>
              <w:right w:val="single" w:sz="6" w:space="0" w:color="auto"/>
            </w:tcBorders>
          </w:tcPr>
          <w:p w:rsidR="00730C4C" w:rsidRPr="00DD3EC0" w:rsidRDefault="00730C4C" w:rsidP="00C432AC">
            <w:pPr>
              <w:jc w:val="both"/>
              <w:rPr>
                <w:b/>
                <w:szCs w:val="20"/>
              </w:rPr>
            </w:pPr>
          </w:p>
        </w:tc>
        <w:tc>
          <w:tcPr>
            <w:tcW w:w="3609" w:type="dxa"/>
            <w:gridSpan w:val="2"/>
            <w:tcBorders>
              <w:left w:val="single" w:sz="6" w:space="0" w:color="auto"/>
            </w:tcBorders>
          </w:tcPr>
          <w:p w:rsidR="00F3007A" w:rsidRPr="008C6A69" w:rsidRDefault="008C6A69" w:rsidP="00F3007A">
            <w:pPr>
              <w:jc w:val="both"/>
              <w:rPr>
                <w:szCs w:val="20"/>
              </w:rPr>
            </w:pPr>
            <w:proofErr w:type="gramStart"/>
            <w:r w:rsidRPr="008C6A69">
              <w:rPr>
                <w:szCs w:val="20"/>
              </w:rPr>
              <w:t xml:space="preserve">{{ </w:t>
            </w:r>
            <w:proofErr w:type="spellStart"/>
            <w:r w:rsidR="00C455A8">
              <w:rPr>
                <w:szCs w:val="20"/>
              </w:rPr>
              <w:t>C</w:t>
            </w:r>
            <w:r w:rsidRPr="008C6A69">
              <w:rPr>
                <w:szCs w:val="20"/>
              </w:rPr>
              <w:t>ontrol</w:t>
            </w:r>
            <w:proofErr w:type="gramEnd"/>
            <w:r w:rsidRPr="008C6A69">
              <w:rPr>
                <w:szCs w:val="20"/>
              </w:rPr>
              <w:t>_of_documented_information</w:t>
            </w:r>
            <w:proofErr w:type="spellEnd"/>
            <w:r w:rsidRPr="008C6A69">
              <w:rPr>
                <w:szCs w:val="20"/>
              </w:rPr>
              <w:t xml:space="preserve"> }}</w:t>
            </w:r>
          </w:p>
          <w:p w:rsidR="00C72298" w:rsidRPr="00DD3EC0" w:rsidRDefault="00C72298" w:rsidP="00166350">
            <w:pPr>
              <w:widowControl w:val="0"/>
              <w:autoSpaceDE w:val="0"/>
              <w:autoSpaceDN w:val="0"/>
              <w:adjustRightInd w:val="0"/>
              <w:jc w:val="both"/>
              <w:rPr>
                <w:szCs w:val="20"/>
              </w:rPr>
            </w:pPr>
          </w:p>
        </w:tc>
        <w:tc>
          <w:tcPr>
            <w:tcW w:w="284" w:type="dxa"/>
            <w:tcBorders>
              <w:right w:val="single" w:sz="6" w:space="0" w:color="auto"/>
            </w:tcBorders>
          </w:tcPr>
          <w:p w:rsidR="00730C4C" w:rsidRPr="00DD3EC0" w:rsidRDefault="00730C4C"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 Operation</w:t>
            </w:r>
          </w:p>
        </w:tc>
        <w:tc>
          <w:tcPr>
            <w:tcW w:w="2354" w:type="dxa"/>
            <w:gridSpan w:val="4"/>
            <w:tcBorders>
              <w:bottom w:val="single" w:sz="4" w:space="0" w:color="auto"/>
            </w:tcBorders>
          </w:tcPr>
          <w:p w:rsidR="00F966BE" w:rsidRPr="00DD3EC0" w:rsidRDefault="00F966BE" w:rsidP="00C432AC">
            <w:pPr>
              <w:tabs>
                <w:tab w:val="left" w:pos="360"/>
              </w:tabs>
              <w:ind w:left="170" w:hanging="170"/>
              <w:rPr>
                <w:b/>
                <w:szCs w:val="20"/>
              </w:rPr>
            </w:pPr>
          </w:p>
        </w:tc>
        <w:tc>
          <w:tcPr>
            <w:tcW w:w="256" w:type="dxa"/>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left w:val="single" w:sz="6" w:space="0" w:color="auto"/>
              <w:bottom w:val="single" w:sz="4" w:space="0" w:color="auto"/>
            </w:tcBorders>
          </w:tcPr>
          <w:p w:rsidR="00F966BE" w:rsidRPr="00DD3EC0" w:rsidRDefault="00F966BE" w:rsidP="00C432AC">
            <w:pPr>
              <w:jc w:val="both"/>
              <w:rPr>
                <w:b/>
                <w:szCs w:val="20"/>
              </w:rPr>
            </w:pPr>
          </w:p>
        </w:tc>
        <w:tc>
          <w:tcPr>
            <w:tcW w:w="284" w:type="dxa"/>
            <w:tcBorders>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85"/>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8.1 Operational planning and control</w:t>
            </w:r>
          </w:p>
        </w:tc>
        <w:tc>
          <w:tcPr>
            <w:tcW w:w="2354" w:type="dxa"/>
            <w:gridSpan w:val="4"/>
            <w:vMerge w:val="restart"/>
            <w:tcBorders>
              <w:top w:val="single" w:sz="4" w:space="0" w:color="auto"/>
            </w:tcBorders>
          </w:tcPr>
          <w:p w:rsidR="00F966BE" w:rsidRPr="00DD3EC0" w:rsidRDefault="00F966BE" w:rsidP="007123F6">
            <w:pPr>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A12C34" w:rsidRDefault="00A12C34" w:rsidP="00A12C34">
            <w:pPr>
              <w:rPr>
                <w:shd w:val="clear" w:color="auto" w:fill="FFFFFF"/>
              </w:rPr>
            </w:pPr>
            <w:r w:rsidRPr="00096E82">
              <w:rPr>
                <w:shd w:val="clear" w:color="auto" w:fill="FFFFFF"/>
              </w:rPr>
              <w:t>The organization's processes are clearly outlined and verified in the Quality Manual, Reference</w:t>
            </w:r>
            <w:r w:rsidRPr="00B76D1E">
              <w:rPr>
                <w:shd w:val="clear" w:color="auto" w:fill="FFFFFF"/>
              </w:rPr>
              <w:t xml:space="preserve">: </w:t>
            </w:r>
            <w:proofErr w:type="gramStart"/>
            <w:r>
              <w:rPr>
                <w:shd w:val="clear" w:color="auto" w:fill="FFFFFF"/>
              </w:rPr>
              <w:t xml:space="preserve">{{ </w:t>
            </w:r>
            <w:proofErr w:type="spellStart"/>
            <w:r w:rsidRPr="00B76D1E">
              <w:rPr>
                <w:shd w:val="clear" w:color="auto" w:fill="FFFFFF"/>
              </w:rPr>
              <w:t>manual</w:t>
            </w:r>
            <w:proofErr w:type="gramEnd"/>
            <w:r>
              <w:rPr>
                <w:shd w:val="clear" w:color="auto" w:fill="FFFFFF"/>
              </w:rPr>
              <w:t>_</w:t>
            </w:r>
            <w:r w:rsidRPr="00B76D1E">
              <w:rPr>
                <w:shd w:val="clear" w:color="auto" w:fill="FFFFFF"/>
              </w:rPr>
              <w:t>number</w:t>
            </w:r>
            <w:proofErr w:type="spellEnd"/>
            <w:r>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p>
          <w:p w:rsidR="00A12C34" w:rsidRDefault="00A12C34" w:rsidP="00A12C34">
            <w:pPr>
              <w:rPr>
                <w:shd w:val="clear" w:color="auto" w:fill="FFFFFF"/>
              </w:rPr>
            </w:pPr>
            <w:proofErr w:type="gramStart"/>
            <w:r w:rsidRPr="00A271BC">
              <w:rPr>
                <w:shd w:val="clear" w:color="auto" w:fill="FFFFFF"/>
              </w:rPr>
              <w:t>{{</w:t>
            </w:r>
            <w:r>
              <w:t xml:space="preserve"> </w:t>
            </w:r>
            <w:r w:rsidRPr="00A271BC">
              <w:rPr>
                <w:shd w:val="clear" w:color="auto" w:fill="FFFFFF"/>
              </w:rPr>
              <w:t>PROCESS</w:t>
            </w:r>
            <w:proofErr w:type="gramEnd"/>
            <w:r w:rsidRPr="00A271BC">
              <w:rPr>
                <w:shd w:val="clear" w:color="auto" w:fill="FFFFFF"/>
              </w:rPr>
              <w:t xml:space="preserve"> }}</w:t>
            </w:r>
          </w:p>
          <w:p w:rsidR="00A12C34" w:rsidRDefault="00A12C34" w:rsidP="00A12C34">
            <w:pPr>
              <w:rPr>
                <w:shd w:val="clear" w:color="auto" w:fill="FFFFFF"/>
              </w:rPr>
            </w:pPr>
          </w:p>
          <w:p w:rsidR="00A12C34" w:rsidRDefault="00A12C34" w:rsidP="00A12C34">
            <w:pPr>
              <w:rPr>
                <w:shd w:val="clear" w:color="auto" w:fill="FFFFFF"/>
              </w:rPr>
            </w:pPr>
            <w:r w:rsidRPr="00E33C35">
              <w:rPr>
                <w:shd w:val="clear" w:color="auto" w:fill="FFFFFF"/>
              </w:rPr>
              <w:t xml:space="preserve">All processes are governed by Standard Operating Procedures (SOPs) and checklists, as detailed and verified in Document </w:t>
            </w:r>
            <w:proofErr w:type="gramStart"/>
            <w:r w:rsidRPr="00E33C35">
              <w:rPr>
                <w:shd w:val="clear" w:color="auto" w:fill="FFFFFF"/>
              </w:rPr>
              <w:t>No.</w:t>
            </w:r>
            <w:r>
              <w:rPr>
                <w:shd w:val="clear" w:color="auto" w:fill="FFFFFF"/>
              </w:rPr>
              <w:t>{</w:t>
            </w:r>
            <w:proofErr w:type="gramEnd"/>
            <w:r>
              <w:rPr>
                <w:shd w:val="clear" w:color="auto" w:fill="FFFFFF"/>
              </w:rPr>
              <w:t xml:space="preserve">{ </w:t>
            </w:r>
            <w:proofErr w:type="spellStart"/>
            <w:r>
              <w:rPr>
                <w:shd w:val="clear" w:color="auto" w:fill="FFFFFF"/>
              </w:rPr>
              <w:t>procedure_number</w:t>
            </w:r>
            <w:proofErr w:type="spellEnd"/>
            <w:r>
              <w:rPr>
                <w:shd w:val="clear" w:color="auto" w:fill="FFFFFF"/>
              </w:rPr>
              <w:t xml:space="preserve"> }}, effective from {{ </w:t>
            </w:r>
            <w:proofErr w:type="spellStart"/>
            <w:r>
              <w:rPr>
                <w:shd w:val="clear" w:color="auto" w:fill="FFFFFF"/>
              </w:rPr>
              <w:t>manual_date</w:t>
            </w:r>
            <w:proofErr w:type="spellEnd"/>
            <w:r>
              <w:rPr>
                <w:shd w:val="clear" w:color="auto" w:fill="FFFFFF"/>
              </w:rPr>
              <w:t xml:space="preserve"> }}.</w:t>
            </w: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Default="00F3007A" w:rsidP="00A12C34">
            <w:pPr>
              <w:rPr>
                <w:shd w:val="clear" w:color="auto" w:fill="FFFFFF"/>
              </w:rPr>
            </w:pPr>
          </w:p>
          <w:p w:rsidR="00F3007A" w:rsidRPr="00045A4D" w:rsidRDefault="00045A4D" w:rsidP="00A12C34">
            <w:pPr>
              <w:rPr>
                <w:shd w:val="clear" w:color="auto" w:fill="FFFFFF"/>
              </w:rPr>
            </w:pPr>
            <w:proofErr w:type="gramStart"/>
            <w:r>
              <w:rPr>
                <w:szCs w:val="20"/>
              </w:rPr>
              <w:t xml:space="preserve">{{ </w:t>
            </w:r>
            <w:proofErr w:type="spellStart"/>
            <w:r w:rsidRPr="00045A4D">
              <w:rPr>
                <w:szCs w:val="20"/>
              </w:rPr>
              <w:t>Operational</w:t>
            </w:r>
            <w:proofErr w:type="gramEnd"/>
            <w:r>
              <w:rPr>
                <w:szCs w:val="20"/>
              </w:rPr>
              <w:t>_</w:t>
            </w:r>
            <w:r w:rsidRPr="00045A4D">
              <w:rPr>
                <w:szCs w:val="20"/>
              </w:rPr>
              <w:t>planning</w:t>
            </w:r>
            <w:r>
              <w:rPr>
                <w:szCs w:val="20"/>
              </w:rPr>
              <w:t>_</w:t>
            </w:r>
            <w:r w:rsidRPr="00045A4D">
              <w:rPr>
                <w:szCs w:val="20"/>
              </w:rPr>
              <w:t>and</w:t>
            </w:r>
            <w:r>
              <w:rPr>
                <w:szCs w:val="20"/>
              </w:rPr>
              <w:t>_</w:t>
            </w:r>
            <w:r w:rsidRPr="00045A4D">
              <w:rPr>
                <w:szCs w:val="20"/>
              </w:rPr>
              <w:t>control</w:t>
            </w:r>
            <w:proofErr w:type="spellEnd"/>
            <w:r>
              <w:rPr>
                <w:szCs w:val="20"/>
              </w:rPr>
              <w:t xml:space="preserve"> }}</w:t>
            </w:r>
          </w:p>
          <w:p w:rsidR="00C72298" w:rsidRPr="00DD3EC0" w:rsidRDefault="00C72298" w:rsidP="00C92A94">
            <w:pPr>
              <w:jc w:val="both"/>
              <w:rPr>
                <w:szCs w:val="20"/>
              </w:rPr>
            </w:pP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94"/>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 xml:space="preserve">a) determining the requirements for the products and services; </w:t>
            </w:r>
          </w:p>
          <w:p w:rsidR="00F966BE" w:rsidRPr="00DD3EC0" w:rsidRDefault="00F966BE" w:rsidP="00C432AC">
            <w:pPr>
              <w:jc w:val="both"/>
              <w:rPr>
                <w:szCs w:val="20"/>
              </w:rPr>
            </w:pPr>
            <w:r w:rsidRPr="00DD3EC0">
              <w:rPr>
                <w:szCs w:val="20"/>
              </w:rPr>
              <w:t>b) establishing criteria for:</w:t>
            </w:r>
          </w:p>
          <w:p w:rsidR="00F966BE" w:rsidRPr="00DD3EC0" w:rsidRDefault="00F966BE" w:rsidP="00C432AC">
            <w:pPr>
              <w:jc w:val="both"/>
              <w:rPr>
                <w:szCs w:val="20"/>
              </w:rPr>
            </w:pPr>
            <w:r w:rsidRPr="00DD3EC0">
              <w:rPr>
                <w:szCs w:val="20"/>
              </w:rPr>
              <w:t xml:space="preserve">   1) the processes; </w:t>
            </w:r>
          </w:p>
          <w:p w:rsidR="00F966BE" w:rsidRPr="00DD3EC0" w:rsidRDefault="00F966BE" w:rsidP="00C432AC">
            <w:pPr>
              <w:jc w:val="both"/>
              <w:rPr>
                <w:szCs w:val="20"/>
              </w:rPr>
            </w:pPr>
            <w:r w:rsidRPr="00DD3EC0">
              <w:rPr>
                <w:szCs w:val="20"/>
              </w:rPr>
              <w:t xml:space="preserve">   2) the acceptance of products and services; </w:t>
            </w:r>
          </w:p>
          <w:p w:rsidR="00F966BE" w:rsidRPr="00DD3EC0" w:rsidRDefault="00F966BE" w:rsidP="00C432AC">
            <w:pPr>
              <w:jc w:val="both"/>
              <w:rPr>
                <w:szCs w:val="20"/>
              </w:rPr>
            </w:pPr>
          </w:p>
          <w:p w:rsidR="00F966BE" w:rsidRPr="00DD3EC0" w:rsidRDefault="00F966BE" w:rsidP="00C432AC">
            <w:pPr>
              <w:jc w:val="both"/>
              <w:rPr>
                <w:szCs w:val="20"/>
              </w:rPr>
            </w:pPr>
            <w:r w:rsidRPr="00DD3EC0">
              <w:rPr>
                <w:szCs w:val="20"/>
              </w:rPr>
              <w:t>c) determining the resources needed to achieve conformity to the product and service requirements;</w:t>
            </w:r>
          </w:p>
          <w:p w:rsidR="00F966BE" w:rsidRPr="00DD3EC0" w:rsidRDefault="00F966BE" w:rsidP="00C432AC">
            <w:pPr>
              <w:jc w:val="both"/>
              <w:rPr>
                <w:szCs w:val="20"/>
              </w:rPr>
            </w:pPr>
            <w:r w:rsidRPr="00DD3EC0">
              <w:rPr>
                <w:szCs w:val="20"/>
              </w:rPr>
              <w:t xml:space="preserve">d) implementing control of the processes in accordance with the criteria; e) determining, maintaining and retaining documented information to the extent necessary: </w:t>
            </w:r>
          </w:p>
          <w:p w:rsidR="00F966BE" w:rsidRPr="00DD3EC0" w:rsidRDefault="00F966BE" w:rsidP="00C432AC">
            <w:pPr>
              <w:jc w:val="both"/>
              <w:rPr>
                <w:szCs w:val="20"/>
              </w:rPr>
            </w:pPr>
            <w:r w:rsidRPr="00DD3EC0">
              <w:rPr>
                <w:szCs w:val="20"/>
              </w:rPr>
              <w:t xml:space="preserve">1) to have confidence that the processes have been carried out as planned; </w:t>
            </w:r>
          </w:p>
          <w:p w:rsidR="00F966BE" w:rsidRPr="00DD3EC0" w:rsidRDefault="00F966BE" w:rsidP="00C432AC">
            <w:pPr>
              <w:jc w:val="both"/>
              <w:rPr>
                <w:szCs w:val="20"/>
              </w:rPr>
            </w:pPr>
            <w:r w:rsidRPr="00DD3EC0">
              <w:rPr>
                <w:szCs w:val="20"/>
              </w:rPr>
              <w:t xml:space="preserve">2) </w:t>
            </w:r>
            <w:r w:rsidR="0069751A" w:rsidRPr="00DD3EC0">
              <w:rPr>
                <w:szCs w:val="20"/>
              </w:rPr>
              <w:t>To</w:t>
            </w:r>
            <w:r w:rsidRPr="00DD3EC0">
              <w:rPr>
                <w:szCs w:val="20"/>
              </w:rPr>
              <w:t xml:space="preserve"> demonstrate the conformity of products and services to their requirements.</w:t>
            </w: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C432AC">
            <w:pPr>
              <w:jc w:val="both"/>
              <w:rPr>
                <w:b/>
                <w:szCs w:val="20"/>
              </w:rPr>
            </w:pPr>
            <w:r w:rsidRPr="00DD3EC0">
              <w:rPr>
                <w:b/>
                <w:szCs w:val="20"/>
              </w:rPr>
              <w:t>8.2 Requirements for products and services</w:t>
            </w:r>
          </w:p>
        </w:tc>
      </w:tr>
      <w:tr w:rsidR="00F966BE" w:rsidRPr="00DD3EC0" w:rsidTr="00B62B60">
        <w:trPr>
          <w:cantSplit/>
          <w:trHeight w:val="231"/>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8.2.1 Customer communication</w:t>
            </w:r>
          </w:p>
        </w:tc>
        <w:tc>
          <w:tcPr>
            <w:tcW w:w="2354" w:type="dxa"/>
            <w:gridSpan w:val="4"/>
            <w:vMerge w:val="restart"/>
            <w:tcBorders>
              <w:top w:val="single" w:sz="4" w:space="0" w:color="auto"/>
            </w:tcBorders>
          </w:tcPr>
          <w:p w:rsidR="00F966BE" w:rsidRPr="00DD3EC0" w:rsidRDefault="00F966BE" w:rsidP="00C432AC">
            <w:pPr>
              <w:tabs>
                <w:tab w:val="left" w:pos="360"/>
              </w:tabs>
              <w:ind w:left="170" w:hanging="170"/>
              <w:rPr>
                <w:b/>
                <w:szCs w:val="20"/>
              </w:rPr>
            </w:pPr>
          </w:p>
        </w:tc>
        <w:tc>
          <w:tcPr>
            <w:tcW w:w="256" w:type="dxa"/>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EE0840" w:rsidRPr="0073373A" w:rsidRDefault="0073373A" w:rsidP="00447111">
            <w:pPr>
              <w:rPr>
                <w:szCs w:val="20"/>
              </w:rPr>
            </w:pPr>
            <w:proofErr w:type="gramStart"/>
            <w:r w:rsidRPr="0073373A">
              <w:rPr>
                <w:szCs w:val="20"/>
              </w:rPr>
              <w:t>{{</w:t>
            </w:r>
            <w:r>
              <w:rPr>
                <w:szCs w:val="20"/>
              </w:rPr>
              <w:t xml:space="preserve"> </w:t>
            </w:r>
            <w:proofErr w:type="spellStart"/>
            <w:r>
              <w:rPr>
                <w:szCs w:val="20"/>
              </w:rPr>
              <w:t>Customer</w:t>
            </w:r>
            <w:proofErr w:type="gramEnd"/>
            <w:r>
              <w:rPr>
                <w:szCs w:val="20"/>
              </w:rPr>
              <w:t>_communication</w:t>
            </w:r>
            <w:proofErr w:type="spellEnd"/>
            <w:r>
              <w:rPr>
                <w:szCs w:val="20"/>
              </w:rPr>
              <w:t xml:space="preserve"> </w:t>
            </w:r>
            <w:r w:rsidRPr="0073373A">
              <w:rPr>
                <w:szCs w:val="20"/>
              </w:rPr>
              <w:t>}}</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38"/>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szCs w:val="20"/>
              </w:rPr>
            </w:pPr>
            <w:r w:rsidRPr="00DD3EC0">
              <w:rPr>
                <w:rFonts w:ascii="Cambria" w:eastAsia="Cambria" w:hAnsi="Cambria"/>
                <w:szCs w:val="20"/>
              </w:rPr>
              <w:t>Communication with customers shall include:</w:t>
            </w:r>
          </w:p>
          <w:p w:rsidR="002D42BC" w:rsidRPr="00DD3EC0" w:rsidRDefault="002D42BC" w:rsidP="002D42BC">
            <w:pPr>
              <w:spacing w:line="170" w:lineRule="exact"/>
              <w:rPr>
                <w:szCs w:val="20"/>
              </w:rPr>
            </w:pPr>
          </w:p>
          <w:p w:rsidR="002D42BC" w:rsidRPr="00DD3EC0" w:rsidRDefault="002D42BC" w:rsidP="002D42BC">
            <w:pPr>
              <w:numPr>
                <w:ilvl w:val="0"/>
                <w:numId w:val="34"/>
              </w:numPr>
              <w:tabs>
                <w:tab w:val="left" w:pos="403"/>
              </w:tabs>
              <w:spacing w:line="239" w:lineRule="auto"/>
              <w:ind w:left="403" w:hanging="403"/>
              <w:jc w:val="both"/>
              <w:rPr>
                <w:rFonts w:ascii="Cambria" w:eastAsia="Cambria" w:hAnsi="Cambria"/>
                <w:szCs w:val="20"/>
              </w:rPr>
            </w:pPr>
            <w:r w:rsidRPr="00DD3EC0">
              <w:rPr>
                <w:rFonts w:ascii="Cambria" w:eastAsia="Cambria" w:hAnsi="Cambria"/>
                <w:szCs w:val="20"/>
              </w:rPr>
              <w:t>providing information relating to products and services;</w:t>
            </w:r>
          </w:p>
          <w:p w:rsidR="002D42BC" w:rsidRPr="00DD3EC0" w:rsidRDefault="002D42BC" w:rsidP="002D42BC">
            <w:pPr>
              <w:spacing w:line="169"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enquiries, contracts or orders, including changes;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obtaining customer feedback relating to products and services, including customer complaints;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handling or controlling customer property;</w:t>
            </w:r>
          </w:p>
          <w:p w:rsidR="002D42BC" w:rsidRPr="00DD3EC0" w:rsidRDefault="002D42BC" w:rsidP="002D42BC">
            <w:pPr>
              <w:spacing w:line="168" w:lineRule="exact"/>
              <w:rPr>
                <w:rFonts w:ascii="Cambria" w:eastAsia="Cambria" w:hAnsi="Cambria"/>
                <w:szCs w:val="20"/>
              </w:rPr>
            </w:pPr>
          </w:p>
          <w:p w:rsidR="002D42BC" w:rsidRPr="00DD3EC0" w:rsidRDefault="00A6792E" w:rsidP="002D42BC">
            <w:pPr>
              <w:numPr>
                <w:ilvl w:val="0"/>
                <w:numId w:val="34"/>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Establishing</w:t>
            </w:r>
            <w:r w:rsidR="002D42BC" w:rsidRPr="00DD3EC0">
              <w:rPr>
                <w:rFonts w:ascii="Cambria" w:eastAsia="Cambria" w:hAnsi="Cambria"/>
                <w:szCs w:val="20"/>
              </w:rPr>
              <w:t xml:space="preserve"> specific requirements for contingency actions, when relevant.</w:t>
            </w:r>
          </w:p>
          <w:p w:rsidR="00944564" w:rsidRPr="00DD3EC0" w:rsidRDefault="00944564" w:rsidP="00944564">
            <w:pPr>
              <w:jc w:val="both"/>
              <w:rPr>
                <w:szCs w:val="20"/>
              </w:rPr>
            </w:pPr>
          </w:p>
        </w:tc>
        <w:tc>
          <w:tcPr>
            <w:tcW w:w="2354" w:type="dxa"/>
            <w:gridSpan w:val="4"/>
            <w:vMerge/>
          </w:tcPr>
          <w:p w:rsidR="00F966BE" w:rsidRPr="00DD3EC0" w:rsidRDefault="00F966BE" w:rsidP="00C432AC">
            <w:pPr>
              <w:tabs>
                <w:tab w:val="left" w:pos="360"/>
              </w:tabs>
              <w:ind w:left="170" w:hanging="170"/>
              <w:rPr>
                <w:b/>
                <w:szCs w:val="20"/>
              </w:rPr>
            </w:pPr>
          </w:p>
        </w:tc>
        <w:tc>
          <w:tcPr>
            <w:tcW w:w="256" w:type="dxa"/>
            <w:vMerge/>
            <w:tcBorders>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tcBorders>
          </w:tcPr>
          <w:p w:rsidR="00F966BE" w:rsidRPr="00DD3EC0" w:rsidRDefault="00F966BE" w:rsidP="00C432AC">
            <w:pPr>
              <w:jc w:val="both"/>
              <w:rPr>
                <w:b/>
                <w:szCs w:val="20"/>
              </w:rPr>
            </w:pPr>
          </w:p>
        </w:tc>
        <w:tc>
          <w:tcPr>
            <w:tcW w:w="284" w:type="dxa"/>
            <w:vMerge/>
            <w:tcBorders>
              <w:right w:val="single" w:sz="6" w:space="0" w:color="auto"/>
            </w:tcBorders>
          </w:tcPr>
          <w:p w:rsidR="00F966BE" w:rsidRPr="00DD3EC0" w:rsidRDefault="00F966BE"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39" w:lineRule="auto"/>
              <w:ind w:left="3"/>
              <w:rPr>
                <w:rFonts w:ascii="Cambria" w:eastAsia="Cambria" w:hAnsi="Cambria"/>
                <w:b/>
                <w:szCs w:val="20"/>
              </w:rPr>
            </w:pPr>
            <w:r w:rsidRPr="00DD3EC0">
              <w:rPr>
                <w:rFonts w:ascii="Cambria" w:eastAsia="Cambria" w:hAnsi="Cambria"/>
                <w:b/>
                <w:szCs w:val="20"/>
              </w:rPr>
              <w:t>8.2.2 determining the requirements for products and services</w:t>
            </w:r>
          </w:p>
        </w:tc>
        <w:tc>
          <w:tcPr>
            <w:tcW w:w="2354" w:type="dxa"/>
            <w:gridSpan w:val="4"/>
          </w:tcPr>
          <w:p w:rsidR="002D42BC" w:rsidRPr="00DD3EC0" w:rsidRDefault="002D42BC" w:rsidP="00C432AC">
            <w:pPr>
              <w:tabs>
                <w:tab w:val="left" w:pos="360"/>
              </w:tabs>
              <w:ind w:left="170" w:hanging="170"/>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2D42BC" w:rsidRPr="00DD3EC0" w:rsidRDefault="002D42BC" w:rsidP="00C432AC">
            <w:pPr>
              <w:jc w:val="both"/>
              <w:rPr>
                <w:b/>
                <w:szCs w:val="20"/>
              </w:rPr>
            </w:pPr>
          </w:p>
        </w:tc>
        <w:tc>
          <w:tcPr>
            <w:tcW w:w="284" w:type="dxa"/>
            <w:tcBorders>
              <w:right w:val="single" w:sz="6" w:space="0" w:color="auto"/>
            </w:tcBorders>
          </w:tcPr>
          <w:p w:rsidR="002D42BC" w:rsidRPr="00DD3EC0" w:rsidRDefault="002D42BC" w:rsidP="00C432AC">
            <w:pPr>
              <w:jc w:val="both"/>
              <w:rPr>
                <w:b/>
                <w:szCs w:val="20"/>
              </w:rPr>
            </w:pPr>
          </w:p>
        </w:tc>
      </w:tr>
      <w:tr w:rsidR="002D42BC" w:rsidRPr="00DD3EC0" w:rsidTr="00B62B60">
        <w:trPr>
          <w:cantSplit/>
          <w:trHeight w:val="263"/>
        </w:trPr>
        <w:tc>
          <w:tcPr>
            <w:tcW w:w="4121" w:type="dxa"/>
            <w:tcBorders>
              <w:top w:val="single" w:sz="4" w:space="0" w:color="auto"/>
              <w:left w:val="single" w:sz="6" w:space="0" w:color="auto"/>
              <w:bottom w:val="single" w:sz="4" w:space="0" w:color="auto"/>
            </w:tcBorders>
          </w:tcPr>
          <w:p w:rsidR="002D42BC" w:rsidRPr="00DD3EC0" w:rsidRDefault="002D42BC" w:rsidP="002D42BC">
            <w:pPr>
              <w:spacing w:line="214" w:lineRule="auto"/>
              <w:ind w:left="3"/>
              <w:rPr>
                <w:rFonts w:ascii="Cambria" w:eastAsia="Cambria" w:hAnsi="Cambria"/>
                <w:szCs w:val="20"/>
              </w:rPr>
            </w:pPr>
            <w:r w:rsidRPr="00DD3EC0">
              <w:rPr>
                <w:rFonts w:ascii="Cambria" w:eastAsia="Cambria" w:hAnsi="Cambria"/>
                <w:szCs w:val="20"/>
              </w:rPr>
              <w:t>When determining the requirements for the products and services to be offered to customers, the organization shall ensure that:</w:t>
            </w:r>
          </w:p>
          <w:p w:rsidR="002D42BC" w:rsidRPr="00DD3EC0" w:rsidRDefault="002D42BC" w:rsidP="002D42BC">
            <w:pPr>
              <w:spacing w:line="170" w:lineRule="exact"/>
              <w:rPr>
                <w:szCs w:val="20"/>
              </w:rPr>
            </w:pPr>
          </w:p>
          <w:p w:rsidR="002D42BC" w:rsidRPr="00DD3EC0" w:rsidRDefault="002D42BC" w:rsidP="002D42BC">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 requirements for the products and services are defined, including:</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any applicable statutory and regulatory requirements;</w:t>
            </w:r>
          </w:p>
          <w:p w:rsidR="002D42BC" w:rsidRPr="00DD3EC0" w:rsidRDefault="002D42BC" w:rsidP="002D42BC">
            <w:pPr>
              <w:spacing w:line="168" w:lineRule="exact"/>
              <w:rPr>
                <w:rFonts w:ascii="Cambria" w:eastAsia="Cambria" w:hAnsi="Cambria"/>
                <w:szCs w:val="20"/>
              </w:rPr>
            </w:pPr>
          </w:p>
          <w:p w:rsidR="002D42BC" w:rsidRPr="00DD3EC0" w:rsidRDefault="002D42BC" w:rsidP="002D42BC">
            <w:pPr>
              <w:numPr>
                <w:ilvl w:val="1"/>
                <w:numId w:val="35"/>
              </w:numPr>
              <w:tabs>
                <w:tab w:val="left" w:pos="803"/>
              </w:tabs>
              <w:spacing w:line="0" w:lineRule="atLeast"/>
              <w:ind w:left="803" w:hanging="406"/>
              <w:jc w:val="both"/>
              <w:rPr>
                <w:rFonts w:ascii="Cambria" w:eastAsia="Cambria" w:hAnsi="Cambria"/>
                <w:szCs w:val="20"/>
              </w:rPr>
            </w:pPr>
            <w:r w:rsidRPr="00DD3EC0">
              <w:rPr>
                <w:rFonts w:ascii="Cambria" w:eastAsia="Cambria" w:hAnsi="Cambria"/>
                <w:szCs w:val="20"/>
              </w:rPr>
              <w:t>those considered necessary by the organization;</w:t>
            </w:r>
          </w:p>
          <w:p w:rsidR="002D42BC" w:rsidRPr="00DD3EC0" w:rsidRDefault="002D42BC" w:rsidP="002D42BC">
            <w:pPr>
              <w:spacing w:line="168" w:lineRule="exact"/>
              <w:rPr>
                <w:rFonts w:ascii="Cambria" w:eastAsia="Cambria" w:hAnsi="Cambria"/>
                <w:szCs w:val="20"/>
              </w:rPr>
            </w:pPr>
          </w:p>
          <w:p w:rsidR="002D42BC" w:rsidRPr="00DD3EC0" w:rsidRDefault="00834AE0" w:rsidP="007E7133">
            <w:pPr>
              <w:numPr>
                <w:ilvl w:val="0"/>
                <w:numId w:val="35"/>
              </w:numPr>
              <w:tabs>
                <w:tab w:val="left" w:pos="403"/>
              </w:tabs>
              <w:spacing w:line="0" w:lineRule="atLeast"/>
              <w:ind w:left="403" w:hanging="403"/>
              <w:jc w:val="both"/>
              <w:rPr>
                <w:rFonts w:ascii="Cambria" w:eastAsia="Cambria" w:hAnsi="Cambria"/>
                <w:szCs w:val="20"/>
              </w:rPr>
            </w:pPr>
            <w:r w:rsidRPr="00DD3EC0">
              <w:rPr>
                <w:rFonts w:ascii="Cambria" w:eastAsia="Cambria" w:hAnsi="Cambria"/>
                <w:szCs w:val="20"/>
              </w:rPr>
              <w:t>The</w:t>
            </w:r>
            <w:r w:rsidR="002D42BC" w:rsidRPr="00DD3EC0">
              <w:rPr>
                <w:rFonts w:ascii="Cambria" w:eastAsia="Cambria" w:hAnsi="Cambria"/>
                <w:szCs w:val="20"/>
              </w:rPr>
              <w:t xml:space="preserve"> organization can meet the claims for the products and services it offers.</w:t>
            </w:r>
          </w:p>
        </w:tc>
        <w:tc>
          <w:tcPr>
            <w:tcW w:w="2354" w:type="dxa"/>
            <w:gridSpan w:val="4"/>
          </w:tcPr>
          <w:p w:rsidR="002D42BC" w:rsidRPr="00DD3EC0" w:rsidRDefault="002D42BC" w:rsidP="0013109B">
            <w:pPr>
              <w:tabs>
                <w:tab w:val="left" w:pos="360"/>
              </w:tabs>
              <w:ind w:left="170" w:hanging="170"/>
              <w:jc w:val="center"/>
              <w:rPr>
                <w:b/>
                <w:szCs w:val="20"/>
              </w:rPr>
            </w:pPr>
          </w:p>
        </w:tc>
        <w:tc>
          <w:tcPr>
            <w:tcW w:w="256" w:type="dxa"/>
            <w:tcBorders>
              <w:right w:val="single" w:sz="6" w:space="0" w:color="auto"/>
            </w:tcBorders>
          </w:tcPr>
          <w:p w:rsidR="002D42BC" w:rsidRPr="00DD3EC0" w:rsidRDefault="002D42BC" w:rsidP="00C432AC">
            <w:pPr>
              <w:jc w:val="both"/>
              <w:rPr>
                <w:b/>
                <w:szCs w:val="20"/>
              </w:rPr>
            </w:pPr>
          </w:p>
        </w:tc>
        <w:tc>
          <w:tcPr>
            <w:tcW w:w="3609" w:type="dxa"/>
            <w:gridSpan w:val="2"/>
            <w:tcBorders>
              <w:left w:val="single" w:sz="6" w:space="0" w:color="auto"/>
            </w:tcBorders>
          </w:tcPr>
          <w:p w:rsidR="00A12C34" w:rsidRDefault="00A12C34" w:rsidP="00A12C34">
            <w:r w:rsidRPr="00113FCD">
              <w:rPr>
                <w:shd w:val="clear" w:color="auto" w:fill="FFFFFF"/>
              </w:rPr>
              <w:t xml:space="preserve">Organization: </w:t>
            </w:r>
            <w:proofErr w:type="gramStart"/>
            <w:r>
              <w:rPr>
                <w:shd w:val="clear" w:color="auto" w:fill="FFFFFF"/>
              </w:rPr>
              <w:t xml:space="preserve">{{ </w:t>
            </w:r>
            <w:proofErr w:type="spellStart"/>
            <w:r w:rsidRPr="00113FCD">
              <w:rPr>
                <w:shd w:val="clear" w:color="auto" w:fill="FFFFFF"/>
              </w:rPr>
              <w:t>Organization</w:t>
            </w:r>
            <w:proofErr w:type="gramEnd"/>
            <w:r>
              <w:rPr>
                <w:shd w:val="clear" w:color="auto" w:fill="FFFFFF"/>
              </w:rPr>
              <w:t>_</w:t>
            </w:r>
            <w:r w:rsidRPr="00113FCD">
              <w:rPr>
                <w:shd w:val="clear" w:color="auto" w:fill="FFFFFF"/>
              </w:rPr>
              <w:t>Name</w:t>
            </w:r>
            <w:proofErr w:type="spellEnd"/>
            <w:r>
              <w:rPr>
                <w:shd w:val="clear" w:color="auto" w:fill="FFFFFF"/>
              </w:rPr>
              <w:t xml:space="preserve"> }}</w:t>
            </w:r>
            <w:r w:rsidRPr="00113FCD">
              <w:rPr>
                <w:shd w:val="clear" w:color="auto" w:fill="FFFFFF"/>
              </w:rPr>
              <w:t>.</w:t>
            </w:r>
            <w:r w:rsidRPr="00113FCD">
              <w:rPr>
                <w:shd w:val="clear" w:color="auto" w:fill="FFFFFF"/>
              </w:rPr>
              <w:br/>
              <w:t>Address:</w:t>
            </w:r>
            <w:r>
              <w:t xml:space="preserve"> {{ Address }}</w:t>
            </w:r>
          </w:p>
          <w:p w:rsidR="00A12C34" w:rsidRPr="00113FCD" w:rsidRDefault="00A12C34" w:rsidP="00A12C34">
            <w:proofErr w:type="spellStart"/>
            <w:r>
              <w:t>Temp.add</w:t>
            </w:r>
            <w:proofErr w:type="spellEnd"/>
            <w:r>
              <w:t xml:space="preserve">: </w:t>
            </w:r>
            <w:proofErr w:type="gramStart"/>
            <w:r w:rsidRPr="00A22EA5">
              <w:t xml:space="preserve">{{ </w:t>
            </w:r>
            <w:proofErr w:type="spellStart"/>
            <w:r w:rsidRPr="00A22EA5">
              <w:t>Temp</w:t>
            </w:r>
            <w:proofErr w:type="gramEnd"/>
            <w:r>
              <w:t>_</w:t>
            </w:r>
            <w:r w:rsidRPr="00A22EA5">
              <w:t>Address</w:t>
            </w:r>
            <w:proofErr w:type="spellEnd"/>
            <w:r w:rsidRPr="00A22EA5">
              <w:t xml:space="preserve"> }}</w:t>
            </w:r>
          </w:p>
          <w:p w:rsidR="00A12C34" w:rsidRDefault="00A12C34" w:rsidP="00A12C34"/>
          <w:p w:rsidR="00A12C34" w:rsidRDefault="00A12C34" w:rsidP="00A12C34">
            <w:pPr>
              <w:rPr>
                <w:shd w:val="clear" w:color="auto" w:fill="FFFFFF"/>
              </w:rPr>
            </w:pPr>
            <w:r>
              <w:tab/>
            </w:r>
            <w:r>
              <w:rPr>
                <w:shd w:val="clear" w:color="auto" w:fill="FFFFFF"/>
              </w:rPr>
              <w:tab/>
              <w:t xml:space="preserve">. </w:t>
            </w:r>
          </w:p>
          <w:p w:rsidR="00A12C34" w:rsidRPr="00E33C35" w:rsidRDefault="00A12C34" w:rsidP="00A12C34">
            <w:pPr>
              <w:rPr>
                <w:rFonts w:eastAsia="신명조"/>
                <w:kern w:val="2"/>
                <w:szCs w:val="20"/>
              </w:rPr>
            </w:pPr>
            <w:r>
              <w:rPr>
                <w:rFonts w:eastAsia="신명조"/>
                <w:kern w:val="2"/>
                <w:szCs w:val="20"/>
              </w:rPr>
              <w:t xml:space="preserve">The organization legal register was verified on </w:t>
            </w:r>
            <w:r w:rsidRPr="00394844">
              <w:rPr>
                <w:rFonts w:eastAsia="신명조"/>
                <w:kern w:val="2"/>
                <w:szCs w:val="20"/>
              </w:rPr>
              <w:t xml:space="preserve">Ref: </w:t>
            </w:r>
            <w:proofErr w:type="gramStart"/>
            <w:r>
              <w:rPr>
                <w:rFonts w:eastAsia="신명조"/>
                <w:kern w:val="2"/>
                <w:szCs w:val="20"/>
              </w:rPr>
              <w:t xml:space="preserve">{{ </w:t>
            </w:r>
            <w:proofErr w:type="spellStart"/>
            <w:r>
              <w:rPr>
                <w:rFonts w:eastAsia="신명조"/>
                <w:kern w:val="2"/>
                <w:szCs w:val="20"/>
              </w:rPr>
              <w:t>l</w:t>
            </w:r>
            <w:r w:rsidRPr="00394844">
              <w:rPr>
                <w:rFonts w:eastAsia="신명조"/>
                <w:kern w:val="2"/>
                <w:szCs w:val="20"/>
              </w:rPr>
              <w:t>egal</w:t>
            </w:r>
            <w:proofErr w:type="gramEnd"/>
            <w:r>
              <w:rPr>
                <w:rFonts w:eastAsia="신명조"/>
                <w:kern w:val="2"/>
                <w:szCs w:val="20"/>
              </w:rPr>
              <w:t>_</w:t>
            </w:r>
            <w:r w:rsidRPr="00394844">
              <w:rPr>
                <w:rFonts w:eastAsia="신명조"/>
                <w:kern w:val="2"/>
                <w:szCs w:val="20"/>
              </w:rPr>
              <w:t>REGISTER</w:t>
            </w:r>
            <w:r>
              <w:rPr>
                <w:rFonts w:eastAsia="신명조"/>
                <w:kern w:val="2"/>
                <w:szCs w:val="20"/>
              </w:rPr>
              <w:t>_</w:t>
            </w:r>
            <w:r w:rsidRPr="00394844">
              <w:rPr>
                <w:rFonts w:eastAsia="신명조"/>
                <w:kern w:val="2"/>
                <w:szCs w:val="20"/>
              </w:rPr>
              <w:t>NO</w:t>
            </w:r>
            <w:proofErr w:type="spellEnd"/>
            <w:r>
              <w:rPr>
                <w:rFonts w:eastAsia="신명조"/>
                <w:kern w:val="2"/>
                <w:szCs w:val="20"/>
              </w:rPr>
              <w:t xml:space="preserve"> }} evident. </w:t>
            </w:r>
          </w:p>
          <w:p w:rsidR="00A12C34" w:rsidRDefault="00A12C34" w:rsidP="00A12C34">
            <w:pPr>
              <w:rPr>
                <w:rFonts w:eastAsia="신명조"/>
                <w:kern w:val="2"/>
                <w:szCs w:val="20"/>
              </w:rPr>
            </w:pPr>
            <w:proofErr w:type="gramStart"/>
            <w:r w:rsidRPr="004A330B">
              <w:rPr>
                <w:rFonts w:eastAsia="신명조"/>
                <w:kern w:val="2"/>
                <w:szCs w:val="20"/>
              </w:rPr>
              <w:t>{</w:t>
            </w:r>
            <w:r>
              <w:rPr>
                <w:rFonts w:eastAsia="신명조"/>
                <w:kern w:val="2"/>
                <w:szCs w:val="20"/>
              </w:rPr>
              <w:t xml:space="preserve">{ </w:t>
            </w:r>
            <w:proofErr w:type="spellStart"/>
            <w:r w:rsidRPr="004A330B">
              <w:rPr>
                <w:rFonts w:eastAsia="신명조"/>
                <w:kern w:val="2"/>
                <w:szCs w:val="20"/>
              </w:rPr>
              <w:t>legal</w:t>
            </w:r>
            <w:proofErr w:type="gramEnd"/>
            <w:r>
              <w:rPr>
                <w:rFonts w:eastAsia="신명조"/>
                <w:kern w:val="2"/>
                <w:szCs w:val="20"/>
              </w:rPr>
              <w:t>_</w:t>
            </w:r>
            <w:r w:rsidRPr="004A330B">
              <w:rPr>
                <w:rFonts w:eastAsia="신명조"/>
                <w:kern w:val="2"/>
                <w:szCs w:val="20"/>
              </w:rPr>
              <w:t>LICENSE</w:t>
            </w:r>
            <w:proofErr w:type="spellEnd"/>
            <w:r w:rsidRPr="004A330B">
              <w:rPr>
                <w:rFonts w:eastAsia="신명조"/>
                <w:kern w:val="2"/>
                <w:szCs w:val="20"/>
              </w:rPr>
              <w:t xml:space="preserve"> }</w:t>
            </w:r>
            <w:r>
              <w:rPr>
                <w:rFonts w:eastAsia="신명조"/>
                <w:kern w:val="2"/>
                <w:szCs w:val="20"/>
              </w:rPr>
              <w:t>}</w:t>
            </w:r>
          </w:p>
          <w:p w:rsidR="0077399E" w:rsidRPr="00DD3EC0" w:rsidRDefault="0077399E" w:rsidP="00E33B8E">
            <w:pPr>
              <w:rPr>
                <w:szCs w:val="20"/>
              </w:rPr>
            </w:pPr>
          </w:p>
        </w:tc>
        <w:tc>
          <w:tcPr>
            <w:tcW w:w="284" w:type="dxa"/>
            <w:tcBorders>
              <w:right w:val="single" w:sz="6" w:space="0" w:color="auto"/>
            </w:tcBorders>
          </w:tcPr>
          <w:p w:rsidR="002D42BC" w:rsidRPr="00DD3EC0" w:rsidRDefault="002D42BC" w:rsidP="00C432AC">
            <w:pPr>
              <w:jc w:val="both"/>
              <w:rPr>
                <w:b/>
                <w:szCs w:val="20"/>
              </w:rPr>
            </w:pPr>
          </w:p>
        </w:tc>
      </w:tr>
      <w:tr w:rsidR="00F966BE" w:rsidRPr="00DD3EC0" w:rsidTr="00B62B60">
        <w:trPr>
          <w:cantSplit/>
          <w:trHeight w:val="432"/>
        </w:trPr>
        <w:tc>
          <w:tcPr>
            <w:tcW w:w="10624" w:type="dxa"/>
            <w:gridSpan w:val="9"/>
            <w:tcBorders>
              <w:top w:val="single" w:sz="4" w:space="0" w:color="auto"/>
              <w:left w:val="single" w:sz="6" w:space="0" w:color="auto"/>
              <w:bottom w:val="single" w:sz="4" w:space="0" w:color="auto"/>
              <w:right w:val="single" w:sz="6" w:space="0" w:color="auto"/>
            </w:tcBorders>
          </w:tcPr>
          <w:p w:rsidR="00F966BE" w:rsidRPr="00DD3EC0" w:rsidRDefault="00F966BE" w:rsidP="002D42BC">
            <w:pPr>
              <w:jc w:val="both"/>
              <w:rPr>
                <w:b/>
                <w:szCs w:val="20"/>
              </w:rPr>
            </w:pPr>
            <w:r w:rsidRPr="00DD3EC0">
              <w:rPr>
                <w:b/>
                <w:szCs w:val="20"/>
              </w:rPr>
              <w:t xml:space="preserve">8.2.3.1  </w:t>
            </w:r>
            <w:r w:rsidR="002D42BC" w:rsidRPr="00DD3EC0">
              <w:rPr>
                <w:b/>
                <w:szCs w:val="20"/>
              </w:rPr>
              <w:t>review of the requirements for products and services</w:t>
            </w:r>
          </w:p>
        </w:tc>
      </w:tr>
      <w:tr w:rsidR="00F966BE" w:rsidRPr="00DD3EC0" w:rsidTr="00B62B60">
        <w:trPr>
          <w:cantSplit/>
          <w:trHeight w:val="2266"/>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szCs w:val="20"/>
              </w:rPr>
            </w:pPr>
            <w:r w:rsidRPr="00DD3EC0">
              <w:rPr>
                <w:szCs w:val="20"/>
              </w:rPr>
              <w:t>a) requirements specified by the customer, including the r</w:t>
            </w:r>
            <w:r w:rsidR="0069751A">
              <w:rPr>
                <w:szCs w:val="20"/>
              </w:rPr>
              <w:t xml:space="preserve">equirements for delivery and </w:t>
            </w:r>
            <w:r w:rsidR="00C12F63">
              <w:rPr>
                <w:szCs w:val="20"/>
              </w:rPr>
              <w:t>post-</w:t>
            </w:r>
            <w:r w:rsidR="00C12F63" w:rsidRPr="00DD3EC0">
              <w:rPr>
                <w:szCs w:val="20"/>
              </w:rPr>
              <w:t>delivery</w:t>
            </w:r>
            <w:r w:rsidRPr="00DD3EC0">
              <w:rPr>
                <w:szCs w:val="20"/>
              </w:rPr>
              <w:t xml:space="preserve"> activities;</w:t>
            </w:r>
          </w:p>
          <w:p w:rsidR="00F966BE" w:rsidRPr="00DD3EC0" w:rsidRDefault="00F966BE" w:rsidP="00C432AC">
            <w:pPr>
              <w:jc w:val="both"/>
              <w:rPr>
                <w:szCs w:val="20"/>
              </w:rPr>
            </w:pPr>
            <w:r w:rsidRPr="00DD3EC0">
              <w:rPr>
                <w:szCs w:val="20"/>
              </w:rPr>
              <w:t>b) requirements not stated by the customer, but necessary for the specified or intended use, when known;</w:t>
            </w:r>
          </w:p>
          <w:p w:rsidR="00F966BE" w:rsidRPr="00DD3EC0" w:rsidRDefault="00F966BE" w:rsidP="00C432AC">
            <w:pPr>
              <w:jc w:val="both"/>
              <w:rPr>
                <w:szCs w:val="20"/>
              </w:rPr>
            </w:pPr>
            <w:r w:rsidRPr="00DD3EC0">
              <w:rPr>
                <w:szCs w:val="20"/>
              </w:rPr>
              <w:t xml:space="preserve">c) requirements specified by the organization; </w:t>
            </w:r>
          </w:p>
          <w:p w:rsidR="00F966BE" w:rsidRPr="00DD3EC0" w:rsidRDefault="00F966BE" w:rsidP="00C432AC">
            <w:pPr>
              <w:jc w:val="both"/>
              <w:rPr>
                <w:szCs w:val="20"/>
              </w:rPr>
            </w:pPr>
            <w:r w:rsidRPr="00DD3EC0">
              <w:rPr>
                <w:szCs w:val="20"/>
              </w:rPr>
              <w:t xml:space="preserve">d) statutory and regulatory requirements applicable to the products and services; </w:t>
            </w:r>
          </w:p>
          <w:p w:rsidR="00F966BE" w:rsidRPr="00DD3EC0" w:rsidRDefault="00F966BE" w:rsidP="00C432AC">
            <w:pPr>
              <w:jc w:val="both"/>
              <w:rPr>
                <w:szCs w:val="20"/>
              </w:rPr>
            </w:pPr>
            <w:r w:rsidRPr="00DD3EC0">
              <w:rPr>
                <w:szCs w:val="20"/>
              </w:rPr>
              <w:t xml:space="preserve">e) </w:t>
            </w:r>
            <w:r w:rsidR="00DB7531" w:rsidRPr="00DD3EC0">
              <w:rPr>
                <w:szCs w:val="20"/>
              </w:rPr>
              <w:t>Contract</w:t>
            </w:r>
            <w:r w:rsidRPr="00DD3EC0">
              <w:rPr>
                <w:szCs w:val="20"/>
              </w:rPr>
              <w:t xml:space="preserve"> or order requirements differing from those previously expressed.</w:t>
            </w:r>
          </w:p>
          <w:p w:rsidR="00F966BE" w:rsidRPr="00DD3EC0" w:rsidRDefault="00F966BE" w:rsidP="00C432AC">
            <w:pPr>
              <w:jc w:val="both"/>
              <w:rPr>
                <w:szCs w:val="20"/>
              </w:rPr>
            </w:pPr>
          </w:p>
        </w:tc>
        <w:tc>
          <w:tcPr>
            <w:tcW w:w="2340" w:type="dxa"/>
            <w:gridSpan w:val="3"/>
            <w:tcBorders>
              <w:top w:val="single" w:sz="4" w:space="0" w:color="auto"/>
              <w:bottom w:val="single" w:sz="4" w:space="0" w:color="auto"/>
            </w:tcBorders>
          </w:tcPr>
          <w:p w:rsidR="0077399E" w:rsidRPr="00DD3EC0" w:rsidRDefault="0077399E" w:rsidP="00692727">
            <w:pPr>
              <w:tabs>
                <w:tab w:val="left" w:pos="360"/>
              </w:tabs>
              <w:ind w:left="170" w:hanging="170"/>
              <w:jc w:val="both"/>
              <w:rPr>
                <w:szCs w:val="20"/>
              </w:rPr>
            </w:pPr>
          </w:p>
        </w:tc>
        <w:tc>
          <w:tcPr>
            <w:tcW w:w="270" w:type="dxa"/>
            <w:gridSpan w:val="2"/>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c>
          <w:tcPr>
            <w:tcW w:w="3609" w:type="dxa"/>
            <w:gridSpan w:val="2"/>
            <w:tcBorders>
              <w:top w:val="single" w:sz="4" w:space="0" w:color="auto"/>
              <w:left w:val="single" w:sz="6" w:space="0" w:color="auto"/>
              <w:bottom w:val="single" w:sz="4" w:space="0" w:color="auto"/>
            </w:tcBorders>
          </w:tcPr>
          <w:p w:rsidR="00D6171F" w:rsidRPr="008C4EBA" w:rsidRDefault="008C4EBA" w:rsidP="00E36104">
            <w:pPr>
              <w:widowControl w:val="0"/>
              <w:autoSpaceDE w:val="0"/>
              <w:autoSpaceDN w:val="0"/>
              <w:adjustRightInd w:val="0"/>
              <w:jc w:val="both"/>
              <w:rPr>
                <w:szCs w:val="18"/>
              </w:rPr>
            </w:pPr>
            <w:proofErr w:type="gramStart"/>
            <w:r>
              <w:rPr>
                <w:szCs w:val="20"/>
              </w:rPr>
              <w:t xml:space="preserve">{{ </w:t>
            </w:r>
            <w:proofErr w:type="spellStart"/>
            <w:r w:rsidRPr="008C4EBA">
              <w:rPr>
                <w:szCs w:val="20"/>
              </w:rPr>
              <w:t>review</w:t>
            </w:r>
            <w:proofErr w:type="gramEnd"/>
            <w:r w:rsidR="00E2305F">
              <w:rPr>
                <w:szCs w:val="20"/>
              </w:rPr>
              <w:t>_</w:t>
            </w:r>
            <w:r w:rsidRPr="008C4EBA">
              <w:rPr>
                <w:szCs w:val="20"/>
              </w:rPr>
              <w:t>of</w:t>
            </w:r>
            <w:r w:rsidR="00E2305F">
              <w:rPr>
                <w:szCs w:val="20"/>
              </w:rPr>
              <w:t>_</w:t>
            </w:r>
            <w:r w:rsidRPr="008C4EBA">
              <w:rPr>
                <w:szCs w:val="20"/>
              </w:rPr>
              <w:t>the</w:t>
            </w:r>
            <w:r w:rsidR="00E2305F">
              <w:rPr>
                <w:szCs w:val="20"/>
              </w:rPr>
              <w:t>_</w:t>
            </w:r>
            <w:r w:rsidRPr="008C4EBA">
              <w:rPr>
                <w:szCs w:val="20"/>
              </w:rPr>
              <w:t>requirements</w:t>
            </w:r>
            <w:r w:rsidR="00E2305F">
              <w:rPr>
                <w:szCs w:val="20"/>
              </w:rPr>
              <w:t>_</w:t>
            </w:r>
            <w:r w:rsidRPr="008C4EBA">
              <w:rPr>
                <w:szCs w:val="20"/>
              </w:rPr>
              <w:t>for</w:t>
            </w:r>
            <w:r w:rsidR="00E2305F">
              <w:rPr>
                <w:szCs w:val="20"/>
              </w:rPr>
              <w:t>_</w:t>
            </w:r>
            <w:r w:rsidRPr="008C4EBA">
              <w:rPr>
                <w:szCs w:val="20"/>
              </w:rPr>
              <w:t>products</w:t>
            </w:r>
            <w:r w:rsidR="00E2305F">
              <w:rPr>
                <w:szCs w:val="20"/>
              </w:rPr>
              <w:t>_</w:t>
            </w:r>
            <w:r w:rsidRPr="008C4EBA">
              <w:rPr>
                <w:szCs w:val="20"/>
              </w:rPr>
              <w:t>and</w:t>
            </w:r>
            <w:r w:rsidR="00E2305F">
              <w:rPr>
                <w:szCs w:val="20"/>
              </w:rPr>
              <w:t>_</w:t>
            </w:r>
            <w:r w:rsidRPr="008C4EBA">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340"/>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 Design and development of products and services</w:t>
            </w:r>
          </w:p>
        </w:tc>
        <w:tc>
          <w:tcPr>
            <w:tcW w:w="6503" w:type="dxa"/>
            <w:gridSpan w:val="8"/>
            <w:tcBorders>
              <w:top w:val="single" w:sz="4" w:space="0" w:color="auto"/>
              <w:bottom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258"/>
        </w:trPr>
        <w:tc>
          <w:tcPr>
            <w:tcW w:w="4121" w:type="dxa"/>
            <w:tcBorders>
              <w:top w:val="single" w:sz="4" w:space="0" w:color="auto"/>
              <w:left w:val="single" w:sz="6" w:space="0" w:color="auto"/>
              <w:bottom w:val="single" w:sz="4" w:space="0" w:color="auto"/>
            </w:tcBorders>
          </w:tcPr>
          <w:p w:rsidR="00F966BE" w:rsidRPr="00DD3EC0" w:rsidRDefault="00F966BE" w:rsidP="00C432AC">
            <w:pPr>
              <w:jc w:val="both"/>
              <w:rPr>
                <w:b/>
                <w:szCs w:val="20"/>
              </w:rPr>
            </w:pPr>
            <w:r w:rsidRPr="00DD3EC0">
              <w:rPr>
                <w:b/>
                <w:szCs w:val="20"/>
              </w:rPr>
              <w:t>8.3.1 General</w:t>
            </w:r>
          </w:p>
        </w:tc>
        <w:tc>
          <w:tcPr>
            <w:tcW w:w="2340" w:type="dxa"/>
            <w:gridSpan w:val="3"/>
            <w:vMerge w:val="restart"/>
            <w:tcBorders>
              <w:top w:val="single" w:sz="4" w:space="0" w:color="auto"/>
            </w:tcBorders>
          </w:tcPr>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692727" w:rsidRPr="00DD3EC0" w:rsidRDefault="00692727" w:rsidP="00C432AC">
            <w:pPr>
              <w:tabs>
                <w:tab w:val="left" w:pos="360"/>
              </w:tabs>
              <w:ind w:left="170" w:hanging="170"/>
              <w:rPr>
                <w:b/>
                <w:szCs w:val="20"/>
              </w:rPr>
            </w:pPr>
          </w:p>
          <w:p w:rsidR="00F966BE" w:rsidRPr="00DD3EC0" w:rsidRDefault="00692727" w:rsidP="00692727">
            <w:pPr>
              <w:tabs>
                <w:tab w:val="left" w:pos="360"/>
              </w:tabs>
              <w:ind w:left="170" w:hanging="170"/>
              <w:jc w:val="center"/>
              <w:rPr>
                <w:b/>
                <w:szCs w:val="20"/>
              </w:rPr>
            </w:pPr>
            <w:r w:rsidRPr="00DD3EC0">
              <w:rPr>
                <w:b/>
                <w:szCs w:val="20"/>
              </w:rPr>
              <w:t>N/A</w:t>
            </w:r>
          </w:p>
        </w:tc>
        <w:tc>
          <w:tcPr>
            <w:tcW w:w="270" w:type="dxa"/>
            <w:gridSpan w:val="2"/>
            <w:vMerge w:val="restart"/>
            <w:tcBorders>
              <w:top w:val="single" w:sz="4" w:space="0" w:color="auto"/>
              <w:right w:val="single" w:sz="6" w:space="0" w:color="auto"/>
            </w:tcBorders>
          </w:tcPr>
          <w:p w:rsidR="00F966BE" w:rsidRPr="00DD3EC0" w:rsidRDefault="00F966BE" w:rsidP="00C432AC">
            <w:pPr>
              <w:jc w:val="both"/>
              <w:rPr>
                <w:b/>
                <w:szCs w:val="20"/>
              </w:rPr>
            </w:pPr>
          </w:p>
        </w:tc>
        <w:tc>
          <w:tcPr>
            <w:tcW w:w="3609" w:type="dxa"/>
            <w:gridSpan w:val="2"/>
            <w:vMerge w:val="restart"/>
            <w:tcBorders>
              <w:top w:val="single" w:sz="4" w:space="0" w:color="auto"/>
              <w:left w:val="single" w:sz="6" w:space="0" w:color="auto"/>
            </w:tcBorders>
          </w:tcPr>
          <w:p w:rsidR="00692727" w:rsidRPr="00DD3EC0" w:rsidRDefault="00692727" w:rsidP="00C432AC">
            <w:pPr>
              <w:jc w:val="both"/>
              <w:rPr>
                <w:b/>
                <w:szCs w:val="20"/>
              </w:rPr>
            </w:pPr>
          </w:p>
          <w:p w:rsidR="00692727" w:rsidRPr="00DD3EC0" w:rsidRDefault="00692727" w:rsidP="00C432AC">
            <w:pPr>
              <w:jc w:val="both"/>
              <w:rPr>
                <w:b/>
                <w:szCs w:val="20"/>
              </w:rPr>
            </w:pPr>
          </w:p>
          <w:p w:rsidR="00692727" w:rsidRPr="00DD3EC0" w:rsidRDefault="00692727" w:rsidP="00C432AC">
            <w:pPr>
              <w:jc w:val="both"/>
              <w:rPr>
                <w:b/>
                <w:szCs w:val="20"/>
              </w:rPr>
            </w:pPr>
          </w:p>
          <w:p w:rsidR="00F966BE" w:rsidRPr="00866349" w:rsidRDefault="00866349" w:rsidP="00866349">
            <w:pPr>
              <w:jc w:val="center"/>
              <w:rPr>
                <w:color w:val="92D050"/>
                <w:szCs w:val="20"/>
              </w:rPr>
            </w:pPr>
            <w:proofErr w:type="gramStart"/>
            <w:r>
              <w:rPr>
                <w:szCs w:val="20"/>
              </w:rPr>
              <w:t xml:space="preserve">{{ </w:t>
            </w:r>
            <w:proofErr w:type="spellStart"/>
            <w:r w:rsidRPr="00866349">
              <w:rPr>
                <w:szCs w:val="20"/>
              </w:rPr>
              <w:t>Design</w:t>
            </w:r>
            <w:proofErr w:type="gramEnd"/>
            <w:r>
              <w:rPr>
                <w:szCs w:val="20"/>
              </w:rPr>
              <w:t>_</w:t>
            </w:r>
            <w:r w:rsidRPr="00866349">
              <w:rPr>
                <w:szCs w:val="20"/>
              </w:rPr>
              <w:t>and</w:t>
            </w:r>
            <w:r>
              <w:rPr>
                <w:szCs w:val="20"/>
              </w:rPr>
              <w:t>_</w:t>
            </w:r>
            <w:r w:rsidRPr="00866349">
              <w:rPr>
                <w:szCs w:val="20"/>
              </w:rPr>
              <w:t>development</w:t>
            </w:r>
            <w:r>
              <w:rPr>
                <w:szCs w:val="20"/>
              </w:rPr>
              <w:t>_</w:t>
            </w:r>
            <w:r w:rsidRPr="00866349">
              <w:rPr>
                <w:szCs w:val="20"/>
              </w:rPr>
              <w:t>of</w:t>
            </w:r>
            <w:r>
              <w:rPr>
                <w:szCs w:val="20"/>
              </w:rPr>
              <w:t>_</w:t>
            </w:r>
            <w:r w:rsidRPr="00866349">
              <w:rPr>
                <w:szCs w:val="20"/>
              </w:rPr>
              <w:t>products</w:t>
            </w:r>
            <w:r>
              <w:rPr>
                <w:szCs w:val="20"/>
              </w:rPr>
              <w:t>_</w:t>
            </w:r>
            <w:r w:rsidRPr="00866349">
              <w:rPr>
                <w:szCs w:val="20"/>
              </w:rPr>
              <w:t>a</w:t>
            </w:r>
            <w:r>
              <w:rPr>
                <w:szCs w:val="20"/>
              </w:rPr>
              <w:t>n</w:t>
            </w:r>
            <w:r w:rsidRPr="00866349">
              <w:rPr>
                <w:szCs w:val="20"/>
              </w:rPr>
              <w:t>d</w:t>
            </w:r>
            <w:r>
              <w:rPr>
                <w:szCs w:val="20"/>
              </w:rPr>
              <w:t>_</w:t>
            </w:r>
            <w:r w:rsidRPr="00866349">
              <w:rPr>
                <w:szCs w:val="20"/>
              </w:rPr>
              <w:t>services</w:t>
            </w:r>
            <w:proofErr w:type="spellEnd"/>
            <w:r>
              <w:rPr>
                <w:szCs w:val="20"/>
              </w:rPr>
              <w:t xml:space="preserve"> }}</w:t>
            </w:r>
          </w:p>
        </w:tc>
        <w:tc>
          <w:tcPr>
            <w:tcW w:w="284" w:type="dxa"/>
            <w:vMerge w:val="restart"/>
            <w:tcBorders>
              <w:top w:val="single" w:sz="4" w:space="0" w:color="auto"/>
              <w:right w:val="single" w:sz="6" w:space="0" w:color="auto"/>
            </w:tcBorders>
          </w:tcPr>
          <w:p w:rsidR="00F966BE" w:rsidRPr="00DD3EC0" w:rsidRDefault="00F966BE" w:rsidP="00C432AC">
            <w:pPr>
              <w:jc w:val="both"/>
              <w:rPr>
                <w:b/>
                <w:szCs w:val="20"/>
              </w:rPr>
            </w:pPr>
          </w:p>
        </w:tc>
      </w:tr>
      <w:tr w:rsidR="00F966BE" w:rsidRPr="00DD3EC0" w:rsidTr="00B62B60">
        <w:trPr>
          <w:cantSplit/>
          <w:trHeight w:val="992"/>
        </w:trPr>
        <w:tc>
          <w:tcPr>
            <w:tcW w:w="4121" w:type="dxa"/>
            <w:tcBorders>
              <w:top w:val="single" w:sz="4" w:space="0" w:color="auto"/>
              <w:left w:val="single" w:sz="6" w:space="0" w:color="auto"/>
              <w:bottom w:val="single" w:sz="4" w:space="0" w:color="auto"/>
            </w:tcBorders>
          </w:tcPr>
          <w:p w:rsidR="00F966BE" w:rsidRPr="00DD3EC0" w:rsidRDefault="00E2524D" w:rsidP="00C432AC">
            <w:pPr>
              <w:jc w:val="both"/>
              <w:rPr>
                <w:szCs w:val="20"/>
              </w:rPr>
            </w:pPr>
            <w:r w:rsidRPr="00DD3EC0">
              <w:rPr>
                <w:szCs w:val="20"/>
              </w:rPr>
              <w:t>Establish</w:t>
            </w:r>
            <w:r w:rsidR="00F966BE" w:rsidRPr="00DD3EC0">
              <w:rPr>
                <w:szCs w:val="20"/>
              </w:rPr>
              <w:t>, implement and maintain a design and development process that is appropriate to ensure the subsequent provision of products and services.</w:t>
            </w:r>
          </w:p>
        </w:tc>
        <w:tc>
          <w:tcPr>
            <w:tcW w:w="2340" w:type="dxa"/>
            <w:gridSpan w:val="3"/>
            <w:vMerge/>
            <w:tcBorders>
              <w:bottom w:val="single" w:sz="4" w:space="0" w:color="auto"/>
            </w:tcBorders>
          </w:tcPr>
          <w:p w:rsidR="00F966BE" w:rsidRPr="00DD3EC0" w:rsidRDefault="00F966BE" w:rsidP="00C432AC">
            <w:pPr>
              <w:tabs>
                <w:tab w:val="left" w:pos="360"/>
              </w:tabs>
              <w:ind w:left="170" w:hanging="170"/>
              <w:rPr>
                <w:b/>
                <w:szCs w:val="20"/>
              </w:rPr>
            </w:pPr>
          </w:p>
        </w:tc>
        <w:tc>
          <w:tcPr>
            <w:tcW w:w="270" w:type="dxa"/>
            <w:gridSpan w:val="2"/>
            <w:vMerge/>
            <w:tcBorders>
              <w:bottom w:val="single" w:sz="4" w:space="0" w:color="auto"/>
              <w:right w:val="single" w:sz="6" w:space="0" w:color="auto"/>
            </w:tcBorders>
          </w:tcPr>
          <w:p w:rsidR="00F966BE" w:rsidRPr="00DD3EC0" w:rsidRDefault="00F966BE" w:rsidP="00C432AC">
            <w:pPr>
              <w:jc w:val="both"/>
              <w:rPr>
                <w:b/>
                <w:szCs w:val="20"/>
              </w:rPr>
            </w:pPr>
          </w:p>
        </w:tc>
        <w:tc>
          <w:tcPr>
            <w:tcW w:w="3609" w:type="dxa"/>
            <w:gridSpan w:val="2"/>
            <w:vMerge/>
            <w:tcBorders>
              <w:left w:val="single" w:sz="6" w:space="0" w:color="auto"/>
              <w:bottom w:val="single" w:sz="4" w:space="0" w:color="auto"/>
            </w:tcBorders>
          </w:tcPr>
          <w:p w:rsidR="00F966BE" w:rsidRPr="00DD3EC0" w:rsidRDefault="00F966BE" w:rsidP="00C432AC">
            <w:pPr>
              <w:jc w:val="both"/>
              <w:rPr>
                <w:b/>
                <w:szCs w:val="20"/>
              </w:rPr>
            </w:pPr>
          </w:p>
        </w:tc>
        <w:tc>
          <w:tcPr>
            <w:tcW w:w="284" w:type="dxa"/>
            <w:vMerge/>
            <w:tcBorders>
              <w:bottom w:val="single" w:sz="4" w:space="0" w:color="auto"/>
              <w:right w:val="single" w:sz="6" w:space="0" w:color="auto"/>
            </w:tcBorders>
          </w:tcPr>
          <w:p w:rsidR="00F966BE" w:rsidRPr="00DD3EC0" w:rsidRDefault="00F966BE" w:rsidP="00C432AC">
            <w:pPr>
              <w:jc w:val="both"/>
              <w:rPr>
                <w:b/>
                <w:szCs w:val="20"/>
              </w:rPr>
            </w:pPr>
          </w:p>
        </w:tc>
      </w:tr>
      <w:tr w:rsidR="003510CF" w:rsidRPr="00DD3EC0" w:rsidTr="00B62B60">
        <w:trPr>
          <w:cantSplit/>
          <w:trHeight w:val="434"/>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8.3.2 Design and development planning</w:t>
            </w: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tcBorders>
          </w:tcPr>
          <w:p w:rsidR="003510CF" w:rsidRPr="00DD3EC0" w:rsidRDefault="003510CF" w:rsidP="00C432AC">
            <w:pPr>
              <w:jc w:val="both"/>
              <w:rPr>
                <w:szCs w:val="20"/>
              </w:rPr>
            </w:pPr>
            <w:r w:rsidRPr="00DD3EC0">
              <w:rPr>
                <w:szCs w:val="20"/>
              </w:rPr>
              <w:t>a) the nature, duration and complexity of the design and development activities;</w:t>
            </w:r>
          </w:p>
          <w:p w:rsidR="003510CF" w:rsidRPr="00DD3EC0" w:rsidRDefault="003510CF" w:rsidP="00C432AC">
            <w:pPr>
              <w:jc w:val="both"/>
              <w:rPr>
                <w:szCs w:val="20"/>
              </w:rPr>
            </w:pPr>
            <w:r w:rsidRPr="00DD3EC0">
              <w:rPr>
                <w:szCs w:val="20"/>
              </w:rPr>
              <w:t xml:space="preserve">b) the required process stages, including applicable design and development reviews; </w:t>
            </w:r>
          </w:p>
          <w:p w:rsidR="003510CF" w:rsidRPr="00DD3EC0" w:rsidRDefault="003510CF" w:rsidP="00C432AC">
            <w:pPr>
              <w:jc w:val="both"/>
              <w:rPr>
                <w:szCs w:val="20"/>
              </w:rPr>
            </w:pPr>
            <w:r w:rsidRPr="00DD3EC0">
              <w:rPr>
                <w:szCs w:val="20"/>
              </w:rPr>
              <w:t xml:space="preserve">c) the required design and development verification and validation activities; </w:t>
            </w:r>
          </w:p>
          <w:p w:rsidR="003510CF" w:rsidRPr="00DD3EC0" w:rsidRDefault="003510CF" w:rsidP="00C432AC">
            <w:pPr>
              <w:jc w:val="both"/>
              <w:rPr>
                <w:szCs w:val="20"/>
              </w:rPr>
            </w:pPr>
            <w:r w:rsidRPr="00DD3EC0">
              <w:rPr>
                <w:szCs w:val="20"/>
              </w:rPr>
              <w:t xml:space="preserve">d) the responsibilities and authorities involved in the design and development process; </w:t>
            </w:r>
          </w:p>
          <w:p w:rsidR="003510CF" w:rsidRPr="00DD3EC0" w:rsidRDefault="003510CF" w:rsidP="00C432AC">
            <w:pPr>
              <w:jc w:val="both"/>
              <w:rPr>
                <w:szCs w:val="20"/>
              </w:rPr>
            </w:pPr>
            <w:r w:rsidRPr="00DD3EC0">
              <w:rPr>
                <w:szCs w:val="20"/>
              </w:rPr>
              <w:t xml:space="preserve">e) the internal and external resource needs for the design and development of products and services; </w:t>
            </w:r>
          </w:p>
          <w:p w:rsidR="003510CF" w:rsidRPr="00DD3EC0" w:rsidRDefault="003510CF" w:rsidP="00C432AC">
            <w:pPr>
              <w:jc w:val="both"/>
              <w:rPr>
                <w:szCs w:val="20"/>
              </w:rPr>
            </w:pPr>
            <w:r w:rsidRPr="00DD3EC0">
              <w:rPr>
                <w:szCs w:val="20"/>
              </w:rPr>
              <w:t xml:space="preserve">f) the need to control interfaces between persons involved in the design and development process; </w:t>
            </w:r>
          </w:p>
          <w:p w:rsidR="003510CF" w:rsidRPr="00DD3EC0" w:rsidRDefault="003510CF" w:rsidP="00C432AC">
            <w:pPr>
              <w:jc w:val="both"/>
              <w:rPr>
                <w:szCs w:val="20"/>
              </w:rPr>
            </w:pPr>
            <w:r w:rsidRPr="00DD3EC0">
              <w:rPr>
                <w:szCs w:val="20"/>
              </w:rPr>
              <w:t xml:space="preserve">g) the need for involvement of customers and users in the design and development process; </w:t>
            </w:r>
          </w:p>
          <w:p w:rsidR="003510CF" w:rsidRPr="00DD3EC0" w:rsidRDefault="003510CF" w:rsidP="00C432AC">
            <w:pPr>
              <w:jc w:val="both"/>
              <w:rPr>
                <w:szCs w:val="20"/>
              </w:rPr>
            </w:pPr>
            <w:r w:rsidRPr="00DD3EC0">
              <w:rPr>
                <w:szCs w:val="20"/>
              </w:rPr>
              <w:t xml:space="preserve">h) the requirements for subsequent provision of products and services; </w:t>
            </w:r>
          </w:p>
          <w:p w:rsidR="003510CF" w:rsidRPr="00DD3EC0" w:rsidRDefault="003510CF" w:rsidP="00C432AC">
            <w:pPr>
              <w:jc w:val="both"/>
              <w:rPr>
                <w:szCs w:val="20"/>
              </w:rPr>
            </w:pPr>
            <w:proofErr w:type="spellStart"/>
            <w:r w:rsidRPr="00DD3EC0">
              <w:rPr>
                <w:szCs w:val="20"/>
              </w:rPr>
              <w:t>i</w:t>
            </w:r>
            <w:proofErr w:type="spellEnd"/>
            <w:r w:rsidRPr="00DD3EC0">
              <w:rPr>
                <w:szCs w:val="20"/>
              </w:rPr>
              <w:t xml:space="preserve">) the level of control expected for the design and development process by customers and other relevant interested parties; </w:t>
            </w:r>
          </w:p>
          <w:p w:rsidR="00533C8B" w:rsidRPr="00DD3EC0" w:rsidRDefault="003510CF" w:rsidP="00C432AC">
            <w:pPr>
              <w:jc w:val="both"/>
              <w:rPr>
                <w:szCs w:val="20"/>
              </w:rPr>
            </w:pPr>
            <w:r w:rsidRPr="00DD3EC0">
              <w:rPr>
                <w:szCs w:val="20"/>
              </w:rPr>
              <w:t>j) the documented information needed to demonstrate that design and development requirements have been met.</w:t>
            </w:r>
          </w:p>
        </w:tc>
        <w:tc>
          <w:tcPr>
            <w:tcW w:w="2070" w:type="dxa"/>
            <w:gridSpan w:val="2"/>
            <w:tcBorders>
              <w:top w:val="single" w:sz="4" w:space="0" w:color="auto"/>
              <w:bottom w:val="single" w:sz="4" w:space="0" w:color="auto"/>
            </w:tcBorders>
          </w:tcPr>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C633B1" w:rsidRPr="00DD3EC0" w:rsidRDefault="00C633B1" w:rsidP="00C633B1">
            <w:pPr>
              <w:tabs>
                <w:tab w:val="left" w:pos="360"/>
              </w:tabs>
              <w:ind w:left="170" w:hanging="170"/>
              <w:jc w:val="center"/>
              <w:rPr>
                <w:b/>
                <w:szCs w:val="20"/>
              </w:rPr>
            </w:pPr>
          </w:p>
          <w:p w:rsidR="003510CF" w:rsidRPr="00DD3EC0" w:rsidRDefault="00C633B1" w:rsidP="00C633B1">
            <w:pPr>
              <w:tabs>
                <w:tab w:val="left" w:pos="360"/>
              </w:tabs>
              <w:ind w:left="170" w:hanging="170"/>
              <w:jc w:val="center"/>
              <w:rPr>
                <w:b/>
                <w:szCs w:val="20"/>
              </w:rPr>
            </w:pPr>
            <w:r w:rsidRPr="00DD3EC0">
              <w:rPr>
                <w:b/>
                <w:szCs w:val="20"/>
              </w:rPr>
              <w:t>N/A</w:t>
            </w:r>
          </w:p>
        </w:tc>
        <w:tc>
          <w:tcPr>
            <w:tcW w:w="270" w:type="dxa"/>
            <w:gridSpan w:val="2"/>
            <w:tcBorders>
              <w:top w:val="single" w:sz="4" w:space="0" w:color="auto"/>
              <w:bottom w:val="single" w:sz="4" w:space="0" w:color="auto"/>
              <w:right w:val="single" w:sz="4" w:space="0" w:color="auto"/>
            </w:tcBorders>
          </w:tcPr>
          <w:p w:rsidR="003510CF" w:rsidRPr="00DD3EC0" w:rsidRDefault="003510CF" w:rsidP="00C633B1">
            <w:pPr>
              <w:jc w:val="center"/>
              <w:rPr>
                <w:b/>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448D0" w:rsidRDefault="00D448D0" w:rsidP="00C633B1">
            <w:pPr>
              <w:jc w:val="center"/>
              <w:rPr>
                <w:szCs w:val="20"/>
              </w:rPr>
            </w:pPr>
            <w:proofErr w:type="gramStart"/>
            <w:r>
              <w:rPr>
                <w:szCs w:val="20"/>
              </w:rPr>
              <w:t xml:space="preserve">{{ </w:t>
            </w:r>
            <w:proofErr w:type="spellStart"/>
            <w:r w:rsidRPr="00D448D0">
              <w:rPr>
                <w:szCs w:val="20"/>
              </w:rPr>
              <w:t>Design</w:t>
            </w:r>
            <w:proofErr w:type="gramEnd"/>
            <w:r>
              <w:rPr>
                <w:szCs w:val="20"/>
              </w:rPr>
              <w:t>_</w:t>
            </w:r>
            <w:r w:rsidRPr="00D448D0">
              <w:rPr>
                <w:szCs w:val="20"/>
              </w:rPr>
              <w:t>and</w:t>
            </w:r>
            <w:r>
              <w:rPr>
                <w:szCs w:val="20"/>
              </w:rPr>
              <w:t>_</w:t>
            </w:r>
            <w:r w:rsidRPr="00D448D0">
              <w:rPr>
                <w:szCs w:val="20"/>
              </w:rPr>
              <w:t>development</w:t>
            </w:r>
            <w:r>
              <w:rPr>
                <w:szCs w:val="20"/>
              </w:rPr>
              <w:t>_</w:t>
            </w:r>
            <w:r w:rsidRPr="00D448D0">
              <w:rPr>
                <w:szCs w:val="20"/>
              </w:rPr>
              <w:t>planning</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76"/>
        </w:trPr>
        <w:tc>
          <w:tcPr>
            <w:tcW w:w="10340" w:type="dxa"/>
            <w:gridSpan w:val="8"/>
            <w:tcBorders>
              <w:top w:val="single" w:sz="4" w:space="0" w:color="auto"/>
              <w:left w:val="single" w:sz="6" w:space="0" w:color="auto"/>
              <w:bottom w:val="single" w:sz="4" w:space="0" w:color="auto"/>
            </w:tcBorders>
          </w:tcPr>
          <w:p w:rsidR="003510CF" w:rsidRPr="00DD3EC0" w:rsidRDefault="003510CF" w:rsidP="00C432AC">
            <w:pPr>
              <w:jc w:val="both"/>
              <w:rPr>
                <w:b/>
                <w:szCs w:val="20"/>
              </w:rPr>
            </w:pPr>
            <w:r w:rsidRPr="00DD3EC0">
              <w:rPr>
                <w:b/>
                <w:szCs w:val="20"/>
              </w:rPr>
              <w:t>8.3.3 Design and development inputs</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815"/>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533C8B" w:rsidP="00C432AC">
            <w:pPr>
              <w:jc w:val="both"/>
              <w:rPr>
                <w:szCs w:val="20"/>
              </w:rPr>
            </w:pPr>
            <w:r>
              <w:rPr>
                <w:szCs w:val="20"/>
              </w:rPr>
              <w:t>Organization</w:t>
            </w:r>
            <w:r w:rsidR="003510CF" w:rsidRPr="00DD3EC0">
              <w:rPr>
                <w:szCs w:val="20"/>
              </w:rPr>
              <w:t xml:space="preserve"> and performance requirements;</w:t>
            </w:r>
          </w:p>
          <w:p w:rsidR="003510CF" w:rsidRPr="00DD3EC0" w:rsidRDefault="003510CF" w:rsidP="00C432AC">
            <w:pPr>
              <w:jc w:val="both"/>
              <w:rPr>
                <w:szCs w:val="20"/>
              </w:rPr>
            </w:pPr>
            <w:r w:rsidRPr="00DD3EC0">
              <w:rPr>
                <w:szCs w:val="20"/>
              </w:rPr>
              <w:t xml:space="preserve">b) information derived from previous similar design and development activities; </w:t>
            </w:r>
          </w:p>
          <w:p w:rsidR="003510CF" w:rsidRPr="00DD3EC0" w:rsidRDefault="003510CF" w:rsidP="00C432AC">
            <w:pPr>
              <w:jc w:val="both"/>
              <w:rPr>
                <w:szCs w:val="20"/>
              </w:rPr>
            </w:pPr>
            <w:r w:rsidRPr="00DD3EC0">
              <w:rPr>
                <w:szCs w:val="20"/>
              </w:rPr>
              <w:t xml:space="preserve">c) statutory and regulatory requirements; </w:t>
            </w:r>
          </w:p>
          <w:p w:rsidR="003510CF" w:rsidRPr="00DD3EC0" w:rsidRDefault="003510CF" w:rsidP="00C432AC">
            <w:pPr>
              <w:jc w:val="both"/>
              <w:rPr>
                <w:szCs w:val="20"/>
              </w:rPr>
            </w:pPr>
            <w:r w:rsidRPr="00DD3EC0">
              <w:rPr>
                <w:szCs w:val="20"/>
              </w:rPr>
              <w:t>d) standards or codes of practice that the organization has commi</w:t>
            </w:r>
            <w:r w:rsidR="00533C8B">
              <w:rPr>
                <w:szCs w:val="20"/>
              </w:rPr>
              <w:t>tte</w:t>
            </w:r>
            <w:r w:rsidRPr="00DD3EC0">
              <w:rPr>
                <w:szCs w:val="20"/>
              </w:rPr>
              <w:t xml:space="preserve">d to implement; </w:t>
            </w:r>
          </w:p>
          <w:p w:rsidR="003510CF" w:rsidRPr="00DD3EC0" w:rsidRDefault="003510CF" w:rsidP="00C432AC">
            <w:pPr>
              <w:jc w:val="both"/>
              <w:rPr>
                <w:szCs w:val="20"/>
              </w:rPr>
            </w:pPr>
            <w:r w:rsidRPr="00DD3EC0">
              <w:rPr>
                <w:szCs w:val="20"/>
              </w:rPr>
              <w:t>e) potential consequences of failure due to the nature of the products and services.</w:t>
            </w:r>
          </w:p>
          <w:p w:rsidR="003510CF" w:rsidRPr="00DD3EC0" w:rsidRDefault="003510CF" w:rsidP="00C432AC">
            <w:pPr>
              <w:pStyle w:val="ListParagraph"/>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EE68C3" w:rsidRDefault="00EE68C3" w:rsidP="00C633B1">
            <w:pPr>
              <w:jc w:val="center"/>
              <w:rPr>
                <w:szCs w:val="20"/>
              </w:rPr>
            </w:pPr>
            <w:proofErr w:type="gramStart"/>
            <w:r>
              <w:rPr>
                <w:szCs w:val="20"/>
              </w:rPr>
              <w:t xml:space="preserve">{{ </w:t>
            </w:r>
            <w:proofErr w:type="spellStart"/>
            <w:r w:rsidRPr="00EE68C3">
              <w:rPr>
                <w:szCs w:val="20"/>
              </w:rPr>
              <w:t>Design</w:t>
            </w:r>
            <w:proofErr w:type="gramEnd"/>
            <w:r>
              <w:rPr>
                <w:szCs w:val="20"/>
              </w:rPr>
              <w:t>_</w:t>
            </w:r>
            <w:r w:rsidRPr="00EE68C3">
              <w:rPr>
                <w:szCs w:val="20"/>
              </w:rPr>
              <w:t>and</w:t>
            </w:r>
            <w:r>
              <w:rPr>
                <w:szCs w:val="20"/>
              </w:rPr>
              <w:t>_</w:t>
            </w:r>
            <w:r w:rsidRPr="00EE68C3">
              <w:rPr>
                <w:szCs w:val="20"/>
              </w:rPr>
              <w:t>development</w:t>
            </w:r>
            <w:r>
              <w:rPr>
                <w:szCs w:val="20"/>
              </w:rPr>
              <w:t>_</w:t>
            </w:r>
            <w:r w:rsidRPr="00EE68C3">
              <w:rPr>
                <w:szCs w:val="20"/>
              </w:rPr>
              <w:t>inputs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98"/>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8.3.4 Design and development controls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2437"/>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a) the results to be achieved are defined;</w:t>
            </w:r>
          </w:p>
          <w:p w:rsidR="003510CF" w:rsidRPr="00DD3EC0" w:rsidRDefault="003510CF" w:rsidP="00C432AC">
            <w:pPr>
              <w:jc w:val="both"/>
              <w:rPr>
                <w:szCs w:val="20"/>
              </w:rPr>
            </w:pPr>
            <w:r w:rsidRPr="00DD3EC0">
              <w:rPr>
                <w:szCs w:val="20"/>
              </w:rPr>
              <w:t xml:space="preserve">b) reviews are conducted to evaluate the ability of the results of design and development to meet requirements; </w:t>
            </w:r>
          </w:p>
          <w:p w:rsidR="003510CF" w:rsidRPr="00DD3EC0" w:rsidRDefault="003510CF" w:rsidP="00C432AC">
            <w:pPr>
              <w:jc w:val="both"/>
              <w:rPr>
                <w:szCs w:val="20"/>
              </w:rPr>
            </w:pPr>
            <w:r w:rsidRPr="00DD3EC0">
              <w:rPr>
                <w:szCs w:val="20"/>
              </w:rPr>
              <w:t xml:space="preserve">c) verification activities are conducted to ensure that the design and development outputs meet the input requirements; </w:t>
            </w:r>
          </w:p>
          <w:p w:rsidR="003510CF" w:rsidRPr="00DD3EC0" w:rsidRDefault="003510CF" w:rsidP="00C432AC">
            <w:pPr>
              <w:jc w:val="both"/>
              <w:rPr>
                <w:szCs w:val="20"/>
              </w:rPr>
            </w:pPr>
            <w:r w:rsidRPr="00DD3EC0">
              <w:rPr>
                <w:szCs w:val="20"/>
              </w:rPr>
              <w:t xml:space="preserve">d) validation activities are conducted to ensure that the resulting products and services meet the requirements for the specified application or intended use; </w:t>
            </w:r>
          </w:p>
          <w:p w:rsidR="003510CF" w:rsidRPr="00DD3EC0" w:rsidRDefault="003510CF" w:rsidP="00C432AC">
            <w:pPr>
              <w:jc w:val="both"/>
              <w:rPr>
                <w:szCs w:val="20"/>
              </w:rPr>
            </w:pPr>
            <w:r w:rsidRPr="00DD3EC0">
              <w:rPr>
                <w:szCs w:val="20"/>
              </w:rPr>
              <w:t>e) any necessary actions are taken on problems determined during the reviews, or verification and validation activities;</w:t>
            </w:r>
          </w:p>
          <w:p w:rsidR="003510CF" w:rsidRDefault="003510CF" w:rsidP="00C432AC">
            <w:pPr>
              <w:jc w:val="both"/>
              <w:rPr>
                <w:szCs w:val="20"/>
              </w:rPr>
            </w:pPr>
            <w:r w:rsidRPr="00DD3EC0">
              <w:rPr>
                <w:szCs w:val="20"/>
              </w:rPr>
              <w:t xml:space="preserve"> f) documented information of these activities is retained.</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541C08" w:rsidRDefault="00541C08" w:rsidP="00C633B1">
            <w:pPr>
              <w:jc w:val="center"/>
              <w:rPr>
                <w:szCs w:val="20"/>
              </w:rPr>
            </w:pPr>
            <w:proofErr w:type="gramStart"/>
            <w:r>
              <w:rPr>
                <w:szCs w:val="20"/>
              </w:rPr>
              <w:t xml:space="preserve">{{ </w:t>
            </w:r>
            <w:proofErr w:type="spellStart"/>
            <w:r w:rsidRPr="00541C08">
              <w:rPr>
                <w:szCs w:val="20"/>
              </w:rPr>
              <w:t>Design</w:t>
            </w:r>
            <w:proofErr w:type="gramEnd"/>
            <w:r>
              <w:rPr>
                <w:szCs w:val="20"/>
              </w:rPr>
              <w:t>_</w:t>
            </w:r>
            <w:r w:rsidRPr="00541C08">
              <w:rPr>
                <w:szCs w:val="20"/>
              </w:rPr>
              <w:t>and</w:t>
            </w:r>
            <w:r>
              <w:rPr>
                <w:szCs w:val="20"/>
              </w:rPr>
              <w:t>_</w:t>
            </w:r>
            <w:r w:rsidRPr="00541C08">
              <w:rPr>
                <w:szCs w:val="20"/>
              </w:rPr>
              <w:t>development</w:t>
            </w:r>
            <w:r>
              <w:rPr>
                <w:szCs w:val="20"/>
              </w:rPr>
              <w:t>_</w:t>
            </w:r>
            <w:r w:rsidRPr="00541C08">
              <w:rPr>
                <w:szCs w:val="20"/>
              </w:rPr>
              <w:t>controls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311"/>
        </w:trPr>
        <w:tc>
          <w:tcPr>
            <w:tcW w:w="10624" w:type="dxa"/>
            <w:gridSpan w:val="9"/>
            <w:tcBorders>
              <w:top w:val="single" w:sz="4" w:space="0" w:color="auto"/>
              <w:left w:val="single" w:sz="6"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8.3.5 Design and development outputs</w:t>
            </w:r>
          </w:p>
        </w:tc>
      </w:tr>
      <w:tr w:rsidR="003510CF" w:rsidRPr="00DD3EC0" w:rsidTr="00B62B60">
        <w:trPr>
          <w:cantSplit/>
          <w:trHeight w:val="1711"/>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meet the input requirements; </w:t>
            </w:r>
          </w:p>
          <w:p w:rsidR="003510CF" w:rsidRPr="00DD3EC0" w:rsidRDefault="003510CF" w:rsidP="00C432AC">
            <w:pPr>
              <w:jc w:val="both"/>
              <w:rPr>
                <w:szCs w:val="20"/>
              </w:rPr>
            </w:pPr>
            <w:r w:rsidRPr="00DD3EC0">
              <w:rPr>
                <w:szCs w:val="20"/>
              </w:rPr>
              <w:t xml:space="preserve">b) are adequate for the subsequent processes for the provision of products and services; </w:t>
            </w:r>
          </w:p>
          <w:p w:rsidR="003510CF" w:rsidRDefault="003510CF" w:rsidP="00C432AC">
            <w:pPr>
              <w:jc w:val="both"/>
              <w:rPr>
                <w:szCs w:val="20"/>
              </w:rPr>
            </w:pPr>
            <w:r w:rsidRPr="00DD3EC0">
              <w:rPr>
                <w:szCs w:val="20"/>
              </w:rPr>
              <w:t>c) include or reference monitoring and measuring requirements, as appropriate, and acceptance criteria; d) specify the characteristics of the products and services that are essential for their intended purpose and their safe and proper provision</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637525" w:rsidRDefault="00637525" w:rsidP="00C633B1">
            <w:pPr>
              <w:jc w:val="center"/>
              <w:rPr>
                <w:szCs w:val="20"/>
              </w:rPr>
            </w:pPr>
            <w:proofErr w:type="gramStart"/>
            <w:r>
              <w:rPr>
                <w:szCs w:val="20"/>
              </w:rPr>
              <w:t xml:space="preserve">{{ </w:t>
            </w:r>
            <w:proofErr w:type="spellStart"/>
            <w:r w:rsidRPr="00637525">
              <w:rPr>
                <w:szCs w:val="20"/>
              </w:rPr>
              <w:t>Design</w:t>
            </w:r>
            <w:proofErr w:type="gramEnd"/>
            <w:r>
              <w:rPr>
                <w:szCs w:val="20"/>
              </w:rPr>
              <w:t>_</w:t>
            </w:r>
            <w:r w:rsidRPr="00637525">
              <w:rPr>
                <w:szCs w:val="20"/>
              </w:rPr>
              <w:t>and</w:t>
            </w:r>
            <w:r>
              <w:rPr>
                <w:szCs w:val="20"/>
              </w:rPr>
              <w:t>_</w:t>
            </w:r>
            <w:r w:rsidRPr="00637525">
              <w:rPr>
                <w:szCs w:val="20"/>
              </w:rPr>
              <w:t>development</w:t>
            </w:r>
            <w:r>
              <w:rPr>
                <w:szCs w:val="20"/>
              </w:rPr>
              <w:t>_</w:t>
            </w:r>
            <w:r w:rsidRPr="00637525">
              <w:rPr>
                <w:szCs w:val="20"/>
              </w:rPr>
              <w:t>outputs</w:t>
            </w:r>
            <w:proofErr w:type="spellEnd"/>
            <w:r w:rsidR="00C33ECB">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90"/>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8.3.6 Design and development changes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1073"/>
        </w:trPr>
        <w:tc>
          <w:tcPr>
            <w:tcW w:w="4391" w:type="dxa"/>
            <w:gridSpan w:val="2"/>
            <w:tcBorders>
              <w:top w:val="single" w:sz="4" w:space="0" w:color="auto"/>
              <w:left w:val="single" w:sz="6"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retain documented information on: </w:t>
            </w:r>
          </w:p>
          <w:p w:rsidR="003510CF" w:rsidRPr="00DD3EC0" w:rsidRDefault="003510CF" w:rsidP="00C432AC">
            <w:pPr>
              <w:jc w:val="both"/>
              <w:rPr>
                <w:szCs w:val="20"/>
              </w:rPr>
            </w:pPr>
            <w:r w:rsidRPr="00DD3EC0">
              <w:rPr>
                <w:szCs w:val="20"/>
              </w:rPr>
              <w:t xml:space="preserve">a) design and development changes; </w:t>
            </w:r>
          </w:p>
          <w:p w:rsidR="003510CF" w:rsidRPr="00DD3EC0" w:rsidRDefault="003510CF" w:rsidP="00C432AC">
            <w:pPr>
              <w:jc w:val="both"/>
              <w:rPr>
                <w:szCs w:val="20"/>
              </w:rPr>
            </w:pPr>
            <w:r w:rsidRPr="00DD3EC0">
              <w:rPr>
                <w:szCs w:val="20"/>
              </w:rPr>
              <w:t>b) the results of reviews;</w:t>
            </w:r>
          </w:p>
          <w:p w:rsidR="003510CF" w:rsidRPr="00DD3EC0" w:rsidRDefault="003510CF" w:rsidP="00C432AC">
            <w:pPr>
              <w:jc w:val="both"/>
              <w:rPr>
                <w:szCs w:val="20"/>
              </w:rPr>
            </w:pPr>
            <w:r w:rsidRPr="00DD3EC0">
              <w:rPr>
                <w:szCs w:val="20"/>
              </w:rPr>
              <w:t>c) the authorization of the changes;</w:t>
            </w:r>
          </w:p>
          <w:p w:rsidR="003510CF" w:rsidRPr="00DD3EC0" w:rsidRDefault="003510CF" w:rsidP="00C432AC">
            <w:pPr>
              <w:jc w:val="both"/>
              <w:rPr>
                <w:szCs w:val="20"/>
              </w:rPr>
            </w:pPr>
            <w:r w:rsidRPr="00DD3EC0">
              <w:rPr>
                <w:szCs w:val="20"/>
              </w:rPr>
              <w:t>d) the actions taken to prevent adverse impacts</w:t>
            </w:r>
            <w:r w:rsidR="001D4966">
              <w:rPr>
                <w:szCs w:val="20"/>
              </w:rPr>
              <w:t>.</w:t>
            </w:r>
          </w:p>
          <w:p w:rsidR="003510CF" w:rsidRPr="00DD3EC0" w:rsidRDefault="003510CF"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DD3EC0" w:rsidRDefault="00C633B1" w:rsidP="00C633B1">
            <w:pPr>
              <w:jc w:val="center"/>
              <w:rPr>
                <w:szCs w:val="20"/>
              </w:rPr>
            </w:pPr>
            <w:r w:rsidRPr="00DD3EC0">
              <w:rPr>
                <w:b/>
                <w:szCs w:val="20"/>
              </w:rPr>
              <w:t>N/A</w:t>
            </w: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633B1">
            <w:pPr>
              <w:jc w:val="center"/>
              <w:rPr>
                <w:szCs w:val="20"/>
              </w:rPr>
            </w:pPr>
          </w:p>
        </w:tc>
        <w:tc>
          <w:tcPr>
            <w:tcW w:w="3609" w:type="dxa"/>
            <w:gridSpan w:val="2"/>
            <w:tcBorders>
              <w:top w:val="single" w:sz="4" w:space="0" w:color="auto"/>
              <w:left w:val="single" w:sz="4" w:space="0" w:color="auto"/>
              <w:bottom w:val="single" w:sz="4" w:space="0" w:color="auto"/>
            </w:tcBorders>
          </w:tcPr>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C633B1" w:rsidRPr="00DD3EC0" w:rsidRDefault="00C633B1" w:rsidP="00C633B1">
            <w:pPr>
              <w:jc w:val="center"/>
              <w:rPr>
                <w:b/>
                <w:szCs w:val="20"/>
              </w:rPr>
            </w:pPr>
          </w:p>
          <w:p w:rsidR="003510CF" w:rsidRPr="00081D61" w:rsidRDefault="00081D61" w:rsidP="00C633B1">
            <w:pPr>
              <w:jc w:val="center"/>
              <w:rPr>
                <w:szCs w:val="20"/>
              </w:rPr>
            </w:pPr>
            <w:proofErr w:type="gramStart"/>
            <w:r>
              <w:rPr>
                <w:szCs w:val="20"/>
              </w:rPr>
              <w:t xml:space="preserve">{{ </w:t>
            </w:r>
            <w:proofErr w:type="spellStart"/>
            <w:r w:rsidRPr="00081D61">
              <w:rPr>
                <w:szCs w:val="20"/>
              </w:rPr>
              <w:t>Design</w:t>
            </w:r>
            <w:proofErr w:type="gramEnd"/>
            <w:r>
              <w:rPr>
                <w:szCs w:val="20"/>
              </w:rPr>
              <w:t>_</w:t>
            </w:r>
            <w:r w:rsidRPr="00081D61">
              <w:rPr>
                <w:szCs w:val="20"/>
              </w:rPr>
              <w:t>and</w:t>
            </w:r>
            <w:r>
              <w:rPr>
                <w:szCs w:val="20"/>
              </w:rPr>
              <w:t>_</w:t>
            </w:r>
            <w:r w:rsidRPr="00081D61">
              <w:rPr>
                <w:szCs w:val="20"/>
              </w:rPr>
              <w:t>development</w:t>
            </w:r>
            <w:r>
              <w:rPr>
                <w:szCs w:val="20"/>
              </w:rPr>
              <w:t>_</w:t>
            </w:r>
            <w:r w:rsidRPr="00081D6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1D4966">
        <w:trPr>
          <w:cantSplit/>
          <w:trHeight w:val="319"/>
        </w:trPr>
        <w:tc>
          <w:tcPr>
            <w:tcW w:w="10624" w:type="dxa"/>
            <w:gridSpan w:val="9"/>
            <w:tcBorders>
              <w:top w:val="single" w:sz="4" w:space="0" w:color="auto"/>
              <w:left w:val="single" w:sz="4" w:space="0" w:color="auto"/>
              <w:bottom w:val="single" w:sz="4" w:space="0" w:color="auto"/>
              <w:right w:val="single" w:sz="6" w:space="0" w:color="auto"/>
            </w:tcBorders>
          </w:tcPr>
          <w:p w:rsidR="003510CF" w:rsidRPr="00DD3EC0" w:rsidRDefault="003510CF" w:rsidP="00C432AC">
            <w:pPr>
              <w:jc w:val="both"/>
              <w:rPr>
                <w:b/>
                <w:szCs w:val="20"/>
              </w:rPr>
            </w:pPr>
            <w:r w:rsidRPr="00DD3EC0">
              <w:rPr>
                <w:b/>
                <w:szCs w:val="20"/>
              </w:rPr>
              <w:t>8.4 Control of externally provided processes, products and services</w:t>
            </w:r>
          </w:p>
        </w:tc>
      </w:tr>
      <w:tr w:rsidR="003510CF" w:rsidRPr="00DD3EC0" w:rsidTr="00B62B60">
        <w:trPr>
          <w:cantSplit/>
          <w:trHeight w:val="33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8.4.1 General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a) products and services from external providers are intended for incorporation into the organization’s own products and services; </w:t>
            </w:r>
          </w:p>
          <w:p w:rsidR="003510CF" w:rsidRPr="00DD3EC0" w:rsidRDefault="003510CF" w:rsidP="00C432AC">
            <w:pPr>
              <w:jc w:val="both"/>
              <w:rPr>
                <w:szCs w:val="20"/>
              </w:rPr>
            </w:pPr>
            <w:r w:rsidRPr="00DD3EC0">
              <w:rPr>
                <w:szCs w:val="20"/>
              </w:rPr>
              <w:t>b) products and services are provided directly to the customer(s) by external providers on behalf of the organization;</w:t>
            </w:r>
            <w:r w:rsidR="001413AC">
              <w:rPr>
                <w:szCs w:val="20"/>
              </w:rPr>
              <w:t xml:space="preserve"> </w:t>
            </w:r>
          </w:p>
          <w:p w:rsidR="00533C8B" w:rsidRDefault="003510CF" w:rsidP="00C432AC">
            <w:pPr>
              <w:jc w:val="both"/>
              <w:rPr>
                <w:szCs w:val="20"/>
              </w:rPr>
            </w:pPr>
            <w:r w:rsidRPr="00DD3EC0">
              <w:rPr>
                <w:szCs w:val="20"/>
              </w:rPr>
              <w:t xml:space="preserve"> c) a process, or part of a process, is provided by an external provider as a result of a decision by the organization.</w:t>
            </w:r>
          </w:p>
          <w:p w:rsidR="00533C8B" w:rsidRPr="00DD3EC0" w:rsidRDefault="00533C8B"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B62B60" w:rsidRPr="00C756F9" w:rsidRDefault="00C756F9" w:rsidP="00877F59">
            <w:pPr>
              <w:widowControl w:val="0"/>
              <w:autoSpaceDE w:val="0"/>
              <w:autoSpaceDN w:val="0"/>
              <w:adjustRightInd w:val="0"/>
            </w:pPr>
            <w:proofErr w:type="gramStart"/>
            <w:r>
              <w:rPr>
                <w:szCs w:val="20"/>
              </w:rPr>
              <w:t xml:space="preserve">{{ </w:t>
            </w:r>
            <w:proofErr w:type="spellStart"/>
            <w:r w:rsidRPr="00C756F9">
              <w:rPr>
                <w:szCs w:val="20"/>
              </w:rPr>
              <w:t>Control</w:t>
            </w:r>
            <w:proofErr w:type="gramEnd"/>
            <w:r>
              <w:rPr>
                <w:szCs w:val="20"/>
              </w:rPr>
              <w:t>_</w:t>
            </w:r>
            <w:r w:rsidRPr="00C756F9">
              <w:rPr>
                <w:szCs w:val="20"/>
              </w:rPr>
              <w:t>of</w:t>
            </w:r>
            <w:r>
              <w:rPr>
                <w:szCs w:val="20"/>
              </w:rPr>
              <w:t>_</w:t>
            </w:r>
            <w:r w:rsidRPr="00C756F9">
              <w:rPr>
                <w:szCs w:val="20"/>
              </w:rPr>
              <w:t>externally</w:t>
            </w:r>
            <w:r>
              <w:rPr>
                <w:szCs w:val="20"/>
              </w:rPr>
              <w:t>_</w:t>
            </w:r>
            <w:r w:rsidRPr="00C756F9">
              <w:rPr>
                <w:szCs w:val="20"/>
              </w:rPr>
              <w:t>provided</w:t>
            </w:r>
            <w:r>
              <w:rPr>
                <w:szCs w:val="20"/>
              </w:rPr>
              <w:t>_</w:t>
            </w:r>
            <w:r w:rsidRPr="00C756F9">
              <w:rPr>
                <w:szCs w:val="20"/>
              </w:rPr>
              <w:t>processe</w:t>
            </w:r>
            <w:r w:rsidR="00FF30BF">
              <w:rPr>
                <w:szCs w:val="20"/>
              </w:rPr>
              <w:t>s</w:t>
            </w:r>
            <w:r>
              <w:rPr>
                <w:szCs w:val="20"/>
              </w:rPr>
              <w:t>_</w:t>
            </w:r>
            <w:r w:rsidRPr="00C756F9">
              <w:rPr>
                <w:szCs w:val="20"/>
              </w:rPr>
              <w:t>products</w:t>
            </w:r>
            <w:r>
              <w:rPr>
                <w:szCs w:val="20"/>
              </w:rPr>
              <w:t>_</w:t>
            </w:r>
            <w:r w:rsidRPr="00C756F9">
              <w:rPr>
                <w:szCs w:val="20"/>
              </w:rPr>
              <w:t>and</w:t>
            </w:r>
            <w:r>
              <w:rPr>
                <w:szCs w:val="20"/>
              </w:rPr>
              <w:t>_</w:t>
            </w:r>
            <w:r w:rsidRPr="00C756F9">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8.4.2 Type and extent of control</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r w:rsidRPr="00DD3EC0">
              <w:rPr>
                <w:szCs w:val="20"/>
              </w:rPr>
              <w:t xml:space="preserve">The organization shall: </w:t>
            </w:r>
            <w:r w:rsidR="00520D8A">
              <w:rPr>
                <w:szCs w:val="20"/>
              </w:rPr>
              <w:t xml:space="preserve"> </w:t>
            </w:r>
          </w:p>
          <w:p w:rsidR="003510CF" w:rsidRPr="00DD3EC0" w:rsidRDefault="003510CF" w:rsidP="00C432AC">
            <w:pPr>
              <w:jc w:val="both"/>
              <w:rPr>
                <w:szCs w:val="20"/>
              </w:rPr>
            </w:pPr>
            <w:r w:rsidRPr="00DD3EC0">
              <w:rPr>
                <w:szCs w:val="20"/>
              </w:rPr>
              <w:t>a) ensure that externally provided processes remain within the control of its quality management system;</w:t>
            </w:r>
          </w:p>
          <w:p w:rsidR="003510CF" w:rsidRPr="00DD3EC0" w:rsidRDefault="003510CF" w:rsidP="00C432AC">
            <w:pPr>
              <w:jc w:val="both"/>
              <w:rPr>
                <w:szCs w:val="20"/>
              </w:rPr>
            </w:pPr>
            <w:r w:rsidRPr="00DD3EC0">
              <w:rPr>
                <w:szCs w:val="20"/>
              </w:rPr>
              <w:t xml:space="preserve"> b) define both the controls that it intends to apply to an external provider and those it intends to apply to the resulting output; </w:t>
            </w:r>
          </w:p>
          <w:p w:rsidR="00863DBF" w:rsidRDefault="003510CF" w:rsidP="00C432AC">
            <w:pPr>
              <w:jc w:val="both"/>
              <w:rPr>
                <w:szCs w:val="20"/>
              </w:rPr>
            </w:pPr>
            <w:r w:rsidRPr="00DD3EC0">
              <w:rPr>
                <w:szCs w:val="20"/>
              </w:rPr>
              <w:t xml:space="preserve">c) take into consideration: </w:t>
            </w:r>
          </w:p>
          <w:p w:rsidR="003510CF" w:rsidRPr="00DD3EC0" w:rsidRDefault="003510CF" w:rsidP="00C432AC">
            <w:pPr>
              <w:jc w:val="both"/>
              <w:rPr>
                <w:szCs w:val="20"/>
              </w:rPr>
            </w:pPr>
            <w:r w:rsidRPr="00DD3EC0">
              <w:rPr>
                <w:szCs w:val="20"/>
              </w:rPr>
              <w:t xml:space="preserve">1) the potential impact of the externally provided processes, products and services on the organization’s ability to consistently meet customer and applicable statutory and regulatory requirements; </w:t>
            </w:r>
          </w:p>
          <w:p w:rsidR="003510CF" w:rsidRPr="00DD3EC0" w:rsidRDefault="003510CF" w:rsidP="00C432AC">
            <w:pPr>
              <w:jc w:val="both"/>
              <w:rPr>
                <w:szCs w:val="20"/>
              </w:rPr>
            </w:pPr>
            <w:r w:rsidRPr="00DD3EC0">
              <w:rPr>
                <w:szCs w:val="20"/>
              </w:rPr>
              <w:t xml:space="preserve">      2) the effectiveness of the controls applied by the external provider; </w:t>
            </w:r>
          </w:p>
          <w:p w:rsidR="001D4966" w:rsidRPr="00DD3EC0" w:rsidRDefault="003510CF" w:rsidP="00C432AC">
            <w:pPr>
              <w:jc w:val="both"/>
              <w:rPr>
                <w:szCs w:val="20"/>
              </w:rPr>
            </w:pPr>
            <w:r w:rsidRPr="00DD3EC0">
              <w:rPr>
                <w:szCs w:val="20"/>
              </w:rPr>
              <w:t xml:space="preserve">d) </w:t>
            </w:r>
            <w:r w:rsidR="00AB60E7" w:rsidRPr="00DD3EC0">
              <w:rPr>
                <w:szCs w:val="20"/>
              </w:rPr>
              <w:t>Determine</w:t>
            </w:r>
            <w:r w:rsidRPr="00DD3EC0">
              <w:rPr>
                <w:szCs w:val="20"/>
              </w:rPr>
              <w:t xml:space="preserve"> the verification, or other activities, necessary to ensure that the externally provided processes, products and services meet requirements.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6AF6">
            <w:pPr>
              <w:widowControl w:val="0"/>
              <w:autoSpaceDE w:val="0"/>
              <w:autoSpaceDN w:val="0"/>
              <w:adjustRightInd w:val="0"/>
              <w:jc w:val="both"/>
              <w:rPr>
                <w:rFonts w:ascii="Arial" w:hAnsi="Arial"/>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06D3E" w:rsidRPr="00701C3A" w:rsidRDefault="00AA3A25" w:rsidP="00457C60">
            <w:pPr>
              <w:rPr>
                <w:szCs w:val="20"/>
              </w:rPr>
            </w:pPr>
            <w:proofErr w:type="gramStart"/>
            <w:r>
              <w:rPr>
                <w:szCs w:val="20"/>
              </w:rPr>
              <w:t xml:space="preserve">{{ </w:t>
            </w:r>
            <w:proofErr w:type="spellStart"/>
            <w:r w:rsidRPr="00A548D7">
              <w:rPr>
                <w:szCs w:val="20"/>
              </w:rPr>
              <w:t>Type</w:t>
            </w:r>
            <w:proofErr w:type="gramEnd"/>
            <w:r>
              <w:rPr>
                <w:szCs w:val="20"/>
              </w:rPr>
              <w:t>_</w:t>
            </w:r>
            <w:r w:rsidRPr="00A548D7">
              <w:rPr>
                <w:szCs w:val="20"/>
              </w:rPr>
              <w:t>and</w:t>
            </w:r>
            <w:r>
              <w:rPr>
                <w:szCs w:val="20"/>
              </w:rPr>
              <w:t>_</w:t>
            </w:r>
            <w:r w:rsidRPr="00A548D7">
              <w:rPr>
                <w:szCs w:val="20"/>
              </w:rPr>
              <w:t>extent</w:t>
            </w:r>
            <w:r>
              <w:rPr>
                <w:szCs w:val="20"/>
              </w:rPr>
              <w:t>_</w:t>
            </w:r>
            <w:r w:rsidRPr="00A548D7">
              <w:rPr>
                <w:szCs w:val="20"/>
              </w:rPr>
              <w:t>of</w:t>
            </w:r>
            <w:r>
              <w:rPr>
                <w:szCs w:val="20"/>
              </w:rPr>
              <w:t>_</w:t>
            </w:r>
            <w:r w:rsidRPr="00A548D7">
              <w:rPr>
                <w:szCs w:val="20"/>
              </w:rPr>
              <w:t>control</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3510CF" w:rsidRPr="00DD3EC0" w:rsidTr="00457C60">
        <w:trPr>
          <w:cantSplit/>
          <w:trHeight w:val="367"/>
        </w:trPr>
        <w:tc>
          <w:tcPr>
            <w:tcW w:w="4391"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b/>
                <w:szCs w:val="20"/>
              </w:rPr>
            </w:pPr>
            <w:r w:rsidRPr="00DD3EC0">
              <w:rPr>
                <w:b/>
                <w:szCs w:val="20"/>
              </w:rPr>
              <w:t>8.4.3 Information for external providers</w:t>
            </w:r>
          </w:p>
        </w:tc>
        <w:tc>
          <w:tcPr>
            <w:tcW w:w="20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3510CF" w:rsidRPr="00DD3EC0" w:rsidRDefault="003510CF" w:rsidP="00C432AC">
            <w:pPr>
              <w:jc w:val="both"/>
              <w:rPr>
                <w:szCs w:val="20"/>
              </w:rPr>
            </w:pPr>
          </w:p>
        </w:tc>
        <w:tc>
          <w:tcPr>
            <w:tcW w:w="3609" w:type="dxa"/>
            <w:gridSpan w:val="2"/>
            <w:tcBorders>
              <w:top w:val="single" w:sz="4" w:space="0" w:color="auto"/>
              <w:left w:val="single" w:sz="4" w:space="0" w:color="auto"/>
              <w:bottom w:val="single" w:sz="4" w:space="0" w:color="auto"/>
            </w:tcBorders>
          </w:tcPr>
          <w:p w:rsidR="003510CF" w:rsidRPr="00DD3EC0" w:rsidRDefault="003510CF" w:rsidP="00C432AC">
            <w:pPr>
              <w:jc w:val="both"/>
              <w:rPr>
                <w:szCs w:val="20"/>
              </w:rPr>
            </w:pPr>
          </w:p>
        </w:tc>
        <w:tc>
          <w:tcPr>
            <w:tcW w:w="284" w:type="dxa"/>
            <w:tcBorders>
              <w:top w:val="single" w:sz="4" w:space="0" w:color="auto"/>
              <w:bottom w:val="single" w:sz="4" w:space="0" w:color="auto"/>
              <w:right w:val="single" w:sz="6" w:space="0" w:color="auto"/>
            </w:tcBorders>
          </w:tcPr>
          <w:p w:rsidR="003510CF" w:rsidRPr="00DD3EC0" w:rsidRDefault="003510CF"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communicate to external providers its requirements for:</w:t>
            </w:r>
          </w:p>
          <w:p w:rsidR="004424FA" w:rsidRPr="00DD3EC0" w:rsidRDefault="004424FA" w:rsidP="00C432AC">
            <w:pPr>
              <w:jc w:val="both"/>
              <w:rPr>
                <w:szCs w:val="20"/>
              </w:rPr>
            </w:pPr>
            <w:r w:rsidRPr="00DD3EC0">
              <w:rPr>
                <w:szCs w:val="20"/>
              </w:rPr>
              <w:t xml:space="preserve"> a) the processes, products and services to be provided b) the approval of: </w:t>
            </w:r>
          </w:p>
          <w:p w:rsidR="004424FA" w:rsidRPr="00DD3EC0" w:rsidRDefault="004424FA" w:rsidP="00C432AC">
            <w:pPr>
              <w:jc w:val="both"/>
              <w:rPr>
                <w:szCs w:val="20"/>
              </w:rPr>
            </w:pPr>
            <w:r w:rsidRPr="00DD3EC0">
              <w:rPr>
                <w:szCs w:val="20"/>
              </w:rPr>
              <w:t xml:space="preserve">    1) products and services; </w:t>
            </w:r>
          </w:p>
          <w:p w:rsidR="004424FA" w:rsidRPr="00DD3EC0" w:rsidRDefault="004424FA" w:rsidP="00C432AC">
            <w:pPr>
              <w:jc w:val="both"/>
              <w:rPr>
                <w:szCs w:val="20"/>
              </w:rPr>
            </w:pPr>
            <w:r w:rsidRPr="00DD3EC0">
              <w:rPr>
                <w:szCs w:val="20"/>
              </w:rPr>
              <w:t xml:space="preserve">    2) methods, processes and equipment; </w:t>
            </w:r>
          </w:p>
          <w:p w:rsidR="004424FA" w:rsidRPr="00DD3EC0" w:rsidRDefault="004424FA" w:rsidP="00C432AC">
            <w:pPr>
              <w:jc w:val="both"/>
              <w:rPr>
                <w:szCs w:val="20"/>
              </w:rPr>
            </w:pPr>
            <w:r w:rsidRPr="00DD3EC0">
              <w:rPr>
                <w:szCs w:val="20"/>
              </w:rPr>
              <w:t xml:space="preserve">     3) the release of products and services; </w:t>
            </w:r>
          </w:p>
          <w:p w:rsidR="004424FA" w:rsidRPr="00DD3EC0" w:rsidRDefault="004424FA" w:rsidP="00C432AC">
            <w:pPr>
              <w:jc w:val="both"/>
              <w:rPr>
                <w:szCs w:val="20"/>
              </w:rPr>
            </w:pPr>
            <w:r w:rsidRPr="00DD3EC0">
              <w:rPr>
                <w:szCs w:val="20"/>
              </w:rPr>
              <w:t xml:space="preserve">c) competence, including any required qualification of persons; </w:t>
            </w:r>
          </w:p>
          <w:p w:rsidR="004424FA" w:rsidRPr="00DD3EC0" w:rsidRDefault="004424FA" w:rsidP="00C432AC">
            <w:pPr>
              <w:jc w:val="both"/>
              <w:rPr>
                <w:szCs w:val="20"/>
              </w:rPr>
            </w:pPr>
            <w:r w:rsidRPr="00DD3EC0">
              <w:rPr>
                <w:szCs w:val="20"/>
              </w:rPr>
              <w:t xml:space="preserve">d) the external providers’ interactions with the organization; </w:t>
            </w:r>
          </w:p>
          <w:p w:rsidR="004424FA" w:rsidRPr="00DD3EC0" w:rsidRDefault="004424FA" w:rsidP="00C432AC">
            <w:pPr>
              <w:jc w:val="both"/>
              <w:rPr>
                <w:szCs w:val="20"/>
              </w:rPr>
            </w:pPr>
            <w:r w:rsidRPr="00DD3EC0">
              <w:rPr>
                <w:szCs w:val="20"/>
              </w:rPr>
              <w:t xml:space="preserve">e) control and monitoring of the external providers’ performance to be applied by the organization; </w:t>
            </w:r>
          </w:p>
          <w:p w:rsidR="001D4966" w:rsidRPr="00DD3EC0" w:rsidRDefault="004424FA" w:rsidP="00C432AC">
            <w:pPr>
              <w:jc w:val="both"/>
              <w:rPr>
                <w:szCs w:val="20"/>
              </w:rPr>
            </w:pPr>
            <w:r w:rsidRPr="00DD3EC0">
              <w:rPr>
                <w:szCs w:val="20"/>
              </w:rPr>
              <w:t>f) verification or validation activities that the organization, or its customer, intends to perform at the external providers’ premises.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6AF6">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8A7A6D" w:rsidRPr="00DD70CE" w:rsidRDefault="00AA3A25" w:rsidP="008A7A6D">
            <w:pPr>
              <w:widowControl w:val="0"/>
              <w:autoSpaceDE w:val="0"/>
              <w:autoSpaceDN w:val="0"/>
              <w:adjustRightInd w:val="0"/>
              <w:jc w:val="both"/>
              <w:rPr>
                <w:szCs w:val="18"/>
                <w:highlight w:val="yellow"/>
              </w:rPr>
            </w:pPr>
            <w:proofErr w:type="gramStart"/>
            <w:r>
              <w:rPr>
                <w:szCs w:val="20"/>
              </w:rPr>
              <w:t xml:space="preserve">{{ </w:t>
            </w:r>
            <w:r>
              <w:t xml:space="preserve"> </w:t>
            </w:r>
            <w:proofErr w:type="spellStart"/>
            <w:proofErr w:type="gramEnd"/>
            <w:r w:rsidRPr="00E13EDC">
              <w:rPr>
                <w:szCs w:val="20"/>
              </w:rPr>
              <w:t>Information</w:t>
            </w:r>
            <w:r>
              <w:rPr>
                <w:szCs w:val="20"/>
              </w:rPr>
              <w:t>_</w:t>
            </w:r>
            <w:r w:rsidRPr="00E13EDC">
              <w:rPr>
                <w:szCs w:val="20"/>
              </w:rPr>
              <w:t>for</w:t>
            </w:r>
            <w:r>
              <w:rPr>
                <w:szCs w:val="20"/>
              </w:rPr>
              <w:t>_</w:t>
            </w:r>
            <w:r w:rsidRPr="00E13EDC">
              <w:rPr>
                <w:szCs w:val="20"/>
              </w:rPr>
              <w:t>external</w:t>
            </w:r>
            <w:r>
              <w:rPr>
                <w:szCs w:val="20"/>
              </w:rPr>
              <w:t>_</w:t>
            </w:r>
            <w:r w:rsidRPr="00E13EDC">
              <w:rPr>
                <w:szCs w:val="20"/>
              </w:rPr>
              <w:t>providers</w:t>
            </w:r>
            <w:proofErr w:type="spellEnd"/>
            <w:r w:rsidRPr="00E13EDC">
              <w:rPr>
                <w:szCs w:val="20"/>
              </w:rPr>
              <w:t xml:space="preserve"> </w:t>
            </w:r>
            <w:r>
              <w:rPr>
                <w:szCs w:val="20"/>
              </w:rPr>
              <w:t>}}</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 Production and service provision</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8.5.1 Control of production and service provision</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Controlled conditions shall include, as applicable:</w:t>
            </w:r>
          </w:p>
          <w:p w:rsidR="004424FA" w:rsidRPr="00DD3EC0" w:rsidRDefault="004424FA" w:rsidP="00C432AC">
            <w:pPr>
              <w:jc w:val="both"/>
              <w:rPr>
                <w:szCs w:val="20"/>
              </w:rPr>
            </w:pPr>
            <w:r w:rsidRPr="00DD3EC0">
              <w:rPr>
                <w:szCs w:val="20"/>
              </w:rPr>
              <w:t xml:space="preserve"> a) the availability of documented information that defines: </w:t>
            </w:r>
          </w:p>
          <w:p w:rsidR="004424FA" w:rsidRPr="00DD3EC0" w:rsidRDefault="004424FA" w:rsidP="00C432AC">
            <w:pPr>
              <w:jc w:val="both"/>
              <w:rPr>
                <w:szCs w:val="20"/>
              </w:rPr>
            </w:pPr>
            <w:r w:rsidRPr="00DD3EC0">
              <w:rPr>
                <w:szCs w:val="20"/>
              </w:rPr>
              <w:t xml:space="preserve">     1) the characteristics of the products to be produced, the services to be provided, or the activities to be performed; </w:t>
            </w:r>
          </w:p>
          <w:p w:rsidR="004424FA" w:rsidRPr="00DD3EC0" w:rsidRDefault="004424FA" w:rsidP="00C432AC">
            <w:pPr>
              <w:jc w:val="both"/>
              <w:rPr>
                <w:szCs w:val="20"/>
              </w:rPr>
            </w:pPr>
            <w:r w:rsidRPr="00DD3EC0">
              <w:rPr>
                <w:szCs w:val="20"/>
              </w:rPr>
              <w:t xml:space="preserve">    2) the results to be achieved; b) the availability and use of suitable monitoring and measuring resources; </w:t>
            </w:r>
          </w:p>
          <w:p w:rsidR="004424FA" w:rsidRPr="00DD3EC0" w:rsidRDefault="004424FA" w:rsidP="00C432AC">
            <w:pPr>
              <w:jc w:val="both"/>
              <w:rPr>
                <w:szCs w:val="20"/>
              </w:rPr>
            </w:pPr>
            <w:r w:rsidRPr="00DD3EC0">
              <w:rPr>
                <w:szCs w:val="20"/>
              </w:rPr>
              <w:t xml:space="preserve">c) the implementation of monitoring and measurement activities at appropriate stages to verify that criteria for control of processes or outputs, and acceptance criteria for products and services, have been met; </w:t>
            </w:r>
          </w:p>
          <w:p w:rsidR="004424FA" w:rsidRPr="00DD3EC0" w:rsidRDefault="004424FA" w:rsidP="00C432AC">
            <w:pPr>
              <w:jc w:val="both"/>
              <w:rPr>
                <w:szCs w:val="20"/>
              </w:rPr>
            </w:pPr>
            <w:r w:rsidRPr="00DD3EC0">
              <w:rPr>
                <w:szCs w:val="20"/>
              </w:rPr>
              <w:t xml:space="preserve">d) the use of suitable infrastructure and environment for the operation of processes; </w:t>
            </w:r>
          </w:p>
          <w:p w:rsidR="004424FA" w:rsidRPr="00DD3EC0" w:rsidRDefault="004424FA" w:rsidP="00C432AC">
            <w:pPr>
              <w:jc w:val="both"/>
              <w:rPr>
                <w:szCs w:val="20"/>
              </w:rPr>
            </w:pPr>
            <w:r w:rsidRPr="00DD3EC0">
              <w:rPr>
                <w:szCs w:val="20"/>
              </w:rPr>
              <w:t xml:space="preserve">e) the appointment of competent persons, including any required qualification; </w:t>
            </w:r>
          </w:p>
          <w:p w:rsidR="004424FA" w:rsidRPr="00DD3EC0" w:rsidRDefault="004424FA" w:rsidP="00C432AC">
            <w:pPr>
              <w:jc w:val="both"/>
              <w:rPr>
                <w:szCs w:val="20"/>
              </w:rPr>
            </w:pPr>
            <w:r w:rsidRPr="00DD3EC0">
              <w:rPr>
                <w:szCs w:val="20"/>
              </w:rPr>
              <w:t xml:space="preserve">f) the validation, and periodic revalidation, of the ability to achieve planned results of the processes for production and service provision, where the resulting output cannot be verified by subsequent monitoring or measurement; </w:t>
            </w:r>
          </w:p>
          <w:p w:rsidR="004424FA" w:rsidRPr="00DD3EC0" w:rsidRDefault="004424FA" w:rsidP="00C432AC">
            <w:pPr>
              <w:jc w:val="both"/>
              <w:rPr>
                <w:szCs w:val="20"/>
              </w:rPr>
            </w:pPr>
            <w:r w:rsidRPr="00DD3EC0">
              <w:rPr>
                <w:szCs w:val="20"/>
              </w:rPr>
              <w:t xml:space="preserve">g) the implementation of actions to prevent human error; </w:t>
            </w:r>
          </w:p>
          <w:p w:rsidR="004424FA" w:rsidRPr="00DD3EC0" w:rsidRDefault="004424FA" w:rsidP="00C432AC">
            <w:pPr>
              <w:jc w:val="both"/>
              <w:rPr>
                <w:szCs w:val="20"/>
              </w:rPr>
            </w:pPr>
            <w:r w:rsidRPr="00DD3EC0">
              <w:rPr>
                <w:szCs w:val="20"/>
              </w:rPr>
              <w:t>h) the implementation of release, delivery and post-delivery activities.</w:t>
            </w:r>
          </w:p>
          <w:p w:rsidR="004424FA" w:rsidRPr="00DD3EC0" w:rsidRDefault="004424FA" w:rsidP="00C432AC">
            <w:pPr>
              <w:jc w:val="both"/>
              <w:rPr>
                <w:szCs w:val="20"/>
              </w:rPr>
            </w:pP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performs work under controlled conditions with clear instructions, proper tools, stage-wise checks, competent staff, and preventive measures. Delivery and post-delivery activities are effectively managed.</w:t>
            </w:r>
          </w:p>
          <w:p w:rsidR="00AA3A25" w:rsidRPr="00AA3A25" w:rsidRDefault="00AA3A25" w:rsidP="00AA3A25">
            <w:pPr>
              <w:jc w:val="both"/>
              <w:rPr>
                <w:szCs w:val="20"/>
              </w:rPr>
            </w:pPr>
            <w:r w:rsidRPr="00AA3A25">
              <w:rPr>
                <w:szCs w:val="20"/>
              </w:rPr>
              <w:t>Evidence Verified: Work instructions, inspection reports, calibration records, qualification records, process monitoring logs.</w:t>
            </w:r>
          </w:p>
          <w:p w:rsidR="004424FA" w:rsidRPr="00DD3EC0" w:rsidRDefault="004424FA" w:rsidP="001D4966">
            <w:pPr>
              <w:tabs>
                <w:tab w:val="left" w:pos="510"/>
              </w:tabs>
              <w:autoSpaceDE w:val="0"/>
              <w:autoSpaceDN w:val="0"/>
              <w:adjustRightInd w:val="0"/>
              <w:ind w:right="6"/>
              <w:contextualSpacing/>
              <w:jc w:val="both"/>
              <w:rPr>
                <w:bCs/>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8.5.2 Identification and traceability</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identify the status of outputs with respect to monitoring and measurement requirements throughout production and service provision</w:t>
            </w:r>
          </w:p>
          <w:p w:rsidR="004424FA" w:rsidRPr="00DD3EC0" w:rsidRDefault="004424FA" w:rsidP="00C432AC">
            <w:pPr>
              <w:jc w:val="both"/>
              <w:rPr>
                <w:szCs w:val="20"/>
              </w:rPr>
            </w:pPr>
          </w:p>
          <w:p w:rsidR="004424FA" w:rsidRPr="00DD3EC0" w:rsidRDefault="004424FA" w:rsidP="00C432AC">
            <w:pPr>
              <w:jc w:val="both"/>
              <w:rPr>
                <w:szCs w:val="20"/>
              </w:rPr>
            </w:pPr>
            <w:r w:rsidRPr="00DD3EC0">
              <w:rPr>
                <w:szCs w:val="20"/>
              </w:rPr>
              <w:t>control the unique identification of the outputs when traceability is a requirement, and shall retain the documented information necessary to enable traceability</w:t>
            </w:r>
          </w:p>
          <w:p w:rsidR="004424FA" w:rsidRPr="00DD3EC0" w:rsidRDefault="004424FA"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C11F18" w:rsidRPr="00EC7091" w:rsidRDefault="00EC7091" w:rsidP="00C11F18">
            <w:pPr>
              <w:widowControl w:val="0"/>
              <w:autoSpaceDE w:val="0"/>
              <w:autoSpaceDN w:val="0"/>
              <w:adjustRightInd w:val="0"/>
              <w:rPr>
                <w:szCs w:val="20"/>
              </w:rPr>
            </w:pPr>
            <w:proofErr w:type="gramStart"/>
            <w:r>
              <w:rPr>
                <w:szCs w:val="20"/>
              </w:rPr>
              <w:t xml:space="preserve">{{ </w:t>
            </w:r>
            <w:proofErr w:type="spellStart"/>
            <w:r w:rsidRPr="00EC7091">
              <w:rPr>
                <w:szCs w:val="20"/>
              </w:rPr>
              <w:t>Identification</w:t>
            </w:r>
            <w:proofErr w:type="gramEnd"/>
            <w:r>
              <w:rPr>
                <w:szCs w:val="20"/>
              </w:rPr>
              <w:t>_</w:t>
            </w:r>
            <w:r w:rsidRPr="00EC7091">
              <w:rPr>
                <w:szCs w:val="20"/>
              </w:rPr>
              <w:t>and</w:t>
            </w:r>
            <w:r>
              <w:rPr>
                <w:szCs w:val="20"/>
              </w:rPr>
              <w:t>_</w:t>
            </w:r>
            <w:r w:rsidRPr="00EC7091">
              <w:rPr>
                <w:szCs w:val="20"/>
              </w:rPr>
              <w:t>traceability</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1D4966">
        <w:trPr>
          <w:cantSplit/>
          <w:trHeight w:val="458"/>
        </w:trPr>
        <w:tc>
          <w:tcPr>
            <w:tcW w:w="6461" w:type="dxa"/>
            <w:gridSpan w:val="4"/>
            <w:tcBorders>
              <w:top w:val="single" w:sz="4" w:space="0" w:color="auto"/>
              <w:left w:val="single" w:sz="4" w:space="0" w:color="auto"/>
              <w:bottom w:val="single" w:sz="4" w:space="0" w:color="auto"/>
              <w:right w:val="nil"/>
            </w:tcBorders>
          </w:tcPr>
          <w:p w:rsidR="004424FA" w:rsidRPr="00DD3EC0" w:rsidRDefault="004424FA" w:rsidP="00C432AC">
            <w:pPr>
              <w:jc w:val="both"/>
              <w:rPr>
                <w:b/>
                <w:szCs w:val="20"/>
              </w:rPr>
            </w:pPr>
            <w:r w:rsidRPr="00DD3EC0">
              <w:rPr>
                <w:b/>
                <w:szCs w:val="20"/>
              </w:rPr>
              <w:t>8.5.3 Property belonging to customers or external providers</w:t>
            </w:r>
          </w:p>
        </w:tc>
        <w:tc>
          <w:tcPr>
            <w:tcW w:w="4163" w:type="dxa"/>
            <w:gridSpan w:val="5"/>
            <w:tcBorders>
              <w:top w:val="single" w:sz="4" w:space="0" w:color="auto"/>
              <w:left w:val="nil"/>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shall exercise care with property belonging to customers or external providers while it is under the organization’s control</w:t>
            </w:r>
          </w:p>
          <w:p w:rsidR="004424FA" w:rsidRPr="00DD3EC0" w:rsidRDefault="004424FA" w:rsidP="00C432AC">
            <w:pPr>
              <w:jc w:val="both"/>
              <w:rPr>
                <w:szCs w:val="20"/>
              </w:rPr>
            </w:pPr>
            <w:r w:rsidRPr="00DD3EC0">
              <w:rPr>
                <w:szCs w:val="20"/>
              </w:rPr>
              <w:t>shall identify, verify, protect and safeguard customers’ or external providers’ property provided for use or incorporation into the products and services</w:t>
            </w:r>
          </w:p>
          <w:p w:rsidR="004424FA" w:rsidRDefault="004424FA" w:rsidP="00C432AC">
            <w:pPr>
              <w:jc w:val="both"/>
              <w:rPr>
                <w:szCs w:val="20"/>
              </w:rPr>
            </w:pPr>
            <w:r w:rsidRPr="00DD3EC0">
              <w:rPr>
                <w:szCs w:val="20"/>
              </w:rPr>
              <w:t>property of a customer or external provider is lost, damaged or otherwise found to be unsuitable for use, the organization shall report this to the customer or external provider and retain documented information on what has occurred</w:t>
            </w:r>
            <w:r w:rsidR="001D4966">
              <w:rPr>
                <w:szCs w:val="20"/>
              </w:rPr>
              <w:t>.</w:t>
            </w:r>
          </w:p>
          <w:p w:rsidR="001D4966" w:rsidRPr="00DD3EC0" w:rsidRDefault="001D4966"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2B1931">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5779A3" w:rsidRDefault="005779A3" w:rsidP="00C432AC">
            <w:pPr>
              <w:jc w:val="both"/>
              <w:rPr>
                <w:szCs w:val="20"/>
              </w:rPr>
            </w:pPr>
            <w:proofErr w:type="gramStart"/>
            <w:r>
              <w:rPr>
                <w:szCs w:val="20"/>
              </w:rPr>
              <w:t xml:space="preserve">{{ </w:t>
            </w:r>
            <w:proofErr w:type="spellStart"/>
            <w:r w:rsidRPr="005779A3">
              <w:rPr>
                <w:szCs w:val="20"/>
              </w:rPr>
              <w:t>Property</w:t>
            </w:r>
            <w:proofErr w:type="gramEnd"/>
            <w:r>
              <w:rPr>
                <w:szCs w:val="20"/>
              </w:rPr>
              <w:t>_</w:t>
            </w:r>
            <w:r w:rsidRPr="005779A3">
              <w:rPr>
                <w:szCs w:val="20"/>
              </w:rPr>
              <w:t>belonging</w:t>
            </w:r>
            <w:r>
              <w:rPr>
                <w:szCs w:val="20"/>
              </w:rPr>
              <w:t>_</w:t>
            </w:r>
            <w:r w:rsidRPr="005779A3">
              <w:rPr>
                <w:szCs w:val="20"/>
              </w:rPr>
              <w:t>to</w:t>
            </w:r>
            <w:r>
              <w:rPr>
                <w:szCs w:val="20"/>
              </w:rPr>
              <w:t>_</w:t>
            </w:r>
            <w:r w:rsidRPr="005779A3">
              <w:rPr>
                <w:szCs w:val="20"/>
              </w:rPr>
              <w:t>customers</w:t>
            </w:r>
            <w:r>
              <w:rPr>
                <w:szCs w:val="20"/>
              </w:rPr>
              <w:t>_</w:t>
            </w:r>
            <w:r w:rsidRPr="005779A3">
              <w:rPr>
                <w:szCs w:val="20"/>
              </w:rPr>
              <w:t>or</w:t>
            </w:r>
            <w:r>
              <w:rPr>
                <w:szCs w:val="20"/>
              </w:rPr>
              <w:t>_</w:t>
            </w:r>
            <w:r w:rsidRPr="005779A3">
              <w:rPr>
                <w:szCs w:val="20"/>
              </w:rPr>
              <w:t>external</w:t>
            </w:r>
            <w:r>
              <w:rPr>
                <w:szCs w:val="20"/>
              </w:rPr>
              <w:t>_</w:t>
            </w:r>
            <w:r w:rsidRPr="005779A3">
              <w:rPr>
                <w:szCs w:val="20"/>
              </w:rPr>
              <w:t>providers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500"/>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8.5.4 Preservation</w:t>
            </w:r>
          </w:p>
        </w:tc>
      </w:tr>
      <w:tr w:rsidR="004424FA" w:rsidRPr="00DD3EC0" w:rsidTr="00B62B60">
        <w:trPr>
          <w:cantSplit/>
          <w:trHeight w:val="142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C11F18" w:rsidP="00C432AC">
            <w:pPr>
              <w:jc w:val="both"/>
              <w:rPr>
                <w:szCs w:val="20"/>
              </w:rPr>
            </w:pPr>
            <w:r w:rsidRPr="00DD3EC0">
              <w:rPr>
                <w:szCs w:val="20"/>
              </w:rPr>
              <w:t>Shall</w:t>
            </w:r>
            <w:r w:rsidR="004424FA" w:rsidRPr="00DD3EC0">
              <w:rPr>
                <w:szCs w:val="20"/>
              </w:rPr>
              <w:t xml:space="preserve"> preserve the outputs during production and service provision, to the extent necessary to ensure conformity to requirements.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Materials in the store are systematically arranged on identified racks, properly labeled for traceability, and issued following the FIFO method.</w:t>
            </w:r>
          </w:p>
          <w:p w:rsidR="00AA3A25" w:rsidRPr="00AA3A25" w:rsidRDefault="00AA3A25" w:rsidP="00AA3A25">
            <w:pPr>
              <w:jc w:val="both"/>
              <w:rPr>
                <w:szCs w:val="20"/>
              </w:rPr>
            </w:pPr>
          </w:p>
          <w:p w:rsidR="00FB6C54" w:rsidRPr="00DD70CE" w:rsidRDefault="00AA3A25" w:rsidP="00AA3A25">
            <w:pPr>
              <w:jc w:val="both"/>
              <w:rPr>
                <w:color w:val="FF0000"/>
              </w:rPr>
            </w:pPr>
            <w:r w:rsidRPr="00AA3A25">
              <w:rPr>
                <w:szCs w:val="20"/>
              </w:rPr>
              <w:t>Evidence Verified: Inventory logs, storage records, rack identification, inspection checklists.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8.5.5 Post-delivery activities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4424FA" w:rsidP="00FE14EF">
            <w:pPr>
              <w:jc w:val="both"/>
              <w:rPr>
                <w:color w:val="FF0000"/>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1693"/>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In determining the extent of post-delivery activities that are required, the organization shall consider:</w:t>
            </w:r>
          </w:p>
          <w:p w:rsidR="004424FA" w:rsidRPr="00DD3EC0" w:rsidRDefault="004424FA" w:rsidP="00C432AC">
            <w:pPr>
              <w:jc w:val="both"/>
              <w:rPr>
                <w:szCs w:val="20"/>
              </w:rPr>
            </w:pPr>
            <w:r w:rsidRPr="00DD3EC0">
              <w:rPr>
                <w:szCs w:val="20"/>
              </w:rPr>
              <w:t xml:space="preserve">a) statutory and regulatory requirements; </w:t>
            </w:r>
          </w:p>
          <w:p w:rsidR="008532DE" w:rsidRPr="00DD3EC0" w:rsidRDefault="004424FA" w:rsidP="00C432AC">
            <w:pPr>
              <w:jc w:val="both"/>
              <w:rPr>
                <w:szCs w:val="20"/>
              </w:rPr>
            </w:pPr>
            <w:r w:rsidRPr="00DD3EC0">
              <w:rPr>
                <w:szCs w:val="20"/>
              </w:rPr>
              <w:t xml:space="preserve">b) the potential undesired consequences associated with its products and services; </w:t>
            </w:r>
          </w:p>
          <w:p w:rsidR="004424FA" w:rsidRPr="00DD3EC0" w:rsidRDefault="004424FA" w:rsidP="00C432AC">
            <w:pPr>
              <w:jc w:val="both"/>
              <w:rPr>
                <w:szCs w:val="20"/>
              </w:rPr>
            </w:pPr>
            <w:r w:rsidRPr="00DD3EC0">
              <w:rPr>
                <w:szCs w:val="20"/>
              </w:rPr>
              <w:t xml:space="preserve">c) the nature, use and intended lifetime of its products and services; </w:t>
            </w:r>
          </w:p>
          <w:p w:rsidR="00FB6C54" w:rsidRPr="00DD3EC0" w:rsidRDefault="004424FA" w:rsidP="00C432AC">
            <w:pPr>
              <w:jc w:val="both"/>
              <w:rPr>
                <w:szCs w:val="20"/>
              </w:rPr>
            </w:pPr>
            <w:r w:rsidRPr="00DD3EC0">
              <w:rPr>
                <w:szCs w:val="20"/>
              </w:rPr>
              <w:t xml:space="preserve">d) </w:t>
            </w:r>
            <w:r w:rsidR="00A6792E" w:rsidRPr="00DD3EC0">
              <w:rPr>
                <w:szCs w:val="20"/>
              </w:rPr>
              <w:t>Customer</w:t>
            </w:r>
            <w:r w:rsidRPr="00DD3EC0">
              <w:rPr>
                <w:szCs w:val="20"/>
              </w:rPr>
              <w:t xml:space="preserve"> requirements; e) customer feedback.</w:t>
            </w:r>
            <w:r w:rsidR="0000105F">
              <w:rPr>
                <w:szCs w:val="20"/>
              </w:rPr>
              <w:t xml:space="preserve"> </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70CE" w:rsidRDefault="00AA3A25" w:rsidP="007B1930">
            <w:pPr>
              <w:jc w:val="both"/>
              <w:rPr>
                <w:color w:val="FF0000"/>
                <w:szCs w:val="20"/>
              </w:rPr>
            </w:pPr>
            <w:r w:rsidRPr="00AA3A25">
              <w:rPr>
                <w:szCs w:val="20"/>
              </w:rPr>
              <w:t>The organization ensures compliance with all applicable legal and regulatory requirements for delivered products and services. Customer support details, including contact number, email, and website, are provided for lodging complaints.</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449F3">
        <w:trPr>
          <w:cantSplit/>
          <w:trHeight w:val="378"/>
        </w:trPr>
        <w:tc>
          <w:tcPr>
            <w:tcW w:w="10624" w:type="dxa"/>
            <w:gridSpan w:val="9"/>
            <w:tcBorders>
              <w:top w:val="single" w:sz="4" w:space="0" w:color="auto"/>
              <w:left w:val="single" w:sz="4" w:space="0" w:color="auto"/>
              <w:bottom w:val="single" w:sz="4" w:space="0" w:color="auto"/>
              <w:right w:val="single" w:sz="6" w:space="0" w:color="auto"/>
            </w:tcBorders>
          </w:tcPr>
          <w:p w:rsidR="004424FA" w:rsidRPr="00DD3EC0" w:rsidRDefault="004424FA" w:rsidP="00C432AC">
            <w:pPr>
              <w:jc w:val="both"/>
              <w:rPr>
                <w:b/>
                <w:szCs w:val="20"/>
              </w:rPr>
            </w:pPr>
            <w:r w:rsidRPr="00DD3EC0">
              <w:rPr>
                <w:b/>
                <w:szCs w:val="20"/>
              </w:rPr>
              <w:t>8.5.6 Control of changes</w:t>
            </w: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A6792E" w:rsidP="00C432AC">
            <w:pPr>
              <w:jc w:val="both"/>
              <w:rPr>
                <w:szCs w:val="20"/>
              </w:rPr>
            </w:pPr>
            <w:r>
              <w:rPr>
                <w:szCs w:val="20"/>
              </w:rPr>
              <w:t>S</w:t>
            </w:r>
            <w:r w:rsidR="004424FA" w:rsidRPr="00DD3EC0">
              <w:rPr>
                <w:szCs w:val="20"/>
              </w:rPr>
              <w:t>hall review and control changes for production or service provision, to the extent necessary to ensure continuing conformity with requirements.</w:t>
            </w:r>
          </w:p>
          <w:p w:rsidR="004424FA" w:rsidRPr="00DD3EC0" w:rsidRDefault="004424FA" w:rsidP="00C432AC">
            <w:pPr>
              <w:jc w:val="both"/>
              <w:rPr>
                <w:szCs w:val="20"/>
              </w:rPr>
            </w:pPr>
            <w:r w:rsidRPr="00DD3EC0">
              <w:rPr>
                <w:szCs w:val="20"/>
              </w:rPr>
              <w:t>The organization shall retain documented information describing the results of the review of changes, the person(s) authorizing the change, and any necessary actions arising from the review</w:t>
            </w:r>
          </w:p>
          <w:p w:rsidR="00EA752D" w:rsidRPr="00DD3EC0" w:rsidRDefault="00EA752D"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B17A6E">
            <w:pPr>
              <w:jc w:val="both"/>
              <w:rPr>
                <w:color w:val="92D050"/>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FB6C54" w:rsidRPr="00996151" w:rsidRDefault="00996151" w:rsidP="007B1930">
            <w:pPr>
              <w:spacing w:before="100" w:beforeAutospacing="1" w:after="100" w:afterAutospacing="1"/>
              <w:rPr>
                <w:bCs/>
                <w:color w:val="92D050"/>
              </w:rPr>
            </w:pPr>
            <w:proofErr w:type="gramStart"/>
            <w:r>
              <w:rPr>
                <w:szCs w:val="20"/>
              </w:rPr>
              <w:t xml:space="preserve">{{ </w:t>
            </w:r>
            <w:proofErr w:type="spellStart"/>
            <w:r w:rsidRPr="00996151">
              <w:rPr>
                <w:szCs w:val="20"/>
              </w:rPr>
              <w:t>Control</w:t>
            </w:r>
            <w:proofErr w:type="gramEnd"/>
            <w:r>
              <w:rPr>
                <w:szCs w:val="20"/>
              </w:rPr>
              <w:t>_</w:t>
            </w:r>
            <w:r w:rsidRPr="00996151">
              <w:rPr>
                <w:szCs w:val="20"/>
              </w:rPr>
              <w:t>of</w:t>
            </w:r>
            <w:r>
              <w:rPr>
                <w:szCs w:val="20"/>
              </w:rPr>
              <w:t>_</w:t>
            </w:r>
            <w:r w:rsidRPr="00996151">
              <w:rPr>
                <w:szCs w:val="20"/>
              </w:rPr>
              <w:t>changes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8.6 Release of products and services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 xml:space="preserve">The documented information shall include: </w:t>
            </w:r>
          </w:p>
          <w:p w:rsidR="004424FA" w:rsidRPr="00DD3EC0" w:rsidRDefault="004424FA" w:rsidP="00C432AC">
            <w:pPr>
              <w:jc w:val="both"/>
              <w:rPr>
                <w:szCs w:val="20"/>
              </w:rPr>
            </w:pPr>
            <w:r w:rsidRPr="00DD3EC0">
              <w:rPr>
                <w:szCs w:val="20"/>
              </w:rPr>
              <w:t xml:space="preserve">a) </w:t>
            </w:r>
            <w:r w:rsidR="002C27E0" w:rsidRPr="00DD3EC0">
              <w:rPr>
                <w:szCs w:val="20"/>
              </w:rPr>
              <w:t>Evidence</w:t>
            </w:r>
            <w:r w:rsidRPr="00DD3EC0">
              <w:rPr>
                <w:szCs w:val="20"/>
              </w:rPr>
              <w:t xml:space="preserve"> of conformity with the acceptance criteria; b) traceability to the person(s) authorizing the release.</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FB6C54" w:rsidRPr="00CC4EF4" w:rsidRDefault="00CC4EF4" w:rsidP="008F2B8E">
            <w:pPr>
              <w:jc w:val="both"/>
              <w:rPr>
                <w:rFonts w:eastAsia="BatangChe"/>
                <w:kern w:val="2"/>
                <w:szCs w:val="20"/>
                <w:lang w:eastAsia="ko-KR"/>
              </w:rPr>
            </w:pPr>
            <w:proofErr w:type="gramStart"/>
            <w:r>
              <w:rPr>
                <w:szCs w:val="20"/>
              </w:rPr>
              <w:t xml:space="preserve">{{ </w:t>
            </w:r>
            <w:proofErr w:type="spellStart"/>
            <w:r w:rsidRPr="00CC4EF4">
              <w:rPr>
                <w:szCs w:val="20"/>
              </w:rPr>
              <w:t>Release</w:t>
            </w:r>
            <w:proofErr w:type="gramEnd"/>
            <w:r>
              <w:rPr>
                <w:szCs w:val="20"/>
              </w:rPr>
              <w:t>_</w:t>
            </w:r>
            <w:r w:rsidRPr="00CC4EF4">
              <w:rPr>
                <w:szCs w:val="20"/>
              </w:rPr>
              <w:t>of</w:t>
            </w:r>
            <w:r>
              <w:rPr>
                <w:szCs w:val="20"/>
              </w:rPr>
              <w:t>_</w:t>
            </w:r>
            <w:r w:rsidRPr="00CC4EF4">
              <w:rPr>
                <w:szCs w:val="20"/>
              </w:rPr>
              <w:t>products</w:t>
            </w:r>
            <w:r>
              <w:rPr>
                <w:szCs w:val="20"/>
              </w:rPr>
              <w:t>_</w:t>
            </w:r>
            <w:r w:rsidRPr="00CC4EF4">
              <w:rPr>
                <w:szCs w:val="20"/>
              </w:rPr>
              <w:t>and</w:t>
            </w:r>
            <w:r>
              <w:rPr>
                <w:szCs w:val="20"/>
              </w:rPr>
              <w:t>_</w:t>
            </w:r>
            <w:r w:rsidRPr="00CC4EF4">
              <w:rPr>
                <w:szCs w:val="20"/>
              </w:rPr>
              <w:t>services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B62B60">
        <w:trPr>
          <w:cantSplit/>
          <w:trHeight w:val="421"/>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b/>
                <w:szCs w:val="20"/>
              </w:rPr>
            </w:pPr>
            <w:r w:rsidRPr="00DD3EC0">
              <w:rPr>
                <w:b/>
                <w:szCs w:val="20"/>
              </w:rPr>
              <w:t>8.7</w:t>
            </w:r>
            <w:r w:rsidR="007B1930">
              <w:rPr>
                <w:b/>
                <w:szCs w:val="20"/>
              </w:rPr>
              <w:t>.1</w:t>
            </w:r>
            <w:r w:rsidRPr="00DD3EC0">
              <w:rPr>
                <w:b/>
                <w:szCs w:val="20"/>
              </w:rPr>
              <w:t xml:space="preserve"> Control of nonconforming outputs</w:t>
            </w: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p>
        </w:tc>
        <w:tc>
          <w:tcPr>
            <w:tcW w:w="3609" w:type="dxa"/>
            <w:gridSpan w:val="2"/>
            <w:tcBorders>
              <w:top w:val="single" w:sz="4" w:space="0" w:color="auto"/>
              <w:left w:val="single" w:sz="4" w:space="0" w:color="auto"/>
              <w:bottom w:val="single" w:sz="4" w:space="0" w:color="auto"/>
            </w:tcBorders>
          </w:tcPr>
          <w:p w:rsidR="004424FA" w:rsidRPr="00DD3EC0" w:rsidRDefault="004424FA" w:rsidP="00C432AC">
            <w:pPr>
              <w:jc w:val="both"/>
              <w:rPr>
                <w:szCs w:val="20"/>
              </w:rPr>
            </w:pP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4424FA" w:rsidRPr="00DD3EC0" w:rsidTr="00FB6C54">
        <w:trPr>
          <w:cantSplit/>
          <w:trHeight w:val="2446"/>
        </w:trPr>
        <w:tc>
          <w:tcPr>
            <w:tcW w:w="4391"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C432AC">
            <w:pPr>
              <w:jc w:val="both"/>
              <w:rPr>
                <w:szCs w:val="20"/>
              </w:rPr>
            </w:pPr>
            <w:r w:rsidRPr="00DD3EC0">
              <w:rPr>
                <w:szCs w:val="20"/>
              </w:rPr>
              <w:t>The organization shall deal with nonconforming outputs in one or more of the following ways:</w:t>
            </w:r>
          </w:p>
          <w:p w:rsidR="004424FA" w:rsidRPr="00DD3EC0" w:rsidRDefault="004424FA" w:rsidP="00C432AC">
            <w:pPr>
              <w:jc w:val="both"/>
              <w:rPr>
                <w:szCs w:val="20"/>
              </w:rPr>
            </w:pPr>
            <w:r w:rsidRPr="00DD3EC0">
              <w:rPr>
                <w:szCs w:val="20"/>
              </w:rPr>
              <w:t>a) correction;</w:t>
            </w:r>
          </w:p>
          <w:p w:rsidR="004424FA" w:rsidRPr="00DD3EC0" w:rsidRDefault="004424FA" w:rsidP="00C432AC">
            <w:pPr>
              <w:jc w:val="both"/>
              <w:rPr>
                <w:szCs w:val="20"/>
              </w:rPr>
            </w:pPr>
            <w:r w:rsidRPr="00DD3EC0">
              <w:rPr>
                <w:szCs w:val="20"/>
              </w:rPr>
              <w:t xml:space="preserve">b) segregation, containment, return or suspension of provision of products and services; </w:t>
            </w:r>
          </w:p>
          <w:p w:rsidR="004424FA" w:rsidRPr="00DD3EC0" w:rsidRDefault="004424FA" w:rsidP="00C432AC">
            <w:pPr>
              <w:jc w:val="both"/>
              <w:rPr>
                <w:szCs w:val="20"/>
              </w:rPr>
            </w:pPr>
            <w:r w:rsidRPr="00DD3EC0">
              <w:rPr>
                <w:szCs w:val="20"/>
              </w:rPr>
              <w:t xml:space="preserve">c) informing the customer; </w:t>
            </w:r>
          </w:p>
          <w:p w:rsidR="004424FA" w:rsidRDefault="004424FA" w:rsidP="00C432AC">
            <w:pPr>
              <w:jc w:val="both"/>
              <w:rPr>
                <w:szCs w:val="20"/>
              </w:rPr>
            </w:pPr>
            <w:r w:rsidRPr="00DD3EC0">
              <w:rPr>
                <w:szCs w:val="20"/>
              </w:rPr>
              <w:t xml:space="preserve">d) </w:t>
            </w:r>
            <w:r w:rsidR="00F35E99" w:rsidRPr="00DD3EC0">
              <w:rPr>
                <w:szCs w:val="20"/>
              </w:rPr>
              <w:t>Obtaining</w:t>
            </w:r>
            <w:r w:rsidRPr="00DD3EC0">
              <w:rPr>
                <w:szCs w:val="20"/>
              </w:rPr>
              <w:t xml:space="preserve"> authorization for acceptance under concession. Conformity to the requirements shall be verified when nonconforming outputs are corrected.</w:t>
            </w:r>
          </w:p>
          <w:p w:rsidR="007B1930" w:rsidRDefault="007B1930" w:rsidP="00C432AC">
            <w:pPr>
              <w:jc w:val="both"/>
              <w:rPr>
                <w:b/>
                <w:szCs w:val="20"/>
              </w:rPr>
            </w:pPr>
            <w:r w:rsidRPr="00DD3EC0">
              <w:rPr>
                <w:b/>
                <w:szCs w:val="20"/>
              </w:rPr>
              <w:t>8.7.2</w:t>
            </w:r>
          </w:p>
          <w:p w:rsidR="007B1930" w:rsidRPr="00DD3EC0" w:rsidRDefault="007B1930" w:rsidP="007B1930">
            <w:pPr>
              <w:jc w:val="both"/>
              <w:rPr>
                <w:szCs w:val="20"/>
              </w:rPr>
            </w:pPr>
            <w:r w:rsidRPr="00DD3EC0">
              <w:rPr>
                <w:szCs w:val="20"/>
              </w:rPr>
              <w:t>The organization shall retain documented</w:t>
            </w:r>
          </w:p>
          <w:p w:rsidR="007B1930" w:rsidRPr="00DD3EC0" w:rsidRDefault="007B1930" w:rsidP="007B1930">
            <w:pPr>
              <w:jc w:val="both"/>
              <w:rPr>
                <w:szCs w:val="20"/>
              </w:rPr>
            </w:pPr>
            <w:r w:rsidRPr="00DD3EC0">
              <w:rPr>
                <w:szCs w:val="20"/>
              </w:rPr>
              <w:t xml:space="preserve">information that: </w:t>
            </w:r>
          </w:p>
          <w:p w:rsidR="007B1930" w:rsidRPr="00DD3EC0" w:rsidRDefault="007B1930" w:rsidP="007B1930">
            <w:pPr>
              <w:jc w:val="both"/>
              <w:rPr>
                <w:szCs w:val="20"/>
              </w:rPr>
            </w:pPr>
            <w:r w:rsidRPr="00DD3EC0">
              <w:rPr>
                <w:szCs w:val="20"/>
              </w:rPr>
              <w:t xml:space="preserve">a) describes the nonconformity; </w:t>
            </w:r>
          </w:p>
          <w:p w:rsidR="007B1930" w:rsidRPr="00DD3EC0" w:rsidRDefault="007B1930" w:rsidP="007B1930">
            <w:pPr>
              <w:jc w:val="both"/>
              <w:rPr>
                <w:szCs w:val="20"/>
              </w:rPr>
            </w:pPr>
            <w:r w:rsidRPr="00DD3EC0">
              <w:rPr>
                <w:szCs w:val="20"/>
              </w:rPr>
              <w:t xml:space="preserve">b) describes the actions taken; </w:t>
            </w:r>
          </w:p>
          <w:p w:rsidR="007B1930" w:rsidRPr="00DD3EC0" w:rsidRDefault="007B1930" w:rsidP="007B1930">
            <w:pPr>
              <w:jc w:val="both"/>
              <w:rPr>
                <w:szCs w:val="20"/>
              </w:rPr>
            </w:pPr>
            <w:r w:rsidRPr="00DD3EC0">
              <w:rPr>
                <w:szCs w:val="20"/>
              </w:rPr>
              <w:t xml:space="preserve">c) describes any concessions obtained; </w:t>
            </w:r>
          </w:p>
          <w:p w:rsidR="007B1930" w:rsidRDefault="007B1930" w:rsidP="007B1930">
            <w:pPr>
              <w:jc w:val="both"/>
              <w:rPr>
                <w:b/>
                <w:szCs w:val="20"/>
              </w:rPr>
            </w:pPr>
            <w:r w:rsidRPr="00DD3EC0">
              <w:rPr>
                <w:szCs w:val="20"/>
              </w:rPr>
              <w:t>d) identifies the authority deciding the action in respect of the nonconformity</w:t>
            </w:r>
          </w:p>
          <w:p w:rsidR="007B1930" w:rsidRPr="00DD3EC0" w:rsidRDefault="007B1930" w:rsidP="00C432AC">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4424FA" w:rsidRPr="00DD3EC0" w:rsidRDefault="004424FA" w:rsidP="00A66669">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4424FA" w:rsidRPr="007B1930" w:rsidRDefault="004424FA" w:rsidP="00C432AC">
            <w:pPr>
              <w:jc w:val="both"/>
              <w:rPr>
                <w:color w:val="92D050"/>
                <w:szCs w:val="20"/>
              </w:rPr>
            </w:pPr>
          </w:p>
        </w:tc>
        <w:tc>
          <w:tcPr>
            <w:tcW w:w="3609" w:type="dxa"/>
            <w:gridSpan w:val="2"/>
            <w:tcBorders>
              <w:top w:val="single" w:sz="4" w:space="0" w:color="auto"/>
              <w:left w:val="single" w:sz="4" w:space="0" w:color="auto"/>
              <w:bottom w:val="single" w:sz="4" w:space="0" w:color="auto"/>
            </w:tcBorders>
          </w:tcPr>
          <w:p w:rsidR="007B1930" w:rsidRPr="007B1930" w:rsidRDefault="007B1930" w:rsidP="009C52CD">
            <w:pPr>
              <w:jc w:val="both"/>
              <w:rPr>
                <w:b/>
                <w:color w:val="92D050"/>
                <w:szCs w:val="20"/>
              </w:rPr>
            </w:pPr>
          </w:p>
          <w:p w:rsidR="007B1930" w:rsidRPr="007B1930" w:rsidRDefault="007B1930" w:rsidP="009C52CD">
            <w:pPr>
              <w:jc w:val="both"/>
              <w:rPr>
                <w:b/>
                <w:color w:val="92D050"/>
                <w:szCs w:val="20"/>
              </w:rPr>
            </w:pPr>
          </w:p>
          <w:p w:rsidR="00A66669" w:rsidRPr="00497782" w:rsidRDefault="00497782" w:rsidP="009C52CD">
            <w:pPr>
              <w:jc w:val="both"/>
              <w:rPr>
                <w:color w:val="92D050"/>
                <w:szCs w:val="20"/>
              </w:rPr>
            </w:pPr>
            <w:proofErr w:type="gramStart"/>
            <w:r>
              <w:rPr>
                <w:szCs w:val="20"/>
              </w:rPr>
              <w:t xml:space="preserve">{{ </w:t>
            </w:r>
            <w:proofErr w:type="spellStart"/>
            <w:r w:rsidRPr="00497782">
              <w:rPr>
                <w:szCs w:val="20"/>
              </w:rPr>
              <w:t>Control</w:t>
            </w:r>
            <w:proofErr w:type="gramEnd"/>
            <w:r>
              <w:rPr>
                <w:szCs w:val="20"/>
              </w:rPr>
              <w:t>_</w:t>
            </w:r>
            <w:r w:rsidRPr="00497782">
              <w:rPr>
                <w:szCs w:val="20"/>
              </w:rPr>
              <w:t>of</w:t>
            </w:r>
            <w:r>
              <w:rPr>
                <w:szCs w:val="20"/>
              </w:rPr>
              <w:t>_</w:t>
            </w:r>
            <w:r w:rsidRPr="00497782">
              <w:rPr>
                <w:szCs w:val="20"/>
              </w:rPr>
              <w:t>nonconforming</w:t>
            </w:r>
            <w:r>
              <w:rPr>
                <w:szCs w:val="20"/>
              </w:rPr>
              <w:t>_</w:t>
            </w:r>
            <w:r w:rsidRPr="00497782">
              <w:rPr>
                <w:szCs w:val="20"/>
              </w:rPr>
              <w:t>outputs</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4424FA" w:rsidRPr="00DD3EC0" w:rsidRDefault="004424FA" w:rsidP="00C432AC">
            <w:pPr>
              <w:jc w:val="both"/>
              <w:rPr>
                <w:b/>
                <w:szCs w:val="20"/>
              </w:rPr>
            </w:pPr>
          </w:p>
        </w:tc>
      </w:tr>
      <w:tr w:rsidR="00EA752D" w:rsidRPr="00DD3EC0" w:rsidTr="00B62B60">
        <w:trPr>
          <w:cantSplit/>
          <w:trHeight w:val="444"/>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 Performance evaluation</w:t>
            </w:r>
          </w:p>
        </w:tc>
      </w:tr>
      <w:tr w:rsidR="00EA752D" w:rsidRPr="00DD3EC0" w:rsidTr="00B62B60">
        <w:trPr>
          <w:cantSplit/>
          <w:trHeight w:val="444"/>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w:t>
            </w:r>
            <w:r w:rsidR="0014489E">
              <w:rPr>
                <w:b/>
                <w:szCs w:val="20"/>
              </w:rPr>
              <w:t xml:space="preserve">. </w:t>
            </w:r>
            <w:r w:rsidRPr="00DD3EC0">
              <w:rPr>
                <w:b/>
                <w:szCs w:val="20"/>
              </w:rPr>
              <w:t>Monitoring, measurement, analysis and evaluation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b/>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34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9.1.1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1087"/>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a) what needs to be monitored and measured; </w:t>
            </w:r>
          </w:p>
          <w:p w:rsidR="00EA752D" w:rsidRPr="00DD3EC0" w:rsidRDefault="00EA752D" w:rsidP="00C432AC">
            <w:pPr>
              <w:jc w:val="both"/>
              <w:rPr>
                <w:szCs w:val="20"/>
              </w:rPr>
            </w:pPr>
            <w:r w:rsidRPr="00DD3EC0">
              <w:rPr>
                <w:szCs w:val="20"/>
              </w:rPr>
              <w:t xml:space="preserve">b) the methods for monitoring, measurement, analysis and evaluation needed to ensure valid results; </w:t>
            </w:r>
          </w:p>
          <w:p w:rsidR="00EA752D" w:rsidRPr="00DD3EC0" w:rsidRDefault="00EA752D" w:rsidP="00C432AC">
            <w:pPr>
              <w:jc w:val="both"/>
              <w:rPr>
                <w:szCs w:val="20"/>
              </w:rPr>
            </w:pPr>
            <w:r w:rsidRPr="00DD3EC0">
              <w:rPr>
                <w:szCs w:val="20"/>
              </w:rPr>
              <w:t xml:space="preserve">c) when the monitoring and measuring shall be performed; d) when the results from monitoring and measurement shall be </w:t>
            </w:r>
            <w:r w:rsidR="00191876" w:rsidRPr="00DD3EC0">
              <w:rPr>
                <w:szCs w:val="20"/>
              </w:rPr>
              <w:t>analyzed</w:t>
            </w:r>
            <w:r w:rsidRPr="00DD3EC0">
              <w:rPr>
                <w:szCs w:val="20"/>
              </w:rPr>
              <w:t xml:space="preserve"> and evaluated.</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D74F7F">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070207" w:rsidRPr="004A3D54" w:rsidRDefault="004A3D54" w:rsidP="009266BE">
            <w:pPr>
              <w:rPr>
                <w:szCs w:val="20"/>
              </w:rPr>
            </w:pPr>
            <w:proofErr w:type="gramStart"/>
            <w:r>
              <w:rPr>
                <w:szCs w:val="20"/>
              </w:rPr>
              <w:t xml:space="preserve">{{ </w:t>
            </w:r>
            <w:proofErr w:type="spellStart"/>
            <w:r w:rsidRPr="004A3D54">
              <w:rPr>
                <w:szCs w:val="20"/>
              </w:rPr>
              <w:t>Monitoring</w:t>
            </w:r>
            <w:proofErr w:type="gramEnd"/>
            <w:r>
              <w:rPr>
                <w:szCs w:val="20"/>
              </w:rPr>
              <w:t>_</w:t>
            </w:r>
            <w:r w:rsidRPr="004A3D54">
              <w:rPr>
                <w:szCs w:val="20"/>
              </w:rPr>
              <w:t>measurement</w:t>
            </w:r>
            <w:r>
              <w:rPr>
                <w:szCs w:val="20"/>
              </w:rPr>
              <w:t>_</w:t>
            </w:r>
            <w:r w:rsidRPr="004A3D54">
              <w:rPr>
                <w:szCs w:val="20"/>
              </w:rPr>
              <w:t>analysis</w:t>
            </w:r>
            <w:r>
              <w:rPr>
                <w:szCs w:val="20"/>
              </w:rPr>
              <w:t>_</w:t>
            </w:r>
            <w:r w:rsidRPr="004A3D54">
              <w:rPr>
                <w:szCs w:val="20"/>
              </w:rPr>
              <w:t>and</w:t>
            </w:r>
            <w:r>
              <w:rPr>
                <w:szCs w:val="20"/>
              </w:rPr>
              <w:t>_</w:t>
            </w:r>
            <w:r w:rsidRPr="004A3D54">
              <w:rPr>
                <w:szCs w:val="20"/>
              </w:rPr>
              <w:t>evaluation</w:t>
            </w:r>
            <w:proofErr w:type="spellEnd"/>
            <w:r>
              <w:rPr>
                <w:szCs w:val="20"/>
              </w:rPr>
              <w:t xml:space="preserve"> }}</w:t>
            </w:r>
          </w:p>
        </w:tc>
        <w:tc>
          <w:tcPr>
            <w:tcW w:w="284" w:type="dxa"/>
            <w:tcBorders>
              <w:right w:val="single" w:sz="6" w:space="0" w:color="auto"/>
            </w:tcBorders>
          </w:tcPr>
          <w:p w:rsidR="00EA752D" w:rsidRPr="00DD3EC0" w:rsidRDefault="00EA752D" w:rsidP="00C432AC">
            <w:pPr>
              <w:jc w:val="both"/>
              <w:rPr>
                <w:b/>
                <w:szCs w:val="20"/>
              </w:rPr>
            </w:pPr>
          </w:p>
        </w:tc>
      </w:tr>
      <w:tr w:rsidR="00EA752D" w:rsidRPr="00DD3EC0" w:rsidTr="00B62B60">
        <w:trPr>
          <w:cantSplit/>
          <w:trHeight w:val="25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9.1.2 Customer satisfaction</w:t>
            </w:r>
          </w:p>
        </w:tc>
        <w:tc>
          <w:tcPr>
            <w:tcW w:w="284" w:type="dxa"/>
            <w:tcBorders>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shall monitor customers’ perceptions of the degree to which their needs and expectations have been fulfilled. The organization shall determine the methods for obtaining, monitoring and reviewing this information.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collects and monitors customer feedback through forms, surveys, and follow-up calls to ensure needs are met and drive service improvements.</w:t>
            </w:r>
          </w:p>
          <w:p w:rsidR="00AA3A25" w:rsidRPr="00AA3A25" w:rsidRDefault="00AA3A25" w:rsidP="00AA3A25">
            <w:pPr>
              <w:jc w:val="both"/>
              <w:rPr>
                <w:szCs w:val="20"/>
              </w:rPr>
            </w:pPr>
            <w:r w:rsidRPr="00AA3A25">
              <w:rPr>
                <w:szCs w:val="20"/>
              </w:rPr>
              <w:t>Evidence Verified: Feedback records, survey forms, follow-up logs, analysis reports.</w:t>
            </w:r>
          </w:p>
          <w:p w:rsidR="00EA752D" w:rsidRPr="00DD3EC0" w:rsidRDefault="00EA752D" w:rsidP="00AC29C9">
            <w:pPr>
              <w:tabs>
                <w:tab w:val="left" w:pos="510"/>
              </w:tabs>
              <w:autoSpaceDE w:val="0"/>
              <w:autoSpaceDN w:val="0"/>
              <w:adjustRightInd w:val="0"/>
              <w:spacing w:before="20" w:after="20"/>
              <w:ind w:right="6"/>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77"/>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9.1.3 Analysis and evaluation</w:t>
            </w:r>
          </w:p>
        </w:tc>
      </w:tr>
      <w:tr w:rsidR="00EA752D" w:rsidRPr="00DD3EC0" w:rsidTr="00B62B60">
        <w:trPr>
          <w:cantSplit/>
          <w:trHeight w:val="815"/>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results of analysis shall be used to evaluate: </w:t>
            </w:r>
          </w:p>
          <w:p w:rsidR="00EA752D" w:rsidRPr="00DD3EC0" w:rsidRDefault="00EA752D" w:rsidP="00C432AC">
            <w:pPr>
              <w:jc w:val="both"/>
              <w:rPr>
                <w:szCs w:val="20"/>
              </w:rPr>
            </w:pPr>
            <w:r w:rsidRPr="00DD3EC0">
              <w:rPr>
                <w:szCs w:val="20"/>
              </w:rPr>
              <w:t xml:space="preserve">a) conformity of products and services; </w:t>
            </w:r>
          </w:p>
          <w:p w:rsidR="00EA752D" w:rsidRPr="00DD3EC0" w:rsidRDefault="00EA752D" w:rsidP="00C432AC">
            <w:pPr>
              <w:jc w:val="both"/>
              <w:rPr>
                <w:szCs w:val="20"/>
              </w:rPr>
            </w:pPr>
            <w:r w:rsidRPr="00DD3EC0">
              <w:rPr>
                <w:szCs w:val="20"/>
              </w:rPr>
              <w:t xml:space="preserve">b) the degree of customer satisfaction; </w:t>
            </w:r>
          </w:p>
          <w:p w:rsidR="00EA752D" w:rsidRPr="00DD3EC0" w:rsidRDefault="00EA752D" w:rsidP="00C432AC">
            <w:pPr>
              <w:jc w:val="both"/>
              <w:rPr>
                <w:szCs w:val="20"/>
              </w:rPr>
            </w:pPr>
            <w:r w:rsidRPr="00DD3EC0">
              <w:rPr>
                <w:szCs w:val="20"/>
              </w:rPr>
              <w:t xml:space="preserve">c) the performance and effectiveness of the quality management system; </w:t>
            </w:r>
          </w:p>
          <w:p w:rsidR="00EA752D" w:rsidRPr="00DD3EC0" w:rsidRDefault="00EA752D" w:rsidP="00C432AC">
            <w:pPr>
              <w:jc w:val="both"/>
              <w:rPr>
                <w:szCs w:val="20"/>
              </w:rPr>
            </w:pPr>
            <w:r w:rsidRPr="00DD3EC0">
              <w:rPr>
                <w:szCs w:val="20"/>
              </w:rPr>
              <w:t xml:space="preserve">d) if planning has been implemented effectively; </w:t>
            </w:r>
          </w:p>
          <w:p w:rsidR="00EA752D" w:rsidRPr="00DD3EC0" w:rsidRDefault="00EA752D" w:rsidP="00C432AC">
            <w:pPr>
              <w:jc w:val="both"/>
              <w:rPr>
                <w:szCs w:val="20"/>
              </w:rPr>
            </w:pPr>
            <w:r w:rsidRPr="00DD3EC0">
              <w:rPr>
                <w:szCs w:val="20"/>
              </w:rPr>
              <w:t xml:space="preserve">e) the effectiveness of actions taken to address risks and opportunities; </w:t>
            </w:r>
          </w:p>
          <w:p w:rsidR="00EA752D" w:rsidRPr="00DD3EC0" w:rsidRDefault="00EA752D" w:rsidP="00C432AC">
            <w:pPr>
              <w:jc w:val="both"/>
              <w:rPr>
                <w:szCs w:val="20"/>
              </w:rPr>
            </w:pPr>
            <w:r w:rsidRPr="00DD3EC0">
              <w:rPr>
                <w:szCs w:val="20"/>
              </w:rPr>
              <w:t xml:space="preserve">f) the performance of external providers; </w:t>
            </w:r>
          </w:p>
          <w:p w:rsidR="00EA752D" w:rsidRPr="00DD3EC0" w:rsidRDefault="00EA752D" w:rsidP="00C432AC">
            <w:pPr>
              <w:jc w:val="both"/>
              <w:rPr>
                <w:szCs w:val="20"/>
              </w:rPr>
            </w:pPr>
            <w:r w:rsidRPr="00DD3EC0">
              <w:rPr>
                <w:szCs w:val="20"/>
              </w:rPr>
              <w:t>g) the need for improvements to the quality management system.</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A3A25" w:rsidRPr="00AA3A25" w:rsidRDefault="00AA3A25" w:rsidP="00AA3A25">
            <w:pPr>
              <w:jc w:val="both"/>
              <w:rPr>
                <w:szCs w:val="20"/>
              </w:rPr>
            </w:pPr>
            <w:r w:rsidRPr="00AA3A25">
              <w:rPr>
                <w:szCs w:val="20"/>
              </w:rPr>
              <w:t>The organization regularly reviews and evaluates the effectiveness of the quality management system in achieving objectives and enhancing processes, with proper documentation maintained.</w:t>
            </w:r>
          </w:p>
          <w:p w:rsidR="00AA3A25" w:rsidRPr="00AA3A25" w:rsidRDefault="00AA3A25" w:rsidP="00AA3A25">
            <w:pPr>
              <w:jc w:val="both"/>
              <w:rPr>
                <w:szCs w:val="20"/>
              </w:rPr>
            </w:pPr>
          </w:p>
          <w:p w:rsidR="00653401" w:rsidRPr="00DD3EC0" w:rsidRDefault="00AA3A25" w:rsidP="00AA3A25">
            <w:pPr>
              <w:jc w:val="both"/>
              <w:rPr>
                <w:szCs w:val="20"/>
              </w:rPr>
            </w:pPr>
            <w:r w:rsidRPr="00AA3A25">
              <w:rPr>
                <w:szCs w:val="20"/>
              </w:rPr>
              <w:t>Documents Verified: Management review minutes, process performance reports, corrective action records, customer feedback analysis.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353"/>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9.2 Internal audit</w:t>
            </w:r>
          </w:p>
        </w:tc>
      </w:tr>
      <w:tr w:rsidR="00EA752D" w:rsidRPr="00DD3EC0" w:rsidTr="00B62B60">
        <w:trPr>
          <w:cantSplit/>
          <w:trHeight w:val="292"/>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 xml:space="preserve">9.2.1 </w:t>
            </w:r>
          </w:p>
        </w:tc>
        <w:tc>
          <w:tcPr>
            <w:tcW w:w="2070" w:type="dxa"/>
            <w:gridSpan w:val="2"/>
            <w:vMerge w:val="restart"/>
            <w:tcBorders>
              <w:top w:val="single" w:sz="4" w:space="0" w:color="auto"/>
              <w:left w:val="single" w:sz="4" w:space="0" w:color="auto"/>
              <w:right w:val="single" w:sz="4" w:space="0" w:color="auto"/>
            </w:tcBorders>
          </w:tcPr>
          <w:p w:rsidR="00D371CA" w:rsidRPr="00DD3EC0" w:rsidRDefault="00D371CA" w:rsidP="0081205E">
            <w:pPr>
              <w:rPr>
                <w:szCs w:val="20"/>
              </w:rPr>
            </w:pPr>
          </w:p>
        </w:tc>
        <w:tc>
          <w:tcPr>
            <w:tcW w:w="270" w:type="dxa"/>
            <w:gridSpan w:val="2"/>
            <w:vMerge w:val="restart"/>
            <w:tcBorders>
              <w:top w:val="single" w:sz="4" w:space="0" w:color="auto"/>
              <w:left w:val="single" w:sz="4" w:space="0" w:color="auto"/>
              <w:right w:val="single" w:sz="4" w:space="0" w:color="auto"/>
            </w:tcBorders>
          </w:tcPr>
          <w:p w:rsidR="00EA752D" w:rsidRPr="00DD3EC0" w:rsidRDefault="00EA752D" w:rsidP="00C432AC">
            <w:pPr>
              <w:jc w:val="both"/>
              <w:rPr>
                <w:szCs w:val="20"/>
              </w:rPr>
            </w:pPr>
          </w:p>
        </w:tc>
        <w:tc>
          <w:tcPr>
            <w:tcW w:w="3609" w:type="dxa"/>
            <w:gridSpan w:val="2"/>
            <w:vMerge w:val="restart"/>
            <w:tcBorders>
              <w:top w:val="single" w:sz="4" w:space="0" w:color="auto"/>
              <w:left w:val="single" w:sz="4" w:space="0" w:color="auto"/>
            </w:tcBorders>
          </w:tcPr>
          <w:p w:rsidR="00A12C34" w:rsidRPr="00096E82" w:rsidRDefault="00A12C34" w:rsidP="00A12C34">
            <w:r w:rsidRPr="00096E82">
              <w:t xml:space="preserve">The organization conducts an internal audit annually, with records verified in Ref: </w:t>
            </w:r>
            <w:proofErr w:type="gramStart"/>
            <w:r w:rsidRPr="002B4B04">
              <w:t>{{</w:t>
            </w:r>
            <w:r>
              <w:t xml:space="preserve"> </w:t>
            </w:r>
            <w:proofErr w:type="spellStart"/>
            <w:r w:rsidRPr="002B4B04">
              <w:t>Internal</w:t>
            </w:r>
            <w:proofErr w:type="gramEnd"/>
            <w:r>
              <w:t>_</w:t>
            </w:r>
            <w:r w:rsidRPr="002B4B04">
              <w:t>Audit</w:t>
            </w:r>
            <w:r>
              <w:t>_</w:t>
            </w:r>
            <w:r w:rsidRPr="002B4B04">
              <w:t>NO</w:t>
            </w:r>
            <w:proofErr w:type="spellEnd"/>
            <w:r>
              <w:t xml:space="preserve"> </w:t>
            </w:r>
            <w:r w:rsidRPr="002B4B04">
              <w:t>}}</w:t>
            </w:r>
            <w:r w:rsidRPr="00096E82">
              <w:t xml:space="preserve">on </w:t>
            </w:r>
            <w:r>
              <w:t xml:space="preserve">{{ </w:t>
            </w:r>
            <w:proofErr w:type="spellStart"/>
            <w:r w:rsidRPr="00450171">
              <w:t>Internal</w:t>
            </w:r>
            <w:r>
              <w:t>_</w:t>
            </w:r>
            <w:r w:rsidRPr="00450171">
              <w:t>Audit</w:t>
            </w:r>
            <w:r>
              <w:t>_</w:t>
            </w:r>
            <w:r w:rsidRPr="00450171">
              <w:t>Date</w:t>
            </w:r>
            <w:proofErr w:type="spellEnd"/>
            <w:r>
              <w:t xml:space="preserve"> }}</w:t>
            </w:r>
          </w:p>
          <w:p w:rsidR="00A12C34" w:rsidRPr="00096E82" w:rsidRDefault="00A12C34" w:rsidP="00A12C34">
            <w:r w:rsidRPr="00096E82">
              <w:t>Internal Audit:</w:t>
            </w:r>
            <w:r>
              <w:t xml:space="preserve"> </w:t>
            </w:r>
          </w:p>
          <w:p w:rsidR="00A12C34" w:rsidRPr="00096E82" w:rsidRDefault="00A12C34" w:rsidP="00A12C34">
            <w:r w:rsidRPr="00F577FD">
              <w:t xml:space="preserve">Internal Audit Number: </w:t>
            </w:r>
            <w:proofErr w:type="gramStart"/>
            <w:r>
              <w:t xml:space="preserve">{{ </w:t>
            </w:r>
            <w:proofErr w:type="spellStart"/>
            <w:r w:rsidRPr="002B4B04">
              <w:t>Internal</w:t>
            </w:r>
            <w:proofErr w:type="gramEnd"/>
            <w:r>
              <w:t>_</w:t>
            </w:r>
            <w:r w:rsidRPr="002B4B04">
              <w:t>Audit</w:t>
            </w:r>
            <w:r>
              <w:t>_</w:t>
            </w:r>
            <w:r w:rsidRPr="002B4B04">
              <w:t>NO</w:t>
            </w:r>
            <w:proofErr w:type="spellEnd"/>
            <w:r>
              <w:t xml:space="preserve"> }}</w:t>
            </w:r>
          </w:p>
          <w:p w:rsidR="00A12C34" w:rsidRPr="00096E82" w:rsidRDefault="00A12C34" w:rsidP="00A12C34">
            <w:r w:rsidRPr="00096E82">
              <w:t xml:space="preserve">Audit Date: </w:t>
            </w:r>
            <w:proofErr w:type="gramStart"/>
            <w:r>
              <w:t xml:space="preserve">{{ </w:t>
            </w:r>
            <w:proofErr w:type="spellStart"/>
            <w:r w:rsidRPr="00F63E8E">
              <w:t>Internal</w:t>
            </w:r>
            <w:proofErr w:type="gramEnd"/>
            <w:r>
              <w:t>_</w:t>
            </w:r>
            <w:r w:rsidRPr="00F63E8E">
              <w:t>Audit</w:t>
            </w:r>
            <w:r>
              <w:t>_</w:t>
            </w:r>
            <w:r w:rsidRPr="00F63E8E">
              <w:t>Date</w:t>
            </w:r>
            <w:proofErr w:type="spellEnd"/>
            <w:r>
              <w:t xml:space="preserve"> }}</w:t>
            </w:r>
          </w:p>
          <w:p w:rsidR="00A12C34" w:rsidRPr="00096E82" w:rsidRDefault="00A12C34" w:rsidP="00A12C34">
            <w:r w:rsidRPr="00096E82">
              <w:t>Audit Frequency: Annually</w:t>
            </w:r>
          </w:p>
          <w:p w:rsidR="00A12C34" w:rsidRPr="00096E82" w:rsidRDefault="00A12C34" w:rsidP="00A12C34">
            <w:r w:rsidRPr="00CD7BE4">
              <w:t>Internal Auditor Name:</w:t>
            </w:r>
            <w:r w:rsidRPr="00096E82">
              <w:t xml:space="preserve">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w:t>
            </w:r>
          </w:p>
          <w:p w:rsidR="00A12C34" w:rsidRPr="00096E82" w:rsidRDefault="00A12C34" w:rsidP="00A12C34">
            <w:r w:rsidRPr="005E4D8B">
              <w:t xml:space="preserve">Auditor’s Qualification: </w:t>
            </w:r>
            <w:proofErr w:type="gramStart"/>
            <w:r>
              <w:t xml:space="preserve">{{ </w:t>
            </w:r>
            <w:proofErr w:type="spellStart"/>
            <w:r w:rsidRPr="005E4D8B">
              <w:t>Auditor</w:t>
            </w:r>
            <w:proofErr w:type="gramEnd"/>
            <w:r>
              <w:t>_</w:t>
            </w:r>
            <w:r w:rsidRPr="005E4D8B">
              <w:t>Qualification</w:t>
            </w:r>
            <w:proofErr w:type="spellEnd"/>
            <w:r w:rsidRPr="005E4D8B">
              <w:t xml:space="preserve"> </w:t>
            </w:r>
            <w:r>
              <w:t>}}</w:t>
            </w:r>
          </w:p>
          <w:p w:rsidR="00E501D1" w:rsidRPr="00650964" w:rsidRDefault="00E501D1" w:rsidP="00A12C34">
            <w:pPr>
              <w:rPr>
                <w:rFonts w:eastAsia="BatangChe"/>
                <w:kern w:val="2"/>
                <w:szCs w:val="20"/>
                <w:lang w:eastAsia="ko-KR"/>
              </w:rPr>
            </w:pPr>
          </w:p>
        </w:tc>
        <w:tc>
          <w:tcPr>
            <w:tcW w:w="284" w:type="dxa"/>
            <w:vMerge w:val="restart"/>
            <w:tcBorders>
              <w:top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1979"/>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r w:rsidRPr="00DD3EC0">
              <w:rPr>
                <w:szCs w:val="20"/>
              </w:rPr>
              <w:t xml:space="preserve">The organization shall conduct internal audits at planned intervals to provide information: </w:t>
            </w:r>
          </w:p>
          <w:p w:rsidR="00EA752D" w:rsidRPr="00DD3EC0" w:rsidRDefault="00EA752D" w:rsidP="00C432AC">
            <w:pPr>
              <w:jc w:val="both"/>
              <w:rPr>
                <w:szCs w:val="20"/>
              </w:rPr>
            </w:pPr>
            <w:r w:rsidRPr="00DD3EC0">
              <w:rPr>
                <w:szCs w:val="20"/>
              </w:rPr>
              <w:t xml:space="preserve">a) conforms to: </w:t>
            </w:r>
          </w:p>
          <w:p w:rsidR="00EA752D" w:rsidRPr="00DD3EC0" w:rsidRDefault="00EA752D" w:rsidP="00C432AC">
            <w:pPr>
              <w:jc w:val="both"/>
              <w:rPr>
                <w:szCs w:val="20"/>
              </w:rPr>
            </w:pPr>
            <w:r w:rsidRPr="00DD3EC0">
              <w:rPr>
                <w:szCs w:val="20"/>
              </w:rPr>
              <w:t xml:space="preserve">1) the organization’s own requirements for its quality management system; </w:t>
            </w:r>
          </w:p>
          <w:p w:rsidR="00EA752D" w:rsidRPr="00DD3EC0" w:rsidRDefault="00EA752D" w:rsidP="00C432AC">
            <w:pPr>
              <w:jc w:val="both"/>
              <w:rPr>
                <w:szCs w:val="20"/>
              </w:rPr>
            </w:pPr>
            <w:r w:rsidRPr="00DD3EC0">
              <w:rPr>
                <w:szCs w:val="20"/>
              </w:rPr>
              <w:t>2) the requirements of this International Standard;</w:t>
            </w:r>
          </w:p>
          <w:p w:rsidR="00EA752D" w:rsidRPr="00DD3EC0" w:rsidRDefault="00EA752D" w:rsidP="00C432AC">
            <w:pPr>
              <w:jc w:val="both"/>
              <w:rPr>
                <w:szCs w:val="20"/>
              </w:rPr>
            </w:pPr>
            <w:r w:rsidRPr="00DD3EC0">
              <w:rPr>
                <w:szCs w:val="20"/>
              </w:rPr>
              <w:t>b) is effectively implemented and maintained.</w:t>
            </w:r>
          </w:p>
        </w:tc>
        <w:tc>
          <w:tcPr>
            <w:tcW w:w="20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vMerge/>
            <w:tcBorders>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vMerge/>
            <w:tcBorders>
              <w:left w:val="single" w:sz="4" w:space="0" w:color="auto"/>
              <w:bottom w:val="single" w:sz="4" w:space="0" w:color="auto"/>
            </w:tcBorders>
          </w:tcPr>
          <w:p w:rsidR="00EA752D" w:rsidRPr="00DD3EC0" w:rsidRDefault="00EA752D" w:rsidP="00C432AC">
            <w:pPr>
              <w:jc w:val="both"/>
              <w:rPr>
                <w:szCs w:val="20"/>
              </w:rPr>
            </w:pPr>
          </w:p>
        </w:tc>
        <w:tc>
          <w:tcPr>
            <w:tcW w:w="284" w:type="dxa"/>
            <w:vMerge/>
            <w:tcBorders>
              <w:bottom w:val="single" w:sz="4" w:space="0" w:color="auto"/>
              <w:right w:val="single" w:sz="6" w:space="0" w:color="auto"/>
            </w:tcBorders>
          </w:tcPr>
          <w:p w:rsidR="00EA752D" w:rsidRPr="00DD3EC0" w:rsidRDefault="00EA752D" w:rsidP="00C432AC">
            <w:pPr>
              <w:jc w:val="both"/>
              <w:rPr>
                <w:b/>
                <w:szCs w:val="20"/>
              </w:rPr>
            </w:pPr>
          </w:p>
        </w:tc>
      </w:tr>
      <w:tr w:rsidR="005E7B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b/>
                <w:szCs w:val="20"/>
              </w:rPr>
            </w:pPr>
            <w:r w:rsidRPr="00DD3EC0">
              <w:rPr>
                <w:b/>
                <w:szCs w:val="20"/>
              </w:rPr>
              <w:t xml:space="preserve">9.2.2 </w:t>
            </w:r>
          </w:p>
        </w:tc>
        <w:tc>
          <w:tcPr>
            <w:tcW w:w="20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5C19BA">
            <w:pPr>
              <w:widowControl w:val="0"/>
              <w:autoSpaceDE w:val="0"/>
              <w:autoSpaceDN w:val="0"/>
              <w:adjustRightInd w:val="0"/>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5E7B2D" w:rsidRPr="00DD3EC0" w:rsidRDefault="005E7B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5E7B2D" w:rsidRPr="00DD3EC0" w:rsidRDefault="005E7B2D" w:rsidP="005C19BA">
            <w:pPr>
              <w:widowControl w:val="0"/>
              <w:autoSpaceDE w:val="0"/>
              <w:autoSpaceDN w:val="0"/>
              <w:adjustRightInd w:val="0"/>
              <w:jc w:val="both"/>
              <w:rPr>
                <w:bCs/>
                <w:szCs w:val="20"/>
              </w:rPr>
            </w:pPr>
          </w:p>
        </w:tc>
        <w:tc>
          <w:tcPr>
            <w:tcW w:w="284" w:type="dxa"/>
            <w:tcBorders>
              <w:top w:val="single" w:sz="4" w:space="0" w:color="auto"/>
              <w:bottom w:val="single" w:sz="4" w:space="0" w:color="auto"/>
              <w:right w:val="single" w:sz="6" w:space="0" w:color="auto"/>
            </w:tcBorders>
          </w:tcPr>
          <w:p w:rsidR="005E7B2D" w:rsidRPr="00DD3EC0" w:rsidRDefault="005E7B2D" w:rsidP="00C432AC">
            <w:pPr>
              <w:jc w:val="both"/>
              <w:rPr>
                <w:b/>
                <w:szCs w:val="20"/>
              </w:rPr>
            </w:pPr>
          </w:p>
        </w:tc>
      </w:tr>
      <w:tr w:rsidR="00EA752D" w:rsidRPr="00DD3EC0" w:rsidTr="00B62B60">
        <w:trPr>
          <w:cantSplit/>
          <w:trHeight w:val="394"/>
        </w:trPr>
        <w:tc>
          <w:tcPr>
            <w:tcW w:w="4391" w:type="dxa"/>
            <w:gridSpan w:val="2"/>
            <w:tcBorders>
              <w:top w:val="single" w:sz="4" w:space="0" w:color="auto"/>
              <w:left w:val="single" w:sz="4" w:space="0" w:color="auto"/>
              <w:bottom w:val="single" w:sz="4" w:space="0" w:color="auto"/>
              <w:right w:val="single" w:sz="4" w:space="0" w:color="auto"/>
            </w:tcBorders>
          </w:tcPr>
          <w:p w:rsidR="00D74F7F" w:rsidRPr="00DD3EC0" w:rsidRDefault="00D74F7F" w:rsidP="00D74F7F">
            <w:pPr>
              <w:jc w:val="both"/>
              <w:rPr>
                <w:szCs w:val="20"/>
              </w:rPr>
            </w:pPr>
            <w:r w:rsidRPr="00DD3EC0">
              <w:rPr>
                <w:szCs w:val="20"/>
              </w:rPr>
              <w:t>a) plan, establish, implement</w:t>
            </w:r>
            <w:r w:rsidR="00E220C9" w:rsidRPr="00DD3EC0">
              <w:rPr>
                <w:szCs w:val="20"/>
              </w:rPr>
              <w:t xml:space="preserve"> and maintain an audit program</w:t>
            </w:r>
            <w:r w:rsidRPr="00DD3EC0">
              <w:rPr>
                <w:szCs w:val="20"/>
              </w:rPr>
              <w:t xml:space="preserve">(s) including the frequency, methods, responsibilities, planning requirements and reporting, which shall take into consideration the importance of the processes concerned, changes affecting the organization, and the results of previous audits; </w:t>
            </w:r>
          </w:p>
          <w:p w:rsidR="00D74F7F" w:rsidRPr="00DD3EC0" w:rsidRDefault="00D74F7F" w:rsidP="00D74F7F">
            <w:pPr>
              <w:jc w:val="both"/>
              <w:rPr>
                <w:szCs w:val="20"/>
              </w:rPr>
            </w:pPr>
            <w:r w:rsidRPr="00DD3EC0">
              <w:rPr>
                <w:szCs w:val="20"/>
              </w:rPr>
              <w:t>b) define the audit criteria and scope for each audit;</w:t>
            </w:r>
          </w:p>
          <w:p w:rsidR="00D74F7F" w:rsidRPr="00DD3EC0" w:rsidRDefault="00D74F7F" w:rsidP="00D74F7F">
            <w:pPr>
              <w:jc w:val="both"/>
              <w:rPr>
                <w:szCs w:val="20"/>
              </w:rPr>
            </w:pPr>
            <w:r w:rsidRPr="00DD3EC0">
              <w:rPr>
                <w:szCs w:val="20"/>
              </w:rPr>
              <w:t xml:space="preserve">c) select auditors and conduct audits to ensure objectivity and the impartiality of the audit process; </w:t>
            </w:r>
          </w:p>
          <w:p w:rsidR="00D74F7F" w:rsidRPr="00DD3EC0" w:rsidRDefault="00D74F7F" w:rsidP="00D74F7F">
            <w:pPr>
              <w:jc w:val="both"/>
              <w:rPr>
                <w:szCs w:val="20"/>
              </w:rPr>
            </w:pPr>
            <w:r w:rsidRPr="00DD3EC0">
              <w:rPr>
                <w:szCs w:val="20"/>
              </w:rPr>
              <w:t xml:space="preserve">d) ensure that the results of the audits are reported to relevant management; </w:t>
            </w:r>
          </w:p>
          <w:p w:rsidR="00D74F7F" w:rsidRPr="00DD3EC0" w:rsidRDefault="00D74F7F" w:rsidP="00D74F7F">
            <w:pPr>
              <w:jc w:val="both"/>
              <w:rPr>
                <w:szCs w:val="20"/>
              </w:rPr>
            </w:pPr>
            <w:r w:rsidRPr="00DD3EC0">
              <w:rPr>
                <w:szCs w:val="20"/>
              </w:rPr>
              <w:t xml:space="preserve">e) take appropriate correction and corrective actions without undue </w:t>
            </w:r>
          </w:p>
          <w:p w:rsidR="00D74F7F" w:rsidRPr="00DD3EC0" w:rsidRDefault="00D74F7F" w:rsidP="00D74F7F">
            <w:pPr>
              <w:jc w:val="both"/>
              <w:rPr>
                <w:szCs w:val="20"/>
              </w:rPr>
            </w:pPr>
            <w:r w:rsidRPr="00DD3EC0">
              <w:rPr>
                <w:szCs w:val="20"/>
              </w:rPr>
              <w:t>delay;</w:t>
            </w:r>
          </w:p>
          <w:p w:rsidR="00D74F7F" w:rsidRPr="00DD3EC0" w:rsidRDefault="00D74F7F" w:rsidP="00D74F7F">
            <w:pPr>
              <w:jc w:val="both"/>
              <w:rPr>
                <w:szCs w:val="20"/>
              </w:rPr>
            </w:pPr>
            <w:r w:rsidRPr="00DD3EC0">
              <w:rPr>
                <w:szCs w:val="20"/>
              </w:rPr>
              <w:t xml:space="preserve">f) </w:t>
            </w:r>
            <w:r w:rsidR="00E501D1" w:rsidRPr="00DD3EC0">
              <w:rPr>
                <w:szCs w:val="20"/>
              </w:rPr>
              <w:t>Retain</w:t>
            </w:r>
            <w:r w:rsidRPr="00DD3EC0">
              <w:rPr>
                <w:szCs w:val="20"/>
              </w:rPr>
              <w:t xml:space="preserve"> documented information as evidence of the implementation of the audit </w:t>
            </w:r>
            <w:r w:rsidR="002F0BEA" w:rsidRPr="00DD3EC0">
              <w:rPr>
                <w:szCs w:val="20"/>
              </w:rPr>
              <w:t>programmer</w:t>
            </w:r>
            <w:r w:rsidRPr="00DD3EC0">
              <w:rPr>
                <w:szCs w:val="20"/>
              </w:rPr>
              <w:t xml:space="preserve"> and the audit results.</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81205E">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Internal Audit Findings:</w:t>
            </w:r>
            <w:r>
              <w:t xml:space="preserve"> </w:t>
            </w:r>
          </w:p>
          <w:p w:rsidR="00A12C34" w:rsidRDefault="00A12C34" w:rsidP="00A12C34">
            <w:r w:rsidRPr="00096E82">
              <w:t xml:space="preserve">During the audit, </w:t>
            </w:r>
            <w:proofErr w:type="gramStart"/>
            <w:r>
              <w:t xml:space="preserve">{{ </w:t>
            </w:r>
            <w:proofErr w:type="spellStart"/>
            <w:r w:rsidRPr="00CD7BE4">
              <w:t>Internal</w:t>
            </w:r>
            <w:proofErr w:type="gramEnd"/>
            <w:r>
              <w:t>_</w:t>
            </w:r>
            <w:r w:rsidRPr="00CD7BE4">
              <w:t>Auditor</w:t>
            </w:r>
            <w:r>
              <w:t>_</w:t>
            </w:r>
            <w:r w:rsidRPr="00CD7BE4">
              <w:t>name</w:t>
            </w:r>
            <w:proofErr w:type="spellEnd"/>
            <w:r w:rsidRPr="00CD7BE4">
              <w:t xml:space="preserve"> </w:t>
            </w:r>
            <w:r>
              <w:t xml:space="preserve">}} </w:t>
            </w:r>
            <w:r w:rsidRPr="00096E82">
              <w:t>identified one minor non-conformity and several observations.</w:t>
            </w:r>
          </w:p>
          <w:p w:rsidR="00A12C34" w:rsidRDefault="00A12C34" w:rsidP="00A12C34"/>
          <w:p w:rsidR="00A12C34" w:rsidRDefault="00A12C34" w:rsidP="00A12C34"/>
          <w:p w:rsidR="00A12C34" w:rsidRPr="00096E82" w:rsidRDefault="00A12C34" w:rsidP="00A12C34">
            <w:proofErr w:type="gramStart"/>
            <w:r>
              <w:t xml:space="preserve">{{ </w:t>
            </w:r>
            <w:proofErr w:type="spellStart"/>
            <w:r w:rsidRPr="0020419C">
              <w:t>Non</w:t>
            </w:r>
            <w:proofErr w:type="gramEnd"/>
            <w:r>
              <w:t>_</w:t>
            </w:r>
            <w:r w:rsidRPr="0020419C">
              <w:t>conformity</w:t>
            </w:r>
            <w:proofErr w:type="spellEnd"/>
            <w:r>
              <w:t xml:space="preserve"> }}</w:t>
            </w:r>
          </w:p>
          <w:p w:rsidR="00E501D1" w:rsidRPr="00DD3EC0" w:rsidRDefault="00E501D1" w:rsidP="00544F72">
            <w:pPr>
              <w:rPr>
                <w:szCs w:val="20"/>
                <w:lang w:eastAsia="en-GB"/>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624" w:type="dxa"/>
            <w:gridSpan w:val="9"/>
            <w:tcBorders>
              <w:top w:val="single" w:sz="4" w:space="0" w:color="auto"/>
              <w:left w:val="single" w:sz="4" w:space="0" w:color="auto"/>
              <w:bottom w:val="single" w:sz="4" w:space="0" w:color="auto"/>
              <w:right w:val="single" w:sz="6" w:space="0" w:color="auto"/>
            </w:tcBorders>
          </w:tcPr>
          <w:p w:rsidR="00EA752D" w:rsidRPr="00DD3EC0" w:rsidRDefault="00EA752D" w:rsidP="00C432AC">
            <w:pPr>
              <w:jc w:val="both"/>
              <w:rPr>
                <w:b/>
                <w:szCs w:val="20"/>
              </w:rPr>
            </w:pPr>
            <w:r w:rsidRPr="00DD3EC0">
              <w:rPr>
                <w:b/>
                <w:szCs w:val="20"/>
              </w:rPr>
              <w:t>9.3 Management review</w:t>
            </w: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b/>
                <w:szCs w:val="20"/>
              </w:rPr>
            </w:pPr>
            <w:r w:rsidRPr="00DD3EC0">
              <w:rPr>
                <w:b/>
                <w:szCs w:val="20"/>
              </w:rPr>
              <w:t>9.3.1 General</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EA752D" w:rsidRPr="00DD3EC0" w:rsidRDefault="00EA752D" w:rsidP="00C432AC">
            <w:pPr>
              <w:jc w:val="both"/>
              <w:rPr>
                <w:szCs w:val="20"/>
              </w:rPr>
            </w:pP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EA752D" w:rsidRPr="00DD3EC0" w:rsidRDefault="00E501D1" w:rsidP="00C432AC">
            <w:pPr>
              <w:jc w:val="both"/>
              <w:rPr>
                <w:szCs w:val="20"/>
              </w:rPr>
            </w:pPr>
            <w:r w:rsidRPr="00DD3EC0">
              <w:rPr>
                <w:szCs w:val="20"/>
              </w:rPr>
              <w:t>Shall</w:t>
            </w:r>
            <w:r w:rsidR="00EA752D" w:rsidRPr="00DD3EC0">
              <w:rPr>
                <w:szCs w:val="20"/>
              </w:rPr>
              <w:t xml:space="preserve"> review the organization’s quality management system, at planned intervals, to ensure its continuing suitability, adequacy, effectiveness and alignment with the strategic direction of the organization.</w:t>
            </w:r>
          </w:p>
        </w:tc>
        <w:tc>
          <w:tcPr>
            <w:tcW w:w="20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EA752D" w:rsidRPr="00DD3EC0" w:rsidRDefault="00EA752D" w:rsidP="00C432AC">
            <w:pPr>
              <w:jc w:val="both"/>
              <w:rPr>
                <w:szCs w:val="20"/>
              </w:rPr>
            </w:pPr>
          </w:p>
        </w:tc>
        <w:tc>
          <w:tcPr>
            <w:tcW w:w="3609" w:type="dxa"/>
            <w:gridSpan w:val="2"/>
            <w:tcBorders>
              <w:top w:val="single" w:sz="4" w:space="0" w:color="auto"/>
              <w:left w:val="single" w:sz="4" w:space="0" w:color="auto"/>
              <w:bottom w:val="single" w:sz="4" w:space="0" w:color="auto"/>
            </w:tcBorders>
          </w:tcPr>
          <w:p w:rsidR="00A12C34" w:rsidRPr="00096E82" w:rsidRDefault="00A12C34" w:rsidP="00A12C34">
            <w:r w:rsidRPr="00096E82">
              <w:t>Management Review Meeting (MRM):</w:t>
            </w:r>
          </w:p>
          <w:p w:rsidR="00A12C34" w:rsidRPr="00096E82" w:rsidRDefault="00A12C34" w:rsidP="00A12C34">
            <w:r w:rsidRPr="00096E82">
              <w:t>The MRM was conducted on</w:t>
            </w:r>
            <w:r>
              <w:t xml:space="preserve"> </w:t>
            </w:r>
            <w:proofErr w:type="gramStart"/>
            <w:r>
              <w:t xml:space="preserve">{{ </w:t>
            </w:r>
            <w:proofErr w:type="spellStart"/>
            <w:r w:rsidRPr="007853A3">
              <w:t>MRM</w:t>
            </w:r>
            <w:proofErr w:type="gramEnd"/>
            <w:r>
              <w:t>_</w:t>
            </w:r>
            <w:r w:rsidRPr="007853A3">
              <w:t>Date</w:t>
            </w:r>
            <w:proofErr w:type="spellEnd"/>
            <w:r>
              <w:t xml:space="preserve"> }}</w:t>
            </w:r>
          </w:p>
          <w:p w:rsidR="00A12C34" w:rsidRDefault="00A12C34" w:rsidP="00A12C34">
            <w:r w:rsidRPr="00096E82">
              <w:t>MRM Agenda:</w:t>
            </w:r>
          </w:p>
          <w:p w:rsidR="00A12C34" w:rsidRPr="00B17DE2" w:rsidRDefault="00A12C34" w:rsidP="00A12C34">
            <w:proofErr w:type="gramStart"/>
            <w:r w:rsidRPr="00FF5A38">
              <w:t>{</w:t>
            </w:r>
            <w:r>
              <w:t>{</w:t>
            </w:r>
            <w:r w:rsidRPr="00FF5A38">
              <w:t xml:space="preserve"> </w:t>
            </w:r>
            <w:proofErr w:type="spellStart"/>
            <w:r w:rsidRPr="00FF5A38">
              <w:rPr>
                <w:rFonts w:ascii="Calibri" w:hAnsi="Calibri"/>
                <w:color w:val="000000"/>
                <w:sz w:val="22"/>
                <w:szCs w:val="22"/>
              </w:rPr>
              <w:t>MRM</w:t>
            </w:r>
            <w:proofErr w:type="gramEnd"/>
            <w:r>
              <w:rPr>
                <w:rFonts w:ascii="Calibri" w:hAnsi="Calibri"/>
                <w:color w:val="000000"/>
                <w:sz w:val="22"/>
                <w:szCs w:val="22"/>
              </w:rPr>
              <w:t>_</w:t>
            </w:r>
            <w:r w:rsidRPr="00FF5A38">
              <w:rPr>
                <w:rFonts w:ascii="Calibri" w:hAnsi="Calibri"/>
                <w:color w:val="000000"/>
                <w:sz w:val="22"/>
                <w:szCs w:val="22"/>
              </w:rPr>
              <w:t>Agenda</w:t>
            </w:r>
            <w:proofErr w:type="spellEnd"/>
            <w:r>
              <w:rPr>
                <w:rFonts w:ascii="Calibri" w:hAnsi="Calibri"/>
                <w:color w:val="000000"/>
                <w:sz w:val="22"/>
                <w:szCs w:val="22"/>
              </w:rPr>
              <w:t xml:space="preserve"> }</w:t>
            </w:r>
            <w:r w:rsidRPr="00FF5A38">
              <w:rPr>
                <w:rFonts w:ascii="Calibri" w:hAnsi="Calibri"/>
                <w:color w:val="000000"/>
                <w:sz w:val="22"/>
                <w:szCs w:val="22"/>
              </w:rPr>
              <w:t>}</w:t>
            </w:r>
          </w:p>
          <w:p w:rsidR="00A12C34" w:rsidRDefault="00A12C34" w:rsidP="00A12C34"/>
          <w:p w:rsidR="004C4657" w:rsidRPr="00DD3EC0" w:rsidRDefault="00A12C34" w:rsidP="00A12C34">
            <w:pPr>
              <w:autoSpaceDE w:val="0"/>
              <w:autoSpaceDN w:val="0"/>
              <w:adjustRightInd w:val="0"/>
              <w:rPr>
                <w:szCs w:val="20"/>
                <w:lang w:eastAsia="en-GB"/>
              </w:rPr>
            </w:pPr>
            <w:r w:rsidRPr="00096E82">
              <w:t xml:space="preserve">Records of the MRM are verified in document </w:t>
            </w:r>
            <w:r w:rsidRPr="006E6914">
              <w:t xml:space="preserve">Ref: </w:t>
            </w:r>
            <w:proofErr w:type="gramStart"/>
            <w:r>
              <w:t xml:space="preserve">{{ </w:t>
            </w:r>
            <w:r w:rsidRPr="006E6914">
              <w:t>MRM</w:t>
            </w:r>
            <w:proofErr w:type="gramEnd"/>
            <w:r>
              <w:t>_</w:t>
            </w:r>
            <w:r w:rsidRPr="006E6914">
              <w:t>NO</w:t>
            </w:r>
            <w:r>
              <w:t xml:space="preserve"> }}</w:t>
            </w:r>
            <w:r w:rsidRPr="00096E82">
              <w:t xml:space="preserve"> and approved by the authorized person</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EA752D"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EA752D" w:rsidRPr="00DD3EC0" w:rsidRDefault="00EA752D" w:rsidP="00C432AC">
            <w:pPr>
              <w:jc w:val="both"/>
              <w:rPr>
                <w:b/>
                <w:szCs w:val="20"/>
              </w:rPr>
            </w:pPr>
            <w:r w:rsidRPr="00DD3EC0">
              <w:rPr>
                <w:b/>
                <w:szCs w:val="20"/>
              </w:rPr>
              <w:t>9.3.2 Management review inputs</w:t>
            </w:r>
          </w:p>
        </w:tc>
        <w:tc>
          <w:tcPr>
            <w:tcW w:w="284" w:type="dxa"/>
            <w:tcBorders>
              <w:top w:val="single" w:sz="4" w:space="0" w:color="auto"/>
              <w:bottom w:val="single" w:sz="4" w:space="0" w:color="auto"/>
              <w:right w:val="single" w:sz="6" w:space="0" w:color="auto"/>
            </w:tcBorders>
          </w:tcPr>
          <w:p w:rsidR="00EA752D" w:rsidRPr="00DD3EC0" w:rsidRDefault="00EA752D" w:rsidP="00C432AC">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a) the status of actions from previous management reviews;</w:t>
            </w:r>
          </w:p>
          <w:p w:rsidR="00CE0A93" w:rsidRPr="00DD3EC0" w:rsidRDefault="00CE0A93" w:rsidP="00CE0A93">
            <w:pPr>
              <w:jc w:val="both"/>
              <w:rPr>
                <w:szCs w:val="20"/>
              </w:rPr>
            </w:pPr>
            <w:r w:rsidRPr="00DD3EC0">
              <w:rPr>
                <w:szCs w:val="20"/>
              </w:rPr>
              <w:t xml:space="preserve">b) changes in external and internal issues that are relevant to the quality management system; </w:t>
            </w:r>
          </w:p>
          <w:p w:rsidR="00CE0A93" w:rsidRPr="00DD3EC0" w:rsidRDefault="00CE0A93" w:rsidP="00CE0A93">
            <w:pPr>
              <w:jc w:val="both"/>
              <w:rPr>
                <w:szCs w:val="20"/>
              </w:rPr>
            </w:pPr>
            <w:r w:rsidRPr="00DD3EC0">
              <w:rPr>
                <w:szCs w:val="20"/>
              </w:rPr>
              <w:t xml:space="preserve">c) information on the performance and effectiveness of the quality management system, including trends in: </w:t>
            </w:r>
          </w:p>
          <w:p w:rsidR="00CE0A93" w:rsidRPr="00DD3EC0" w:rsidRDefault="00CE0A93" w:rsidP="00CE0A93">
            <w:pPr>
              <w:jc w:val="both"/>
              <w:rPr>
                <w:szCs w:val="20"/>
              </w:rPr>
            </w:pPr>
            <w:r w:rsidRPr="00DD3EC0">
              <w:rPr>
                <w:szCs w:val="20"/>
              </w:rPr>
              <w:t>1) customer satisfaction and feedback from relevant interested parties;</w:t>
            </w:r>
          </w:p>
          <w:p w:rsidR="00CE0A93" w:rsidRPr="00DD3EC0" w:rsidRDefault="00CE0A93" w:rsidP="00CE0A93">
            <w:pPr>
              <w:jc w:val="both"/>
              <w:rPr>
                <w:szCs w:val="20"/>
              </w:rPr>
            </w:pPr>
            <w:r w:rsidRPr="00DD3EC0">
              <w:rPr>
                <w:szCs w:val="20"/>
              </w:rPr>
              <w:t xml:space="preserve">2) the extent to which quality objectives have been met; </w:t>
            </w:r>
          </w:p>
          <w:p w:rsidR="00CE0A93" w:rsidRPr="00DD3EC0" w:rsidRDefault="00CE0A93" w:rsidP="00CE0A93">
            <w:pPr>
              <w:jc w:val="both"/>
              <w:rPr>
                <w:szCs w:val="20"/>
              </w:rPr>
            </w:pPr>
            <w:r w:rsidRPr="00DD3EC0">
              <w:rPr>
                <w:szCs w:val="20"/>
              </w:rPr>
              <w:t xml:space="preserve">3) process performance and conformity of products and services; </w:t>
            </w:r>
          </w:p>
          <w:p w:rsidR="00CE0A93" w:rsidRPr="00DD3EC0" w:rsidRDefault="00CE0A93" w:rsidP="00CE0A93">
            <w:pPr>
              <w:jc w:val="both"/>
              <w:rPr>
                <w:szCs w:val="20"/>
              </w:rPr>
            </w:pPr>
            <w:r w:rsidRPr="00DD3EC0">
              <w:rPr>
                <w:szCs w:val="20"/>
              </w:rPr>
              <w:t xml:space="preserve">4) nonconformities and corrective actions; 5) monitoring and measurement results; </w:t>
            </w:r>
          </w:p>
          <w:p w:rsidR="00CE0A93" w:rsidRPr="00DD3EC0" w:rsidRDefault="00CE0A93" w:rsidP="00CE0A93">
            <w:pPr>
              <w:jc w:val="both"/>
              <w:rPr>
                <w:szCs w:val="20"/>
              </w:rPr>
            </w:pPr>
            <w:r w:rsidRPr="00DD3EC0">
              <w:rPr>
                <w:szCs w:val="20"/>
              </w:rPr>
              <w:t xml:space="preserve">6) audit results; </w:t>
            </w:r>
          </w:p>
          <w:p w:rsidR="00CE0A93" w:rsidRPr="00DD3EC0" w:rsidRDefault="00CE0A93" w:rsidP="00CE0A93">
            <w:pPr>
              <w:jc w:val="both"/>
              <w:rPr>
                <w:szCs w:val="20"/>
              </w:rPr>
            </w:pPr>
            <w:r w:rsidRPr="00DD3EC0">
              <w:rPr>
                <w:szCs w:val="20"/>
              </w:rPr>
              <w:t>7) the performance of external providers;</w:t>
            </w:r>
          </w:p>
          <w:p w:rsidR="00CE0A93" w:rsidRPr="00DD3EC0" w:rsidRDefault="00CE0A93" w:rsidP="00CE0A93">
            <w:pPr>
              <w:jc w:val="both"/>
              <w:rPr>
                <w:szCs w:val="20"/>
              </w:rPr>
            </w:pPr>
            <w:r w:rsidRPr="00DD3EC0">
              <w:rPr>
                <w:szCs w:val="20"/>
              </w:rPr>
              <w:t xml:space="preserve">d) the adequacy of resources; e) the effectiveness of actions taken to address risks and opportunities (see 6.1); </w:t>
            </w:r>
          </w:p>
          <w:p w:rsidR="00AC29C9" w:rsidRDefault="00CE0A93" w:rsidP="00CE0A93">
            <w:pPr>
              <w:jc w:val="both"/>
              <w:rPr>
                <w:szCs w:val="20"/>
              </w:rPr>
            </w:pPr>
            <w:r w:rsidRPr="00DD3EC0">
              <w:rPr>
                <w:szCs w:val="20"/>
              </w:rPr>
              <w:t>f) Opportunities for improvement.</w:t>
            </w:r>
          </w:p>
          <w:p w:rsidR="00DC7ED6" w:rsidRPr="00DD3EC0" w:rsidRDefault="00DC7ED6" w:rsidP="00CE0A93">
            <w:pPr>
              <w:jc w:val="both"/>
              <w:rPr>
                <w:szCs w:val="20"/>
              </w:rPr>
            </w:pPr>
          </w:p>
        </w:tc>
        <w:tc>
          <w:tcPr>
            <w:tcW w:w="20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609" w:type="dxa"/>
            <w:gridSpan w:val="2"/>
            <w:tcBorders>
              <w:top w:val="single" w:sz="4" w:space="0" w:color="auto"/>
              <w:left w:val="single" w:sz="4" w:space="0" w:color="auto"/>
              <w:bottom w:val="single" w:sz="4" w:space="0" w:color="auto"/>
            </w:tcBorders>
          </w:tcPr>
          <w:p w:rsidR="00AC29C9" w:rsidRPr="00FE3854" w:rsidRDefault="00AC29C9" w:rsidP="00FE3854">
            <w:pPr>
              <w:jc w:val="both"/>
              <w:rPr>
                <w:szCs w:val="20"/>
              </w:rPr>
            </w:pPr>
            <w:r w:rsidRPr="00FE3854">
              <w:rPr>
                <w:szCs w:val="20"/>
              </w:rPr>
              <w:t>Organization reviews previous actions, internal/external changes, QMS performance (customer satisfaction, objectives, NCs, audits, suppliers), resources, risks &amp; opportunities, and improvement needs.</w:t>
            </w:r>
          </w:p>
          <w:p w:rsidR="00FE7905" w:rsidRPr="00DD3EC0" w:rsidRDefault="00AC29C9" w:rsidP="00FE3854">
            <w:pPr>
              <w:jc w:val="both"/>
              <w:rPr>
                <w:szCs w:val="20"/>
              </w:rPr>
            </w:pPr>
            <w:r w:rsidRPr="00FE3854">
              <w:rPr>
                <w:szCs w:val="20"/>
              </w:rPr>
              <w:t>Documents seen: Review agenda, minutes, KPI reports, audits, feedback, supplier evaluations.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E0A93" w:rsidRPr="00DD3EC0" w:rsidRDefault="00CE0A93" w:rsidP="00CE0A93">
            <w:pPr>
              <w:jc w:val="both"/>
              <w:rPr>
                <w:b/>
                <w:szCs w:val="20"/>
              </w:rPr>
            </w:pPr>
            <w:r w:rsidRPr="00DD3EC0">
              <w:rPr>
                <w:b/>
                <w:szCs w:val="20"/>
              </w:rPr>
              <w:t>9.3.3 Management review outputs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E0A93"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r w:rsidRPr="00DD3EC0">
              <w:rPr>
                <w:szCs w:val="20"/>
              </w:rPr>
              <w:t xml:space="preserve">a) opportunities for improvement; </w:t>
            </w:r>
          </w:p>
          <w:p w:rsidR="00CE0A93" w:rsidRPr="00DD3EC0" w:rsidRDefault="00CE0A93" w:rsidP="00CE0A93">
            <w:pPr>
              <w:jc w:val="both"/>
              <w:rPr>
                <w:szCs w:val="20"/>
              </w:rPr>
            </w:pPr>
            <w:r w:rsidRPr="00DD3EC0">
              <w:rPr>
                <w:szCs w:val="20"/>
              </w:rPr>
              <w:t xml:space="preserve">b) </w:t>
            </w:r>
            <w:r w:rsidR="00EE6B0B" w:rsidRPr="00DD3EC0">
              <w:rPr>
                <w:szCs w:val="20"/>
              </w:rPr>
              <w:t>Any</w:t>
            </w:r>
            <w:r w:rsidRPr="00DD3EC0">
              <w:rPr>
                <w:szCs w:val="20"/>
              </w:rPr>
              <w:t xml:space="preserve"> need for changes to the quality management system; c) resource needs.</w:t>
            </w:r>
          </w:p>
        </w:tc>
        <w:tc>
          <w:tcPr>
            <w:tcW w:w="2084" w:type="dxa"/>
            <w:gridSpan w:val="3"/>
            <w:tcBorders>
              <w:top w:val="single" w:sz="4" w:space="0" w:color="auto"/>
              <w:left w:val="single" w:sz="4" w:space="0" w:color="auto"/>
              <w:bottom w:val="single" w:sz="4" w:space="0" w:color="auto"/>
              <w:right w:val="single" w:sz="4" w:space="0" w:color="auto"/>
            </w:tcBorders>
          </w:tcPr>
          <w:p w:rsidR="00CE0A93" w:rsidRPr="00DD3EC0" w:rsidRDefault="00CE0A93" w:rsidP="00CE0A93">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E0A93" w:rsidRPr="00DD3EC0" w:rsidRDefault="00CE0A93" w:rsidP="00CE0A93">
            <w:pPr>
              <w:jc w:val="both"/>
              <w:rPr>
                <w:szCs w:val="20"/>
              </w:rPr>
            </w:pPr>
          </w:p>
        </w:tc>
        <w:tc>
          <w:tcPr>
            <w:tcW w:w="3595" w:type="dxa"/>
            <w:tcBorders>
              <w:top w:val="single" w:sz="4" w:space="0" w:color="auto"/>
              <w:left w:val="single" w:sz="4" w:space="0" w:color="auto"/>
              <w:bottom w:val="single" w:sz="4" w:space="0" w:color="auto"/>
            </w:tcBorders>
          </w:tcPr>
          <w:p w:rsidR="00AC29C9" w:rsidRPr="00DD3EC0" w:rsidRDefault="00FE3854" w:rsidP="009266BE">
            <w:pPr>
              <w:rPr>
                <w:szCs w:val="20"/>
              </w:rPr>
            </w:pPr>
            <w:r w:rsidRPr="00FE3854">
              <w:rPr>
                <w:szCs w:val="20"/>
              </w:rPr>
              <w:t>Management review outputs identify improvement opportunities, required QMS changes, and resource needs to maintain effectiveness. Evidence includes review minutes, action plan tracker, and resource allocation records.</w:t>
            </w:r>
          </w:p>
        </w:tc>
        <w:tc>
          <w:tcPr>
            <w:tcW w:w="284" w:type="dxa"/>
            <w:tcBorders>
              <w:top w:val="single" w:sz="4" w:space="0" w:color="auto"/>
              <w:bottom w:val="single" w:sz="4" w:space="0" w:color="auto"/>
              <w:right w:val="single" w:sz="6" w:space="0" w:color="auto"/>
            </w:tcBorders>
          </w:tcPr>
          <w:p w:rsidR="00CE0A93" w:rsidRPr="00DD3EC0" w:rsidRDefault="00CE0A93" w:rsidP="00CE0A93">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 Improvement</w:t>
            </w:r>
          </w:p>
        </w:tc>
        <w:tc>
          <w:tcPr>
            <w:tcW w:w="5949" w:type="dxa"/>
            <w:gridSpan w:val="6"/>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These shall include: </w:t>
            </w:r>
          </w:p>
          <w:p w:rsidR="00C432AC" w:rsidRPr="00DD3EC0" w:rsidRDefault="00C432AC" w:rsidP="00C432AC">
            <w:pPr>
              <w:jc w:val="both"/>
              <w:rPr>
                <w:szCs w:val="20"/>
              </w:rPr>
            </w:pPr>
            <w:r w:rsidRPr="00DD3EC0">
              <w:rPr>
                <w:szCs w:val="20"/>
              </w:rPr>
              <w:t xml:space="preserve">a) improving products and services to meet requirements as well as to address future needs and expectations; </w:t>
            </w:r>
          </w:p>
          <w:p w:rsidR="00C432AC" w:rsidRPr="00DD3EC0" w:rsidRDefault="00C432AC" w:rsidP="00C432AC">
            <w:pPr>
              <w:jc w:val="both"/>
              <w:rPr>
                <w:szCs w:val="20"/>
              </w:rPr>
            </w:pPr>
            <w:r w:rsidRPr="00DD3EC0">
              <w:rPr>
                <w:szCs w:val="20"/>
              </w:rPr>
              <w:t>b) correcting, preventing or re</w:t>
            </w:r>
            <w:r w:rsidR="0097718A" w:rsidRPr="00DD3EC0">
              <w:rPr>
                <w:szCs w:val="20"/>
              </w:rPr>
              <w:t>a</w:t>
            </w:r>
            <w:r w:rsidRPr="00DD3EC0">
              <w:rPr>
                <w:szCs w:val="20"/>
              </w:rPr>
              <w:t>d</w:t>
            </w:r>
            <w:r w:rsidR="0097718A" w:rsidRPr="00DD3EC0">
              <w:rPr>
                <w:szCs w:val="20"/>
              </w:rPr>
              <w:t xml:space="preserve"> </w:t>
            </w:r>
            <w:r w:rsidRPr="00DD3EC0">
              <w:rPr>
                <w:szCs w:val="20"/>
              </w:rPr>
              <w:t xml:space="preserve">undesired effects; </w:t>
            </w:r>
          </w:p>
          <w:p w:rsidR="00C432AC" w:rsidRPr="00DD3EC0" w:rsidRDefault="00C432AC" w:rsidP="00C432AC">
            <w:pPr>
              <w:jc w:val="both"/>
              <w:rPr>
                <w:szCs w:val="20"/>
              </w:rPr>
            </w:pPr>
            <w:r w:rsidRPr="00DD3EC0">
              <w:rPr>
                <w:szCs w:val="20"/>
              </w:rPr>
              <w:t>c) improving the performance and effectiveness of the quality management system</w:t>
            </w:r>
            <w:r w:rsidR="006A3EE7">
              <w:rPr>
                <w:szCs w:val="20"/>
              </w:rPr>
              <w:t xml:space="preserve">.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5C19BA">
            <w:pPr>
              <w:jc w:val="both"/>
              <w:rPr>
                <w:szCs w:val="20"/>
              </w:rPr>
            </w:pPr>
          </w:p>
        </w:tc>
        <w:tc>
          <w:tcPr>
            <w:tcW w:w="3595" w:type="dxa"/>
            <w:tcBorders>
              <w:top w:val="single" w:sz="4" w:space="0" w:color="auto"/>
              <w:left w:val="single" w:sz="4" w:space="0" w:color="auto"/>
              <w:bottom w:val="single" w:sz="4" w:space="0" w:color="auto"/>
            </w:tcBorders>
          </w:tcPr>
          <w:p w:rsidR="00E220C9" w:rsidRPr="00DD3EC0" w:rsidRDefault="00FE3854" w:rsidP="00FE3854">
            <w:pPr>
              <w:jc w:val="both"/>
              <w:rPr>
                <w:szCs w:val="20"/>
              </w:rPr>
            </w:pPr>
            <w:r w:rsidRPr="00FE3854">
              <w:rPr>
                <w:szCs w:val="20"/>
              </w:rPr>
              <w:t>The organization drives continual improvement by enhancing products and services, addressing nonconformities through corrective and preventive actions, and boosting overall QMS effectiveness. Evidence includes CAPA records, improvement projects, customer feedback, and process enhancement initiatives.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10340" w:type="dxa"/>
            <w:gridSpan w:val="8"/>
            <w:tcBorders>
              <w:top w:val="single" w:sz="4" w:space="0" w:color="auto"/>
              <w:left w:val="single" w:sz="4" w:space="0" w:color="auto"/>
              <w:bottom w:val="single" w:sz="4" w:space="0" w:color="auto"/>
            </w:tcBorders>
          </w:tcPr>
          <w:p w:rsidR="00C432AC" w:rsidRPr="00DD3EC0" w:rsidRDefault="00C432AC" w:rsidP="00C432AC">
            <w:pPr>
              <w:jc w:val="both"/>
              <w:rPr>
                <w:b/>
                <w:szCs w:val="20"/>
              </w:rPr>
            </w:pPr>
            <w:r w:rsidRPr="00DD3EC0">
              <w:rPr>
                <w:b/>
                <w:szCs w:val="20"/>
              </w:rPr>
              <w:t>10.2 Nonconformity and corrective action</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 xml:space="preserve">the organization shall: </w:t>
            </w:r>
          </w:p>
          <w:p w:rsidR="00C432AC" w:rsidRPr="00DD3EC0" w:rsidRDefault="00C432AC" w:rsidP="00C432AC">
            <w:pPr>
              <w:jc w:val="both"/>
              <w:rPr>
                <w:szCs w:val="20"/>
              </w:rPr>
            </w:pPr>
            <w:r w:rsidRPr="00DD3EC0">
              <w:rPr>
                <w:szCs w:val="20"/>
              </w:rPr>
              <w:t xml:space="preserve">a) react to the nonconformity and, as applicable: </w:t>
            </w:r>
          </w:p>
          <w:p w:rsidR="00C432AC" w:rsidRPr="00DD3EC0" w:rsidRDefault="00C432AC" w:rsidP="00C432AC">
            <w:pPr>
              <w:jc w:val="both"/>
              <w:rPr>
                <w:szCs w:val="20"/>
              </w:rPr>
            </w:pPr>
            <w:r w:rsidRPr="00DD3EC0">
              <w:rPr>
                <w:szCs w:val="20"/>
              </w:rPr>
              <w:t>1) take action to control and correct it;</w:t>
            </w:r>
          </w:p>
          <w:p w:rsidR="00C432AC" w:rsidRPr="00DD3EC0" w:rsidRDefault="00C432AC" w:rsidP="00C432AC">
            <w:pPr>
              <w:jc w:val="both"/>
              <w:rPr>
                <w:szCs w:val="20"/>
              </w:rPr>
            </w:pPr>
            <w:r w:rsidRPr="00DD3EC0">
              <w:rPr>
                <w:szCs w:val="20"/>
              </w:rPr>
              <w:t xml:space="preserve"> 2) deal with the consequences; </w:t>
            </w:r>
          </w:p>
          <w:p w:rsidR="00C432AC" w:rsidRPr="00DD3EC0" w:rsidRDefault="00C432AC" w:rsidP="00C432AC">
            <w:pPr>
              <w:jc w:val="both"/>
              <w:rPr>
                <w:szCs w:val="20"/>
              </w:rPr>
            </w:pPr>
            <w:r w:rsidRPr="00DD3EC0">
              <w:rPr>
                <w:szCs w:val="20"/>
              </w:rPr>
              <w:t xml:space="preserve">b) evaluate the need for action to eliminate the cause(s) of the nonconformity, in order that it does not recur or occur elsewhere, by: </w:t>
            </w:r>
          </w:p>
          <w:p w:rsidR="00C432AC" w:rsidRPr="00DD3EC0" w:rsidRDefault="00C432AC" w:rsidP="00C432AC">
            <w:pPr>
              <w:jc w:val="both"/>
              <w:rPr>
                <w:szCs w:val="20"/>
              </w:rPr>
            </w:pPr>
            <w:r w:rsidRPr="00DD3EC0">
              <w:rPr>
                <w:szCs w:val="20"/>
              </w:rPr>
              <w:t xml:space="preserve">1) reviewing and </w:t>
            </w:r>
            <w:r w:rsidR="00542F5F" w:rsidRPr="00DD3EC0">
              <w:rPr>
                <w:szCs w:val="20"/>
              </w:rPr>
              <w:t>analyzing</w:t>
            </w:r>
            <w:r w:rsidRPr="00DD3EC0">
              <w:rPr>
                <w:szCs w:val="20"/>
              </w:rPr>
              <w:t xml:space="preserve"> the nonconformity; </w:t>
            </w:r>
          </w:p>
          <w:p w:rsidR="00C432AC" w:rsidRPr="00DD3EC0" w:rsidRDefault="00C432AC" w:rsidP="00C432AC">
            <w:pPr>
              <w:jc w:val="both"/>
              <w:rPr>
                <w:szCs w:val="20"/>
              </w:rPr>
            </w:pPr>
            <w:r w:rsidRPr="00DD3EC0">
              <w:rPr>
                <w:szCs w:val="20"/>
              </w:rPr>
              <w:t xml:space="preserve">2) determining the causes of the nonconformity; </w:t>
            </w:r>
          </w:p>
          <w:p w:rsidR="00C432AC" w:rsidRPr="00DD3EC0" w:rsidRDefault="00C432AC" w:rsidP="00C432AC">
            <w:pPr>
              <w:jc w:val="both"/>
              <w:rPr>
                <w:szCs w:val="20"/>
              </w:rPr>
            </w:pPr>
            <w:r w:rsidRPr="00DD3EC0">
              <w:rPr>
                <w:szCs w:val="20"/>
              </w:rPr>
              <w:t xml:space="preserve">3) determining if similar nonconformities exist, or could potentially occur; </w:t>
            </w:r>
          </w:p>
          <w:p w:rsidR="00C432AC" w:rsidRPr="00DD3EC0" w:rsidRDefault="00C432AC" w:rsidP="00C432AC">
            <w:pPr>
              <w:jc w:val="both"/>
              <w:rPr>
                <w:szCs w:val="20"/>
              </w:rPr>
            </w:pPr>
            <w:r w:rsidRPr="00DD3EC0">
              <w:rPr>
                <w:szCs w:val="20"/>
              </w:rPr>
              <w:t xml:space="preserve">c) implement any action needed; </w:t>
            </w:r>
          </w:p>
          <w:p w:rsidR="00C432AC" w:rsidRPr="00DD3EC0" w:rsidRDefault="00C432AC" w:rsidP="00C432AC">
            <w:pPr>
              <w:jc w:val="both"/>
              <w:rPr>
                <w:szCs w:val="20"/>
              </w:rPr>
            </w:pPr>
            <w:r w:rsidRPr="00DD3EC0">
              <w:rPr>
                <w:szCs w:val="20"/>
              </w:rPr>
              <w:t xml:space="preserve">d) review the effectiveness of any corrective action taken; e) update risks and opportunities determined during planning, if necessary; </w:t>
            </w:r>
          </w:p>
          <w:p w:rsidR="00C432AC" w:rsidRPr="00DD3EC0" w:rsidRDefault="00C432AC" w:rsidP="00C432AC">
            <w:pPr>
              <w:jc w:val="both"/>
              <w:rPr>
                <w:szCs w:val="20"/>
              </w:rPr>
            </w:pPr>
            <w:r w:rsidRPr="00DD3EC0">
              <w:rPr>
                <w:szCs w:val="20"/>
              </w:rPr>
              <w:t xml:space="preserve">f) make changes to the quality management system, if necessary. </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AA4BAA" w:rsidRDefault="00AA4BAA" w:rsidP="00C432AC">
            <w:pPr>
              <w:jc w:val="both"/>
              <w:rPr>
                <w:szCs w:val="20"/>
              </w:rPr>
            </w:pPr>
            <w:r>
              <w:rPr>
                <w:szCs w:val="20"/>
              </w:rPr>
              <w:t xml:space="preserve">{{ </w:t>
            </w:r>
            <w:proofErr w:type="spellStart"/>
            <w:r w:rsidRPr="00AA4BAA">
              <w:rPr>
                <w:szCs w:val="20"/>
              </w:rPr>
              <w:t>Nonconformity</w:t>
            </w:r>
            <w:r>
              <w:rPr>
                <w:szCs w:val="20"/>
              </w:rPr>
              <w:t>_</w:t>
            </w:r>
            <w:r w:rsidRPr="00AA4BAA">
              <w:rPr>
                <w:szCs w:val="20"/>
              </w:rPr>
              <w:t>and</w:t>
            </w:r>
            <w:r>
              <w:rPr>
                <w:szCs w:val="20"/>
              </w:rPr>
              <w:t>_</w:t>
            </w:r>
            <w:r w:rsidRPr="00AA4BAA">
              <w:rPr>
                <w:szCs w:val="20"/>
              </w:rPr>
              <w:t>corrective</w:t>
            </w:r>
            <w:r>
              <w:rPr>
                <w:szCs w:val="20"/>
              </w:rPr>
              <w:t>_</w:t>
            </w:r>
            <w:r w:rsidRPr="00AA4BAA">
              <w:rPr>
                <w:szCs w:val="20"/>
              </w:rPr>
              <w:t>action</w:t>
            </w:r>
            <w:proofErr w:type="spellEnd"/>
            <w:r>
              <w:rPr>
                <w:szCs w:val="20"/>
              </w:rPr>
              <w:t xml:space="preserve"> }}</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 xml:space="preserve">10.2.2  </w:t>
            </w:r>
          </w:p>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retain documented information as evidence of:</w:t>
            </w:r>
          </w:p>
          <w:p w:rsidR="00C432AC" w:rsidRPr="00DD3EC0" w:rsidRDefault="00C432AC" w:rsidP="00C432AC">
            <w:pPr>
              <w:jc w:val="both"/>
              <w:rPr>
                <w:szCs w:val="20"/>
              </w:rPr>
            </w:pPr>
            <w:r w:rsidRPr="00DD3EC0">
              <w:rPr>
                <w:szCs w:val="20"/>
              </w:rPr>
              <w:t xml:space="preserve">a) the nature of the nonconformities and any subsequent actions taken; </w:t>
            </w:r>
          </w:p>
          <w:p w:rsidR="00C432AC" w:rsidRPr="00DD3EC0" w:rsidRDefault="00C432AC" w:rsidP="00C432AC">
            <w:pPr>
              <w:jc w:val="both"/>
              <w:rPr>
                <w:szCs w:val="20"/>
              </w:rPr>
            </w:pPr>
            <w:r w:rsidRPr="00DD3EC0">
              <w:rPr>
                <w:szCs w:val="20"/>
              </w:rPr>
              <w:t>b) the results of any corrective action.</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ED0001">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801C8B" w:rsidRPr="00DD70CE" w:rsidRDefault="00FE3854" w:rsidP="00FE3854">
            <w:pPr>
              <w:jc w:val="both"/>
              <w:rPr>
                <w:color w:val="FF0000"/>
                <w:szCs w:val="20"/>
              </w:rPr>
            </w:pPr>
            <w:r w:rsidRPr="00FE3854">
              <w:rPr>
                <w:szCs w:val="20"/>
              </w:rPr>
              <w:t>The organization maintains documented evidence of nonconformities, actions taken, and corrective action results to ensure effective resolution. Evidence reviewed includes NC logs, CAPA records, and corrective action reports.</w:t>
            </w: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6475" w:type="dxa"/>
            <w:gridSpan w:val="5"/>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b/>
                <w:szCs w:val="20"/>
              </w:rPr>
            </w:pPr>
            <w:r w:rsidRPr="00DD3EC0">
              <w:rPr>
                <w:b/>
                <w:szCs w:val="20"/>
              </w:rPr>
              <w:t>10.3 Continual improvement</w:t>
            </w:r>
          </w:p>
        </w:tc>
        <w:tc>
          <w:tcPr>
            <w:tcW w:w="270" w:type="dxa"/>
            <w:gridSpan w:val="2"/>
            <w:vMerge w:val="restart"/>
            <w:tcBorders>
              <w:top w:val="single" w:sz="4" w:space="0" w:color="auto"/>
              <w:left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r w:rsidRPr="00DD3EC0">
              <w:rPr>
                <w:szCs w:val="20"/>
              </w:rPr>
              <w:t>shall continually improve the suitability, adequacy and effectiveness of the quality management system</w:t>
            </w:r>
          </w:p>
          <w:p w:rsidR="00C432AC" w:rsidRPr="00DD3EC0" w:rsidRDefault="00C432AC" w:rsidP="00C432AC">
            <w:pPr>
              <w:jc w:val="both"/>
              <w:rPr>
                <w:szCs w:val="20"/>
              </w:rPr>
            </w:pPr>
            <w:r w:rsidRPr="00DD3EC0">
              <w:rPr>
                <w:szCs w:val="20"/>
              </w:rPr>
              <w:t>shall consider the results of analysis and evaluation, and the outputs from management review, to determine if there are needs or opportunities that shall be addressed as part of continual improvement.</w:t>
            </w: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1815AF">
            <w:pPr>
              <w:rPr>
                <w:szCs w:val="20"/>
              </w:rPr>
            </w:pPr>
          </w:p>
        </w:tc>
        <w:tc>
          <w:tcPr>
            <w:tcW w:w="270" w:type="dxa"/>
            <w:gridSpan w:val="2"/>
            <w:vMerge/>
            <w:tcBorders>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FE3854" w:rsidRPr="00FE3854" w:rsidRDefault="00FE3854" w:rsidP="00FE3854">
            <w:pPr>
              <w:jc w:val="both"/>
              <w:rPr>
                <w:szCs w:val="20"/>
              </w:rPr>
            </w:pPr>
            <w:r w:rsidRPr="00FE3854">
              <w:rPr>
                <w:szCs w:val="20"/>
              </w:rPr>
              <w:t>The organization demonstrates continual improvement of QMS suitability, adequacy, and effectiveness by using analysis, evaluation, and management review outputs to identify and act on opportunities.</w:t>
            </w:r>
          </w:p>
          <w:p w:rsidR="00AC29C9" w:rsidRPr="00DD3EC0" w:rsidRDefault="00FE3854" w:rsidP="00FE3854">
            <w:pPr>
              <w:jc w:val="both"/>
              <w:rPr>
                <w:szCs w:val="20"/>
              </w:rPr>
            </w:pPr>
            <w:r w:rsidRPr="00FE3854">
              <w:rPr>
                <w:szCs w:val="20"/>
              </w:rPr>
              <w:t>Documents seen: Improvement plans, MRM outputs, KPI analysis, process improvement records.</w:t>
            </w:r>
            <w:bookmarkStart w:id="0" w:name="_GoBack"/>
            <w:bookmarkEnd w:id="0"/>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r w:rsidR="00C432AC" w:rsidRPr="00DD3EC0" w:rsidTr="00B62B60">
        <w:trPr>
          <w:cantSplit/>
          <w:trHeight w:val="408"/>
        </w:trPr>
        <w:tc>
          <w:tcPr>
            <w:tcW w:w="4391"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084" w:type="dxa"/>
            <w:gridSpan w:val="3"/>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270" w:type="dxa"/>
            <w:gridSpan w:val="2"/>
            <w:tcBorders>
              <w:top w:val="single" w:sz="4" w:space="0" w:color="auto"/>
              <w:left w:val="single" w:sz="4" w:space="0" w:color="auto"/>
              <w:bottom w:val="single" w:sz="4" w:space="0" w:color="auto"/>
              <w:right w:val="single" w:sz="4" w:space="0" w:color="auto"/>
            </w:tcBorders>
          </w:tcPr>
          <w:p w:rsidR="00C432AC" w:rsidRPr="00DD3EC0" w:rsidRDefault="00C432AC" w:rsidP="00C432AC">
            <w:pPr>
              <w:jc w:val="both"/>
              <w:rPr>
                <w:szCs w:val="20"/>
              </w:rPr>
            </w:pPr>
          </w:p>
        </w:tc>
        <w:tc>
          <w:tcPr>
            <w:tcW w:w="3595" w:type="dxa"/>
            <w:tcBorders>
              <w:top w:val="single" w:sz="4" w:space="0" w:color="auto"/>
              <w:left w:val="single" w:sz="4" w:space="0" w:color="auto"/>
              <w:bottom w:val="single" w:sz="4" w:space="0" w:color="auto"/>
            </w:tcBorders>
          </w:tcPr>
          <w:p w:rsidR="00C432AC" w:rsidRPr="00DD3EC0" w:rsidRDefault="00C432AC" w:rsidP="00C432AC">
            <w:pPr>
              <w:jc w:val="both"/>
              <w:rPr>
                <w:szCs w:val="20"/>
              </w:rPr>
            </w:pPr>
          </w:p>
        </w:tc>
        <w:tc>
          <w:tcPr>
            <w:tcW w:w="284" w:type="dxa"/>
            <w:tcBorders>
              <w:top w:val="single" w:sz="4" w:space="0" w:color="auto"/>
              <w:bottom w:val="single" w:sz="4" w:space="0" w:color="auto"/>
              <w:right w:val="single" w:sz="6" w:space="0" w:color="auto"/>
            </w:tcBorders>
          </w:tcPr>
          <w:p w:rsidR="00C432AC" w:rsidRPr="00DD3EC0" w:rsidRDefault="00C432AC" w:rsidP="00C432AC">
            <w:pPr>
              <w:jc w:val="both"/>
              <w:rPr>
                <w:b/>
                <w:szCs w:val="20"/>
              </w:rPr>
            </w:pPr>
          </w:p>
        </w:tc>
      </w:tr>
    </w:tbl>
    <w:p w:rsidR="00744EAA" w:rsidRPr="00DD3EC0" w:rsidRDefault="003510CF" w:rsidP="003510CF">
      <w:pPr>
        <w:tabs>
          <w:tab w:val="left" w:pos="2255"/>
        </w:tabs>
        <w:rPr>
          <w:szCs w:val="20"/>
        </w:rPr>
      </w:pPr>
      <w:r w:rsidRPr="00DD3EC0">
        <w:rPr>
          <w:szCs w:val="20"/>
        </w:rPr>
        <w:tab/>
      </w: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p w:rsidR="00A744BF" w:rsidRPr="00DD3EC0" w:rsidRDefault="00A744BF" w:rsidP="000E2350">
      <w:pPr>
        <w:tabs>
          <w:tab w:val="left" w:pos="8595"/>
        </w:tabs>
        <w:rPr>
          <w:szCs w:val="20"/>
        </w:rPr>
      </w:pPr>
    </w:p>
    <w:sectPr w:rsidR="00A744BF" w:rsidRPr="00DD3EC0" w:rsidSect="00955BB1">
      <w:headerReference w:type="default" r:id="rId8"/>
      <w:footerReference w:type="default" r:id="rId9"/>
      <w:headerReference w:type="first" r:id="rId10"/>
      <w:footerReference w:type="first" r:id="rId11"/>
      <w:pgSz w:w="11907" w:h="16839" w:code="9"/>
      <w:pgMar w:top="498" w:right="547" w:bottom="900" w:left="1440" w:header="446" w:footer="649" w:gutter="0"/>
      <w:paperSrc w:first="7" w:other="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036" w:rsidRDefault="00665036" w:rsidP="00953C25">
      <w:r>
        <w:separator/>
      </w:r>
    </w:p>
  </w:endnote>
  <w:endnote w:type="continuationSeparator" w:id="0">
    <w:p w:rsidR="00665036" w:rsidRDefault="00665036" w:rsidP="00953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신명조">
    <w:altName w:val="Malgun Gothic"/>
    <w:charset w:val="81"/>
    <w:family w:val="auto"/>
    <w:pitch w:val="default"/>
    <w:sig w:usb0="00000000" w:usb1="00000000" w:usb2="00000010" w:usb3="00000000" w:csb0="00080000" w:csb1="00000000"/>
  </w:font>
  <w:font w:name="open_sansregular">
    <w:altName w:val="Times New Roman"/>
    <w:panose1 w:val="00000000000000000000"/>
    <w:charset w:val="00"/>
    <w:family w:val="roman"/>
    <w:notTrueType/>
    <w:pitch w:val="default"/>
  </w:font>
  <w:font w:name="BatangChe">
    <w:charset w:val="81"/>
    <w:family w:val="modern"/>
    <w:pitch w:val="fixed"/>
    <w:sig w:usb0="B00002AF" w:usb1="69D77CFB" w:usb2="00000030" w:usb3="00000000" w:csb0="0008009F" w:csb1="00000000"/>
  </w:font>
  <w:font w:name="HYGothic-Extra">
    <w:altName w:val="Malgun Gothic"/>
    <w:charset w:val="81"/>
    <w:family w:val="roman"/>
    <w:pitch w:val="variable"/>
    <w:sig w:usb0="00000000" w:usb1="29D77CF9"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4331B2">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18</w:t>
    </w:r>
    <w:r>
      <w:rPr>
        <w:sz w:val="16"/>
      </w:rPr>
      <w:fldChar w:fldCharType="end"/>
    </w:r>
    <w:r>
      <w:rPr>
        <w:sz w:val="16"/>
      </w:rPr>
      <w:t xml:space="preserve"> of </w:t>
    </w:r>
    <w:fldSimple w:instr="NUMPAGES  \* MERGEFORMAT ">
      <w:r w:rsidRPr="008A155D">
        <w:rPr>
          <w:noProof/>
          <w:sz w:val="16"/>
        </w:rPr>
        <w:t>18</w:t>
      </w:r>
    </w:fldSimple>
  </w:p>
  <w:p w:rsidR="00366F97" w:rsidRPr="00C15BCF" w:rsidRDefault="00366F97" w:rsidP="002E736E">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066B59" w:rsidRDefault="00366F97">
    <w:pPr>
      <w:pStyle w:val="Footer"/>
      <w:rPr>
        <w:sz w:val="20"/>
      </w:rPr>
    </w:pPr>
    <w:r w:rsidRPr="00066B59">
      <w:rPr>
        <w:sz w:val="20"/>
      </w:rPr>
      <w:t>#-Kindly Furnish Audit Samples/Records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175BBC">
    <w:pPr>
      <w:pStyle w:val="Footer"/>
    </w:pPr>
    <w:r>
      <w:rPr>
        <w:b/>
        <w:sz w:val="16"/>
      </w:rPr>
      <w:t>E:</w:t>
    </w:r>
    <w:r>
      <w:rPr>
        <w:sz w:val="16"/>
      </w:rPr>
      <w:t xml:space="preserve"> evaluation:  C=Conformity     NI= Need Improvement    NC=Nonconformity    N</w:t>
    </w:r>
    <w:r>
      <w:rPr>
        <w:b/>
        <w:sz w:val="16"/>
      </w:rPr>
      <w:t>.A.</w:t>
    </w:r>
    <w:r>
      <w:rPr>
        <w:sz w:val="16"/>
      </w:rPr>
      <w:t xml:space="preserve">: not applicable                              Page </w:t>
    </w:r>
    <w:r>
      <w:rPr>
        <w:sz w:val="16"/>
      </w:rPr>
      <w:fldChar w:fldCharType="begin"/>
    </w:r>
    <w:r>
      <w:rPr>
        <w:sz w:val="16"/>
      </w:rPr>
      <w:instrText xml:space="preserve">PAGE  \* MERGEFORMAT </w:instrText>
    </w:r>
    <w:r>
      <w:rPr>
        <w:sz w:val="16"/>
      </w:rPr>
      <w:fldChar w:fldCharType="separate"/>
    </w:r>
    <w:r>
      <w:rPr>
        <w:noProof/>
        <w:sz w:val="16"/>
      </w:rPr>
      <w:t>1</w:t>
    </w:r>
    <w:r>
      <w:rPr>
        <w:sz w:val="16"/>
      </w:rPr>
      <w:fldChar w:fldCharType="end"/>
    </w:r>
    <w:r>
      <w:rPr>
        <w:sz w:val="16"/>
      </w:rPr>
      <w:t xml:space="preserve"> of </w:t>
    </w:r>
    <w:fldSimple w:instr="NUMPAGES  \* MERGEFORMAT ">
      <w:r w:rsidRPr="008A155D">
        <w:rPr>
          <w:noProof/>
          <w:sz w:val="16"/>
        </w:rPr>
        <w:t>18</w:t>
      </w:r>
    </w:fldSimple>
  </w:p>
  <w:p w:rsidR="00366F97" w:rsidRPr="00C15BCF" w:rsidRDefault="00366F97" w:rsidP="00175BBC">
    <w:pPr>
      <w:pStyle w:val="Footer"/>
      <w:rPr>
        <w:sz w:val="16"/>
        <w:szCs w:val="16"/>
      </w:rPr>
    </w:pPr>
    <w:r w:rsidRPr="00C15BCF">
      <w:rPr>
        <w:rFonts w:cs="Arial"/>
        <w:sz w:val="16"/>
        <w:szCs w:val="16"/>
      </w:rPr>
      <w:t>Δ</w:t>
    </w:r>
    <w:r w:rsidRPr="00C15BCF">
      <w:rPr>
        <w:sz w:val="16"/>
        <w:szCs w:val="16"/>
      </w:rPr>
      <w:t xml:space="preserve">=Mandatory    </w:t>
    </w:r>
    <w:r w:rsidRPr="00C15BCF">
      <w:rPr>
        <w:rFonts w:cs="Arial"/>
        <w:sz w:val="16"/>
        <w:szCs w:val="16"/>
      </w:rPr>
      <w:t>o=Records      ■=standard Checkpoints</w:t>
    </w:r>
    <w:r>
      <w:rPr>
        <w:rFonts w:cs="Arial"/>
        <w:sz w:val="16"/>
        <w:szCs w:val="16"/>
      </w:rPr>
      <w:t xml:space="preserve">  ¥ </w:t>
    </w:r>
    <w:r w:rsidRPr="00AF6450">
      <w:rPr>
        <w:rFonts w:cs="Arial"/>
        <w:sz w:val="18"/>
        <w:szCs w:val="18"/>
      </w:rPr>
      <w:t>=</w:t>
    </w:r>
    <w:r>
      <w:rPr>
        <w:rFonts w:cs="Arial"/>
        <w:sz w:val="18"/>
        <w:szCs w:val="18"/>
      </w:rPr>
      <w:t xml:space="preserve"> 6 </w:t>
    </w:r>
    <w:r w:rsidRPr="00AF6450">
      <w:rPr>
        <w:rFonts w:cs="Arial"/>
        <w:sz w:val="16"/>
        <w:szCs w:val="16"/>
      </w:rPr>
      <w:t>Mandatory Procedures</w:t>
    </w:r>
  </w:p>
  <w:p w:rsidR="00366F97" w:rsidRPr="00C15BCF" w:rsidRDefault="00366F97">
    <w:pPr>
      <w:pStyle w:val="Footer"/>
      <w:rPr>
        <w:sz w:val="16"/>
        <w:szCs w:val="16"/>
      </w:rPr>
    </w:pPr>
    <w:r>
      <w:rPr>
        <w:sz w:val="16"/>
        <w:szCs w:val="16"/>
      </w:rPr>
      <w:t>#-Kindly Furnish Audit Samples /Records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036" w:rsidRDefault="00665036" w:rsidP="00953C25">
      <w:r>
        <w:separator/>
      </w:r>
    </w:p>
  </w:footnote>
  <w:footnote w:type="continuationSeparator" w:id="0">
    <w:p w:rsidR="00665036" w:rsidRDefault="00665036" w:rsidP="00953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Pr="009564DD" w:rsidRDefault="00366F97" w:rsidP="007473E2">
    <w:pPr>
      <w:pStyle w:val="Header"/>
      <w:jc w:val="center"/>
      <w:rPr>
        <w:rFonts w:ascii="Times New Roman" w:hAnsi="Times New Roman"/>
        <w:b/>
        <w:sz w:val="28"/>
      </w:rPr>
    </w:pPr>
    <w:r w:rsidRPr="00E9175A">
      <w:rPr>
        <w:rFonts w:ascii="Times New Roman" w:hAnsi="Times New Roman"/>
        <w:b/>
        <w:sz w:val="28"/>
      </w:rPr>
      <w:t>Audit Check list</w:t>
    </w:r>
  </w:p>
  <w:p w:rsidR="00366F97" w:rsidRPr="00E9175A" w:rsidRDefault="00366F97" w:rsidP="007473E2">
    <w:pPr>
      <w:pStyle w:val="Header"/>
      <w:tabs>
        <w:tab w:val="center" w:pos="4960"/>
        <w:tab w:val="left" w:pos="8878"/>
      </w:tabs>
      <w:jc w:val="center"/>
      <w:rPr>
        <w:rFonts w:ascii="Times New Roman" w:hAnsi="Times New Roman"/>
      </w:rPr>
    </w:pPr>
    <w:r w:rsidRPr="00E9175A">
      <w:rPr>
        <w:rFonts w:ascii="Times New Roman" w:hAnsi="Times New Roman"/>
      </w:rPr>
      <w:t>ISO9001:20</w:t>
    </w:r>
    <w:r>
      <w:rPr>
        <w:rFonts w:ascii="Times New Roman" w:hAnsi="Times New Roman"/>
      </w:rPr>
      <w:t>15</w:t>
    </w:r>
  </w:p>
  <w:p w:rsidR="00366F97" w:rsidRDefault="00366F97">
    <w:pPr>
      <w:pStyle w:val="Header"/>
    </w:pPr>
    <w:r>
      <w:t xml:space="preserve">                                        </w:t>
    </w:r>
  </w:p>
  <w:p w:rsidR="00366F97" w:rsidRDefault="00366F97">
    <w:pPr>
      <w:pStyle w:val="Header"/>
    </w:pPr>
  </w:p>
  <w:p w:rsidR="00366F97" w:rsidRDefault="00366F97">
    <w:pPr>
      <w:pStyle w:val="Header"/>
    </w:pPr>
  </w:p>
  <w:p w:rsidR="00366F97" w:rsidRDefault="00366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6F97" w:rsidRDefault="00366F97" w:rsidP="00271C9D">
    <w:pPr>
      <w:pStyle w:val="Header"/>
      <w:jc w:val="center"/>
      <w:rPr>
        <w:rFonts w:ascii="Times New Roman" w:hAnsi="Times New Roman"/>
        <w:b/>
        <w:sz w:val="28"/>
      </w:rPr>
    </w:pPr>
    <w:r>
      <w:rPr>
        <w:rFonts w:ascii="Cambria" w:eastAsia="Cambria" w:hAnsi="Cambria"/>
        <w:noProof/>
      </w:rPr>
      <w:drawing>
        <wp:anchor distT="0" distB="0" distL="114300" distR="114300" simplePos="0" relativeHeight="251659776" behindDoc="0" locked="0" layoutInCell="1" allowOverlap="1" wp14:anchorId="552ECD7C" wp14:editId="7F8DEF86">
          <wp:simplePos x="0" y="0"/>
          <wp:positionH relativeFrom="margin">
            <wp:posOffset>5124450</wp:posOffset>
          </wp:positionH>
          <wp:positionV relativeFrom="paragraph">
            <wp:posOffset>-72390</wp:posOffset>
          </wp:positionV>
          <wp:extent cx="1123950" cy="780415"/>
          <wp:effectExtent l="0" t="0" r="0" b="635"/>
          <wp:wrapNone/>
          <wp:docPr id="2" name="Picture 2"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7804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2A44267D" wp14:editId="6B396984">
              <wp:simplePos x="0" y="0"/>
              <wp:positionH relativeFrom="column">
                <wp:posOffset>-723568</wp:posOffset>
              </wp:positionH>
              <wp:positionV relativeFrom="paragraph">
                <wp:posOffset>-36720</wp:posOffset>
              </wp:positionV>
              <wp:extent cx="2226366" cy="520700"/>
              <wp:effectExtent l="0" t="0" r="2159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66" cy="520700"/>
                      </a:xfrm>
                      <a:prstGeom prst="rect">
                        <a:avLst/>
                      </a:prstGeom>
                      <a:solidFill>
                        <a:srgbClr val="FFFFFF"/>
                      </a:solidFill>
                      <a:ln w="9525">
                        <a:solidFill>
                          <a:srgbClr val="000000"/>
                        </a:solidFill>
                        <a:miter lim="800000"/>
                        <a:headEnd/>
                        <a:tailEnd/>
                      </a:ln>
                    </wps:spPr>
                    <wps:txbx>
                      <w:txbxContent>
                        <w:p w:rsidR="00366F97" w:rsidRDefault="00366F97" w:rsidP="003E3B04">
                          <w:pPr>
                            <w:ind w:right="-186"/>
                            <w:jc w:val="center"/>
                            <w:rPr>
                              <w:b/>
                              <w:sz w:val="24"/>
                              <w:szCs w:val="20"/>
                              <w:lang w:val="en-IN"/>
                            </w:rPr>
                          </w:pPr>
                        </w:p>
                        <w:p w:rsidR="00366F97" w:rsidRPr="00BA0E51" w:rsidRDefault="00366F9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4267D" id="Rectangle 3" o:spid="_x0000_s1026" style="position:absolute;left:0;text-align:left;margin-left:-56.95pt;margin-top:-2.9pt;width:175.3pt;height:4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">
              <v:textbox>
                <w:txbxContent>
                  <w:p w:rsidR="00366F97" w:rsidRDefault="00366F97" w:rsidP="003E3B04">
                    <w:pPr>
                      <w:ind w:right="-186"/>
                      <w:jc w:val="center"/>
                      <w:rPr>
                        <w:b/>
                        <w:sz w:val="24"/>
                        <w:szCs w:val="20"/>
                        <w:lang w:val="en-IN"/>
                      </w:rPr>
                    </w:pPr>
                  </w:p>
                  <w:p w:rsidR="00366F97" w:rsidRPr="00BA0E51" w:rsidRDefault="00366F97" w:rsidP="00BD020E">
                    <w:pPr>
                      <w:jc w:val="center"/>
                      <w:rPr>
                        <w:sz w:val="16"/>
                        <w:szCs w:val="20"/>
                      </w:rPr>
                    </w:pPr>
                    <w:r>
                      <w:rPr>
                        <w:rFonts w:ascii="Calibri" w:eastAsia="HYGothic-Extra" w:hAnsi="Arial"/>
                        <w:b/>
                        <w:sz w:val="28"/>
                        <w:lang w:val="en-IN"/>
                      </w:rPr>
                      <w:t xml:space="preserve">Organization Name </w:t>
                    </w:r>
                    <w:r w:rsidRPr="00BA0E51">
                      <w:rPr>
                        <w:rFonts w:ascii="Calibri" w:eastAsia="HYGothic-Extra" w:hAnsi="Arial"/>
                        <w:b/>
                        <w:sz w:val="28"/>
                        <w:lang w:val="en-IN"/>
                      </w:rPr>
                      <w:tab/>
                    </w:r>
                  </w:p>
                </w:txbxContent>
              </v:textbox>
            </v:rect>
          </w:pict>
        </mc:Fallback>
      </mc:AlternateContent>
    </w:r>
    <w:r>
      <w:rPr>
        <w:noProof/>
        <w:lang w:val="en-US"/>
      </w:rPr>
      <w:t xml:space="preserve">                                                                                                                                                                                                                                                                   </w:t>
    </w:r>
    <w:r w:rsidRPr="00E9175A">
      <w:rPr>
        <w:rFonts w:ascii="Times New Roman" w:hAnsi="Times New Roman"/>
        <w:b/>
        <w:sz w:val="28"/>
      </w:rPr>
      <w:t>Audit Check list</w:t>
    </w:r>
    <w:r>
      <w:rPr>
        <w:noProof/>
        <w:lang w:val="en-US"/>
      </w:rPr>
      <w:t xml:space="preserve">                                   </w:t>
    </w:r>
    <w:r w:rsidRPr="00070D5D">
      <w:rPr>
        <w:noProof/>
        <w:color w:val="000000" w:themeColor="text1"/>
        <w:sz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366F97" w:rsidRDefault="00366F97" w:rsidP="00070D5D">
    <w:pPr>
      <w:pStyle w:val="Header"/>
      <w:rPr>
        <w:rFonts w:ascii="Times New Roman" w:hAnsi="Times New Roman"/>
        <w:b/>
        <w:sz w:val="4"/>
      </w:rPr>
    </w:pPr>
  </w:p>
  <w:p w:rsidR="00366F97" w:rsidRDefault="00366F97" w:rsidP="00070D5D">
    <w:pPr>
      <w:pStyle w:val="Header"/>
      <w:rPr>
        <w:rFonts w:ascii="Times New Roman" w:hAnsi="Times New Roman"/>
      </w:rPr>
    </w:pPr>
  </w:p>
  <w:p w:rsidR="00366F97" w:rsidRPr="00E9175A" w:rsidRDefault="00366F97" w:rsidP="00070D5D">
    <w:pPr>
      <w:pStyle w:val="Header"/>
      <w:rPr>
        <w:rFonts w:ascii="Times New Roman" w:hAnsi="Times New Roman"/>
      </w:rPr>
    </w:pPr>
    <w:r>
      <w:rPr>
        <w:rFonts w:ascii="Times New Roman" w:hAnsi="Times New Roman"/>
      </w:rPr>
      <w:t xml:space="preserve">                                                                                       </w:t>
    </w:r>
    <w:r w:rsidRPr="00E9175A">
      <w:rPr>
        <w:rFonts w:ascii="Times New Roman" w:hAnsi="Times New Roman"/>
      </w:rPr>
      <w:t>ISO9001:20</w:t>
    </w:r>
    <w:r>
      <w:rPr>
        <w:rFonts w:ascii="Times New Roman" w:hAnsi="Times New Roman"/>
      </w:rPr>
      <w:t>15</w:t>
    </w:r>
  </w:p>
  <w:p w:rsidR="00366F97" w:rsidRDefault="00366F97">
    <w:pPr>
      <w:pStyle w:val="Header"/>
    </w:pPr>
  </w:p>
  <w:p w:rsidR="00366F97" w:rsidRDefault="00366F97" w:rsidP="002A7A4D">
    <w:pPr>
      <w:pStyle w:val="Header"/>
      <w:tabs>
        <w:tab w:val="clear" w:pos="9072"/>
        <w:tab w:val="left" w:pos="4536"/>
      </w:tabs>
    </w:pPr>
  </w:p>
  <w:p w:rsidR="00366F97" w:rsidRDefault="00366F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B"/>
    <w:multiLevelType w:val="hybridMultilevel"/>
    <w:tmpl w:val="310C50B2"/>
    <w:lvl w:ilvl="0" w:tplc="FFFFFFFF">
      <w:start w:val="2"/>
      <w:numFmt w:val="decimal"/>
      <w:lvlText w:val="4.4.%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D"/>
    <w:multiLevelType w:val="hybridMultilevel"/>
    <w:tmpl w:val="2F305DEE"/>
    <w:lvl w:ilvl="0" w:tplc="FFFFFFFF">
      <w:start w:val="1"/>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E"/>
    <w:multiLevelType w:val="hybridMultilevel"/>
    <w:tmpl w:val="25A70BF6"/>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F"/>
    <w:multiLevelType w:val="hybridMultilevel"/>
    <w:tmpl w:val="1DBABF00"/>
    <w:lvl w:ilvl="0" w:tplc="FFFFFFFF">
      <w:start w:val="2"/>
      <w:numFmt w:val="decimal"/>
      <w:lvlText w:val="5.1.%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11"/>
    <w:multiLevelType w:val="hybridMultilevel"/>
    <w:tmpl w:val="1F48EAA0"/>
    <w:lvl w:ilvl="0" w:tplc="FFFFFFFF">
      <w:start w:val="1"/>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2"/>
    <w:multiLevelType w:val="hybridMultilevel"/>
    <w:tmpl w:val="1381823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3"/>
    <w:multiLevelType w:val="hybridMultilevel"/>
    <w:tmpl w:val="5DB70AE4"/>
    <w:lvl w:ilvl="0" w:tplc="FFFFFFFF">
      <w:start w:val="2"/>
      <w:numFmt w:val="decimal"/>
      <w:lvlText w:val="5.2.%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5"/>
    <w:multiLevelType w:val="hybridMultilevel"/>
    <w:tmpl w:val="6590700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6"/>
    <w:multiLevelType w:val="hybridMultilevel"/>
    <w:tmpl w:val="15014ACA"/>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37"/>
    <w:multiLevelType w:val="hybridMultilevel"/>
    <w:tmpl w:val="094211F2"/>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39"/>
    <w:multiLevelType w:val="hybridMultilevel"/>
    <w:tmpl w:val="76272110"/>
    <w:lvl w:ilvl="0" w:tplc="FFFFFFFF">
      <w:start w:val="1"/>
      <w:numFmt w:val="lowerLetter"/>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3C67E7F"/>
    <w:multiLevelType w:val="singleLevel"/>
    <w:tmpl w:val="5B309AFC"/>
    <w:lvl w:ilvl="0">
      <w:start w:val="1"/>
      <w:numFmt w:val="decimal"/>
      <w:lvlText w:val="%1."/>
      <w:legacy w:legacy="1" w:legacySpace="0" w:legacyIndent="283"/>
      <w:lvlJc w:val="left"/>
      <w:pPr>
        <w:ind w:left="283" w:hanging="283"/>
      </w:pPr>
    </w:lvl>
  </w:abstractNum>
  <w:abstractNum w:abstractNumId="14" w15:restartNumberingAfterBreak="0">
    <w:nsid w:val="03D07C2D"/>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3E461A0"/>
    <w:multiLevelType w:val="hybridMultilevel"/>
    <w:tmpl w:val="0484847C"/>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9020EF"/>
    <w:multiLevelType w:val="hybridMultilevel"/>
    <w:tmpl w:val="C04CA2B2"/>
    <w:lvl w:ilvl="0" w:tplc="737CD97A">
      <w:start w:val="7"/>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7" w15:restartNumberingAfterBreak="0">
    <w:nsid w:val="2150378C"/>
    <w:multiLevelType w:val="hybridMultilevel"/>
    <w:tmpl w:val="4B0A14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1C52B44"/>
    <w:multiLevelType w:val="hybridMultilevel"/>
    <w:tmpl w:val="2190DCE6"/>
    <w:lvl w:ilvl="0" w:tplc="8A64A2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08764A"/>
    <w:multiLevelType w:val="singleLevel"/>
    <w:tmpl w:val="87E874BC"/>
    <w:lvl w:ilvl="0">
      <w:start w:val="19"/>
      <w:numFmt w:val="lowerLetter"/>
      <w:lvlText w:val="(%1. "/>
      <w:legacy w:legacy="1" w:legacySpace="0" w:legacyIndent="283"/>
      <w:lvlJc w:val="left"/>
      <w:pPr>
        <w:ind w:left="418" w:hanging="283"/>
      </w:pPr>
      <w:rPr>
        <w:rFonts w:ascii="Arial" w:hAnsi="Arial" w:hint="default"/>
        <w:b w:val="0"/>
        <w:i w:val="0"/>
        <w:sz w:val="18"/>
        <w:u w:val="none"/>
      </w:rPr>
    </w:lvl>
  </w:abstractNum>
  <w:abstractNum w:abstractNumId="20" w15:restartNumberingAfterBreak="0">
    <w:nsid w:val="333B0F17"/>
    <w:multiLevelType w:val="hybridMultilevel"/>
    <w:tmpl w:val="996063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F1245F"/>
    <w:multiLevelType w:val="singleLevel"/>
    <w:tmpl w:val="04090005"/>
    <w:lvl w:ilvl="0">
      <w:start w:val="1"/>
      <w:numFmt w:val="bullet"/>
      <w:lvlText w:val=""/>
      <w:lvlJc w:val="left"/>
      <w:pPr>
        <w:ind w:left="360" w:hanging="360"/>
      </w:pPr>
      <w:rPr>
        <w:rFonts w:ascii="Wingdings" w:hAnsi="Wingdings" w:hint="default"/>
      </w:rPr>
    </w:lvl>
  </w:abstractNum>
  <w:abstractNum w:abstractNumId="22" w15:restartNumberingAfterBreak="0">
    <w:nsid w:val="3A8957B2"/>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E3C4E31"/>
    <w:multiLevelType w:val="hybridMultilevel"/>
    <w:tmpl w:val="3F8063A8"/>
    <w:lvl w:ilvl="0" w:tplc="40090011">
      <w:start w:val="1"/>
      <w:numFmt w:val="decimal"/>
      <w:lvlText w:val="%1)"/>
      <w:lvlJc w:val="left"/>
      <w:pPr>
        <w:ind w:left="720" w:hanging="360"/>
      </w:pPr>
    </w:lvl>
    <w:lvl w:ilvl="1" w:tplc="7F8828C4">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E113AD"/>
    <w:multiLevelType w:val="multilevel"/>
    <w:tmpl w:val="149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A2089"/>
    <w:multiLevelType w:val="hybridMultilevel"/>
    <w:tmpl w:val="A52C060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CB722D"/>
    <w:multiLevelType w:val="hybridMultilevel"/>
    <w:tmpl w:val="BB2E5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4A0F2B"/>
    <w:multiLevelType w:val="singleLevel"/>
    <w:tmpl w:val="FFFFFFFF"/>
    <w:lvl w:ilvl="0">
      <w:numFmt w:val="decimal"/>
      <w:lvlText w:val="*"/>
      <w:lvlJc w:val="left"/>
    </w:lvl>
  </w:abstractNum>
  <w:abstractNum w:abstractNumId="28" w15:restartNumberingAfterBreak="0">
    <w:nsid w:val="53ED7861"/>
    <w:multiLevelType w:val="hybridMultilevel"/>
    <w:tmpl w:val="E85A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447CE0"/>
    <w:multiLevelType w:val="multilevel"/>
    <w:tmpl w:val="DBEEF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E75B7A"/>
    <w:multiLevelType w:val="hybridMultilevel"/>
    <w:tmpl w:val="1B9CA782"/>
    <w:lvl w:ilvl="0" w:tplc="A8FC5B4E">
      <w:start w:val="7"/>
      <w:numFmt w:val="bullet"/>
      <w:lvlText w:val="-"/>
      <w:lvlJc w:val="left"/>
      <w:pPr>
        <w:ind w:left="750" w:hanging="360"/>
      </w:pPr>
      <w:rPr>
        <w:rFonts w:ascii="Times New Roman" w:eastAsia="Times New Roman" w:hAnsi="Times New Roman" w:cs="Times New Roman"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1" w15:restartNumberingAfterBreak="0">
    <w:nsid w:val="5F062453"/>
    <w:multiLevelType w:val="hybridMultilevel"/>
    <w:tmpl w:val="FE000334"/>
    <w:lvl w:ilvl="0" w:tplc="2E2CB24C">
      <w:start w:val="1"/>
      <w:numFmt w:val="bullet"/>
      <w:lvlText w:val=""/>
      <w:lvlJc w:val="left"/>
      <w:pPr>
        <w:ind w:left="360" w:hanging="360"/>
      </w:pPr>
      <w:rPr>
        <w:rFonts w:ascii="Wingdings" w:hAnsi="Wingdings"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5B0774"/>
    <w:multiLevelType w:val="multilevel"/>
    <w:tmpl w:val="332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F4A18"/>
    <w:multiLevelType w:val="multilevel"/>
    <w:tmpl w:val="83EC7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751D4F"/>
    <w:multiLevelType w:val="singleLevel"/>
    <w:tmpl w:val="87E874BC"/>
    <w:lvl w:ilvl="0">
      <w:start w:val="19"/>
      <w:numFmt w:val="lowerLetter"/>
      <w:lvlText w:val="(%1. "/>
      <w:legacy w:legacy="1" w:legacySpace="0" w:legacyIndent="283"/>
      <w:lvlJc w:val="left"/>
      <w:pPr>
        <w:ind w:left="778" w:hanging="283"/>
      </w:pPr>
      <w:rPr>
        <w:rFonts w:ascii="Arial" w:hAnsi="Arial" w:hint="default"/>
        <w:b w:val="0"/>
        <w:i w:val="0"/>
        <w:sz w:val="18"/>
        <w:u w:val="none"/>
      </w:rPr>
    </w:lvl>
  </w:abstractNum>
  <w:abstractNum w:abstractNumId="35" w15:restartNumberingAfterBreak="0">
    <w:nsid w:val="738B7C42"/>
    <w:multiLevelType w:val="hybridMultilevel"/>
    <w:tmpl w:val="A98AAD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6EB5C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7909250E"/>
    <w:multiLevelType w:val="hybridMultilevel"/>
    <w:tmpl w:val="1164AEA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E71BE"/>
    <w:multiLevelType w:val="hybridMultilevel"/>
    <w:tmpl w:val="C650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
    <w:lvlOverride w:ilvl="0">
      <w:lvl w:ilvl="0">
        <w:start w:val="1"/>
        <w:numFmt w:val="bullet"/>
        <w:lvlText w:val=""/>
        <w:legacy w:legacy="1" w:legacySpace="0" w:legacyIndent="284"/>
        <w:lvlJc w:val="left"/>
        <w:pPr>
          <w:ind w:left="569" w:hanging="284"/>
        </w:pPr>
        <w:rPr>
          <w:rFonts w:ascii="Symbol" w:hAnsi="Symbol" w:hint="default"/>
        </w:rPr>
      </w:lvl>
    </w:lvlOverride>
  </w:num>
  <w:num w:numId="4">
    <w:abstractNumId w:val="13"/>
    <w:lvlOverride w:ilvl="0">
      <w:lvl w:ilvl="0">
        <w:start w:val="2"/>
        <w:numFmt w:val="decimal"/>
        <w:lvlText w:val="%1."/>
        <w:legacy w:legacy="1" w:legacySpace="0" w:legacyIndent="283"/>
        <w:lvlJc w:val="left"/>
        <w:pPr>
          <w:ind w:left="283" w:hanging="283"/>
        </w:pPr>
      </w:lvl>
    </w:lvlOverride>
  </w:num>
  <w:num w:numId="5">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6">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7">
    <w:abstractNumId w:val="1"/>
    <w:lvlOverride w:ilvl="0">
      <w:lvl w:ilvl="0">
        <w:start w:val="1"/>
        <w:numFmt w:val="bullet"/>
        <w:lvlText w:val=""/>
        <w:legacy w:legacy="1" w:legacySpace="0" w:legacyIndent="170"/>
        <w:lvlJc w:val="left"/>
        <w:pPr>
          <w:ind w:left="170" w:hanging="170"/>
        </w:pPr>
        <w:rPr>
          <w:rFonts w:ascii="Symbol" w:hAnsi="Symbol" w:hint="default"/>
        </w:rPr>
      </w:lvl>
    </w:lvlOverride>
  </w:num>
  <w:num w:numId="8">
    <w:abstractNumId w:val="1"/>
    <w:lvlOverride w:ilvl="0">
      <w:lvl w:ilvl="0">
        <w:start w:val="1"/>
        <w:numFmt w:val="bullet"/>
        <w:lvlText w:val=""/>
        <w:legacy w:legacy="1" w:legacySpace="0" w:legacyIndent="284"/>
        <w:lvlJc w:val="left"/>
        <w:pPr>
          <w:ind w:left="284" w:hanging="284"/>
        </w:pPr>
        <w:rPr>
          <w:rFonts w:ascii="Symbol" w:hAnsi="Symbol" w:hint="default"/>
        </w:rPr>
      </w:lvl>
    </w:lvlOverride>
  </w:num>
  <w:num w:numId="9">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1"/>
    <w:lvlOverride w:ilvl="0">
      <w:lvl w:ilvl="0">
        <w:start w:val="1"/>
        <w:numFmt w:val="bullet"/>
        <w:lvlText w:val=""/>
        <w:legacy w:legacy="1" w:legacySpace="0" w:legacyIndent="283"/>
        <w:lvlJc w:val="left"/>
        <w:pPr>
          <w:ind w:left="715" w:hanging="283"/>
        </w:pPr>
        <w:rPr>
          <w:rFonts w:ascii="Symbol" w:hAnsi="Symbol" w:hint="default"/>
        </w:rPr>
      </w:lvl>
    </w:lvlOverride>
  </w:num>
  <w:num w:numId="11">
    <w:abstractNumId w:val="19"/>
  </w:num>
  <w:num w:numId="12">
    <w:abstractNumId w:val="34"/>
  </w:num>
  <w:num w:numId="13">
    <w:abstractNumId w:val="26"/>
  </w:num>
  <w:num w:numId="14">
    <w:abstractNumId w:val="21"/>
  </w:num>
  <w:num w:numId="15">
    <w:abstractNumId w:val="27"/>
  </w:num>
  <w:num w:numId="16">
    <w:abstractNumId w:val="30"/>
  </w:num>
  <w:num w:numId="17">
    <w:abstractNumId w:val="16"/>
  </w:num>
  <w:num w:numId="18">
    <w:abstractNumId w:val="36"/>
  </w:num>
  <w:num w:numId="19">
    <w:abstractNumId w:val="38"/>
  </w:num>
  <w:num w:numId="20">
    <w:abstractNumId w:val="35"/>
  </w:num>
  <w:num w:numId="21">
    <w:abstractNumId w:val="29"/>
  </w:num>
  <w:num w:numId="22">
    <w:abstractNumId w:val="33"/>
  </w:num>
  <w:num w:numId="23">
    <w:abstractNumId w:val="2"/>
  </w:num>
  <w:num w:numId="24">
    <w:abstractNumId w:val="3"/>
  </w:num>
  <w:num w:numId="25">
    <w:abstractNumId w:val="4"/>
  </w:num>
  <w:num w:numId="26">
    <w:abstractNumId w:val="5"/>
  </w:num>
  <w:num w:numId="27">
    <w:abstractNumId w:val="6"/>
  </w:num>
  <w:num w:numId="28">
    <w:abstractNumId w:val="7"/>
  </w:num>
  <w:num w:numId="29">
    <w:abstractNumId w:val="8"/>
  </w:num>
  <w:num w:numId="30">
    <w:abstractNumId w:val="9"/>
  </w:num>
  <w:num w:numId="31">
    <w:abstractNumId w:val="10"/>
  </w:num>
  <w:num w:numId="32">
    <w:abstractNumId w:val="20"/>
  </w:num>
  <w:num w:numId="33">
    <w:abstractNumId w:val="28"/>
  </w:num>
  <w:num w:numId="34">
    <w:abstractNumId w:val="11"/>
  </w:num>
  <w:num w:numId="35">
    <w:abstractNumId w:val="12"/>
  </w:num>
  <w:num w:numId="36">
    <w:abstractNumId w:val="24"/>
  </w:num>
  <w:num w:numId="37">
    <w:abstractNumId w:val="32"/>
  </w:num>
  <w:num w:numId="38">
    <w:abstractNumId w:val="18"/>
  </w:num>
  <w:num w:numId="39">
    <w:abstractNumId w:val="17"/>
  </w:num>
  <w:num w:numId="40">
    <w:abstractNumId w:val="31"/>
  </w:num>
  <w:num w:numId="41">
    <w:abstractNumId w:val="15"/>
  </w:num>
  <w:num w:numId="42">
    <w:abstractNumId w:val="25"/>
  </w:num>
  <w:num w:numId="43">
    <w:abstractNumId w:val="22"/>
  </w:num>
  <w:num w:numId="44">
    <w:abstractNumId w:val="23"/>
  </w:num>
  <w:num w:numId="45">
    <w:abstractNumId w:val="14"/>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C25"/>
    <w:rsid w:val="00000BBA"/>
    <w:rsid w:val="00000CDD"/>
    <w:rsid w:val="0000105F"/>
    <w:rsid w:val="000011C8"/>
    <w:rsid w:val="0000225B"/>
    <w:rsid w:val="00002531"/>
    <w:rsid w:val="000048F1"/>
    <w:rsid w:val="000100B7"/>
    <w:rsid w:val="0001098F"/>
    <w:rsid w:val="00011A6B"/>
    <w:rsid w:val="00012B22"/>
    <w:rsid w:val="00016638"/>
    <w:rsid w:val="00017237"/>
    <w:rsid w:val="00017484"/>
    <w:rsid w:val="00017690"/>
    <w:rsid w:val="00024764"/>
    <w:rsid w:val="00025267"/>
    <w:rsid w:val="000275AA"/>
    <w:rsid w:val="000324CE"/>
    <w:rsid w:val="00033716"/>
    <w:rsid w:val="00033A8F"/>
    <w:rsid w:val="000348F9"/>
    <w:rsid w:val="0003586A"/>
    <w:rsid w:val="00036D02"/>
    <w:rsid w:val="00037683"/>
    <w:rsid w:val="00040E8D"/>
    <w:rsid w:val="000442F9"/>
    <w:rsid w:val="00044DCE"/>
    <w:rsid w:val="00044F0B"/>
    <w:rsid w:val="000452C4"/>
    <w:rsid w:val="00045A4D"/>
    <w:rsid w:val="00047858"/>
    <w:rsid w:val="00050496"/>
    <w:rsid w:val="0005061F"/>
    <w:rsid w:val="00053BA8"/>
    <w:rsid w:val="00054D02"/>
    <w:rsid w:val="00055CC2"/>
    <w:rsid w:val="00055F5D"/>
    <w:rsid w:val="000572F3"/>
    <w:rsid w:val="00060025"/>
    <w:rsid w:val="0006008D"/>
    <w:rsid w:val="00060B9B"/>
    <w:rsid w:val="000618EF"/>
    <w:rsid w:val="00062C75"/>
    <w:rsid w:val="00063F75"/>
    <w:rsid w:val="00064FBF"/>
    <w:rsid w:val="000651A8"/>
    <w:rsid w:val="00065DDC"/>
    <w:rsid w:val="00066B59"/>
    <w:rsid w:val="00070207"/>
    <w:rsid w:val="00070D5D"/>
    <w:rsid w:val="0007170A"/>
    <w:rsid w:val="00071D99"/>
    <w:rsid w:val="00074D1D"/>
    <w:rsid w:val="00075A68"/>
    <w:rsid w:val="00075C6D"/>
    <w:rsid w:val="000766F2"/>
    <w:rsid w:val="000774A3"/>
    <w:rsid w:val="0008025C"/>
    <w:rsid w:val="00081D61"/>
    <w:rsid w:val="000823C0"/>
    <w:rsid w:val="00083395"/>
    <w:rsid w:val="00085999"/>
    <w:rsid w:val="00086273"/>
    <w:rsid w:val="000869EB"/>
    <w:rsid w:val="00090DF7"/>
    <w:rsid w:val="0009187A"/>
    <w:rsid w:val="00092E3B"/>
    <w:rsid w:val="00094106"/>
    <w:rsid w:val="00094524"/>
    <w:rsid w:val="00095FE3"/>
    <w:rsid w:val="00096A92"/>
    <w:rsid w:val="00097122"/>
    <w:rsid w:val="00097255"/>
    <w:rsid w:val="00097681"/>
    <w:rsid w:val="000977DE"/>
    <w:rsid w:val="00097A05"/>
    <w:rsid w:val="000A0A63"/>
    <w:rsid w:val="000A0D94"/>
    <w:rsid w:val="000A22A5"/>
    <w:rsid w:val="000A2CF1"/>
    <w:rsid w:val="000A4602"/>
    <w:rsid w:val="000A5522"/>
    <w:rsid w:val="000A5716"/>
    <w:rsid w:val="000A64C5"/>
    <w:rsid w:val="000A6FEF"/>
    <w:rsid w:val="000A7497"/>
    <w:rsid w:val="000B0102"/>
    <w:rsid w:val="000B0E52"/>
    <w:rsid w:val="000B13FE"/>
    <w:rsid w:val="000B4779"/>
    <w:rsid w:val="000B6212"/>
    <w:rsid w:val="000B7E14"/>
    <w:rsid w:val="000C1B10"/>
    <w:rsid w:val="000C5978"/>
    <w:rsid w:val="000C617A"/>
    <w:rsid w:val="000C761C"/>
    <w:rsid w:val="000C7660"/>
    <w:rsid w:val="000C774B"/>
    <w:rsid w:val="000D1850"/>
    <w:rsid w:val="000D202D"/>
    <w:rsid w:val="000D20C6"/>
    <w:rsid w:val="000D23CF"/>
    <w:rsid w:val="000D4539"/>
    <w:rsid w:val="000D614F"/>
    <w:rsid w:val="000D6858"/>
    <w:rsid w:val="000D6A7D"/>
    <w:rsid w:val="000D7213"/>
    <w:rsid w:val="000D7647"/>
    <w:rsid w:val="000D776D"/>
    <w:rsid w:val="000E2350"/>
    <w:rsid w:val="000E3588"/>
    <w:rsid w:val="000E46E9"/>
    <w:rsid w:val="000E73A7"/>
    <w:rsid w:val="000E76A9"/>
    <w:rsid w:val="000E797B"/>
    <w:rsid w:val="000F2212"/>
    <w:rsid w:val="000F252A"/>
    <w:rsid w:val="000F29FE"/>
    <w:rsid w:val="000F452D"/>
    <w:rsid w:val="000F4750"/>
    <w:rsid w:val="000F4933"/>
    <w:rsid w:val="000F4FF1"/>
    <w:rsid w:val="000F5A6B"/>
    <w:rsid w:val="000F61DB"/>
    <w:rsid w:val="000F6FD8"/>
    <w:rsid w:val="000F76FF"/>
    <w:rsid w:val="000F7CC0"/>
    <w:rsid w:val="00100AEE"/>
    <w:rsid w:val="00101075"/>
    <w:rsid w:val="00101617"/>
    <w:rsid w:val="001016B9"/>
    <w:rsid w:val="0010248C"/>
    <w:rsid w:val="00103913"/>
    <w:rsid w:val="0010424A"/>
    <w:rsid w:val="001043D8"/>
    <w:rsid w:val="0010440F"/>
    <w:rsid w:val="00104704"/>
    <w:rsid w:val="00105BD5"/>
    <w:rsid w:val="0010778B"/>
    <w:rsid w:val="00111396"/>
    <w:rsid w:val="001122F4"/>
    <w:rsid w:val="0011246E"/>
    <w:rsid w:val="00112D2B"/>
    <w:rsid w:val="00113596"/>
    <w:rsid w:val="001140D1"/>
    <w:rsid w:val="00117E49"/>
    <w:rsid w:val="00120008"/>
    <w:rsid w:val="001209FF"/>
    <w:rsid w:val="001220F5"/>
    <w:rsid w:val="00124DB7"/>
    <w:rsid w:val="001264AC"/>
    <w:rsid w:val="0013026B"/>
    <w:rsid w:val="0013034E"/>
    <w:rsid w:val="00130AAC"/>
    <w:rsid w:val="0013109B"/>
    <w:rsid w:val="0013212B"/>
    <w:rsid w:val="00133638"/>
    <w:rsid w:val="00136279"/>
    <w:rsid w:val="00137ED4"/>
    <w:rsid w:val="001402E8"/>
    <w:rsid w:val="00140DDB"/>
    <w:rsid w:val="001413AC"/>
    <w:rsid w:val="00142C8E"/>
    <w:rsid w:val="00144539"/>
    <w:rsid w:val="0014484F"/>
    <w:rsid w:val="0014489E"/>
    <w:rsid w:val="00145BEF"/>
    <w:rsid w:val="00147104"/>
    <w:rsid w:val="00147D43"/>
    <w:rsid w:val="00147F49"/>
    <w:rsid w:val="00152C25"/>
    <w:rsid w:val="00153FE0"/>
    <w:rsid w:val="001548AA"/>
    <w:rsid w:val="00155657"/>
    <w:rsid w:val="00156A9A"/>
    <w:rsid w:val="0015712E"/>
    <w:rsid w:val="00160FC7"/>
    <w:rsid w:val="00162C9C"/>
    <w:rsid w:val="001635F3"/>
    <w:rsid w:val="001643C5"/>
    <w:rsid w:val="00166350"/>
    <w:rsid w:val="0016710E"/>
    <w:rsid w:val="0016774B"/>
    <w:rsid w:val="00167872"/>
    <w:rsid w:val="00172A6A"/>
    <w:rsid w:val="00172C30"/>
    <w:rsid w:val="00174B53"/>
    <w:rsid w:val="00175016"/>
    <w:rsid w:val="0017533B"/>
    <w:rsid w:val="00175BBC"/>
    <w:rsid w:val="00177631"/>
    <w:rsid w:val="00181094"/>
    <w:rsid w:val="001815AF"/>
    <w:rsid w:val="001826E2"/>
    <w:rsid w:val="001833A1"/>
    <w:rsid w:val="00185CB9"/>
    <w:rsid w:val="00186378"/>
    <w:rsid w:val="00186D81"/>
    <w:rsid w:val="00187B63"/>
    <w:rsid w:val="001901C0"/>
    <w:rsid w:val="00190936"/>
    <w:rsid w:val="00191328"/>
    <w:rsid w:val="00191876"/>
    <w:rsid w:val="00191C56"/>
    <w:rsid w:val="001936BC"/>
    <w:rsid w:val="00195CF1"/>
    <w:rsid w:val="00197853"/>
    <w:rsid w:val="001A0005"/>
    <w:rsid w:val="001A133C"/>
    <w:rsid w:val="001A14E3"/>
    <w:rsid w:val="001A1662"/>
    <w:rsid w:val="001A31C4"/>
    <w:rsid w:val="001A3504"/>
    <w:rsid w:val="001A4BAA"/>
    <w:rsid w:val="001A5697"/>
    <w:rsid w:val="001B07B9"/>
    <w:rsid w:val="001B08F0"/>
    <w:rsid w:val="001B1B95"/>
    <w:rsid w:val="001B2C7A"/>
    <w:rsid w:val="001B3110"/>
    <w:rsid w:val="001B3998"/>
    <w:rsid w:val="001B46D9"/>
    <w:rsid w:val="001B6449"/>
    <w:rsid w:val="001B7025"/>
    <w:rsid w:val="001C0BE4"/>
    <w:rsid w:val="001C1B75"/>
    <w:rsid w:val="001C33F4"/>
    <w:rsid w:val="001C3665"/>
    <w:rsid w:val="001C4236"/>
    <w:rsid w:val="001C42D1"/>
    <w:rsid w:val="001C5208"/>
    <w:rsid w:val="001C5F07"/>
    <w:rsid w:val="001C6B52"/>
    <w:rsid w:val="001D0389"/>
    <w:rsid w:val="001D0894"/>
    <w:rsid w:val="001D09F7"/>
    <w:rsid w:val="001D1C32"/>
    <w:rsid w:val="001D2255"/>
    <w:rsid w:val="001D2777"/>
    <w:rsid w:val="001D3ABD"/>
    <w:rsid w:val="001D4966"/>
    <w:rsid w:val="001D4F22"/>
    <w:rsid w:val="001D539B"/>
    <w:rsid w:val="001D5D0D"/>
    <w:rsid w:val="001D66F1"/>
    <w:rsid w:val="001D69E8"/>
    <w:rsid w:val="001D7161"/>
    <w:rsid w:val="001D75D5"/>
    <w:rsid w:val="001D7E66"/>
    <w:rsid w:val="001E109C"/>
    <w:rsid w:val="001E46B1"/>
    <w:rsid w:val="001E5C51"/>
    <w:rsid w:val="001E69E2"/>
    <w:rsid w:val="001E7035"/>
    <w:rsid w:val="001E78A6"/>
    <w:rsid w:val="001F2110"/>
    <w:rsid w:val="001F3118"/>
    <w:rsid w:val="001F415A"/>
    <w:rsid w:val="001F52C5"/>
    <w:rsid w:val="001F6248"/>
    <w:rsid w:val="001F73AB"/>
    <w:rsid w:val="001F7EDB"/>
    <w:rsid w:val="001F7F72"/>
    <w:rsid w:val="00200168"/>
    <w:rsid w:val="002010BE"/>
    <w:rsid w:val="00201135"/>
    <w:rsid w:val="002032CE"/>
    <w:rsid w:val="00203B63"/>
    <w:rsid w:val="002043E5"/>
    <w:rsid w:val="00204CD8"/>
    <w:rsid w:val="0020620F"/>
    <w:rsid w:val="00210647"/>
    <w:rsid w:val="00210A6B"/>
    <w:rsid w:val="00212752"/>
    <w:rsid w:val="00213690"/>
    <w:rsid w:val="002139E0"/>
    <w:rsid w:val="0021404F"/>
    <w:rsid w:val="00215E8D"/>
    <w:rsid w:val="00216342"/>
    <w:rsid w:val="00222B89"/>
    <w:rsid w:val="00223451"/>
    <w:rsid w:val="002239A9"/>
    <w:rsid w:val="002240DC"/>
    <w:rsid w:val="002270C4"/>
    <w:rsid w:val="00230FC0"/>
    <w:rsid w:val="00232543"/>
    <w:rsid w:val="00234549"/>
    <w:rsid w:val="00235672"/>
    <w:rsid w:val="00237018"/>
    <w:rsid w:val="00240124"/>
    <w:rsid w:val="002408AD"/>
    <w:rsid w:val="00240C38"/>
    <w:rsid w:val="00241164"/>
    <w:rsid w:val="002417B7"/>
    <w:rsid w:val="002418D4"/>
    <w:rsid w:val="00243871"/>
    <w:rsid w:val="00243A39"/>
    <w:rsid w:val="00246234"/>
    <w:rsid w:val="002462E9"/>
    <w:rsid w:val="002469B5"/>
    <w:rsid w:val="00246E26"/>
    <w:rsid w:val="00247C6B"/>
    <w:rsid w:val="002500AF"/>
    <w:rsid w:val="00251589"/>
    <w:rsid w:val="00251D34"/>
    <w:rsid w:val="00252645"/>
    <w:rsid w:val="00253894"/>
    <w:rsid w:val="00253A25"/>
    <w:rsid w:val="00253AA2"/>
    <w:rsid w:val="002544DB"/>
    <w:rsid w:val="00254A82"/>
    <w:rsid w:val="00257F23"/>
    <w:rsid w:val="0026285D"/>
    <w:rsid w:val="00264666"/>
    <w:rsid w:val="002677E5"/>
    <w:rsid w:val="00267C36"/>
    <w:rsid w:val="00270A97"/>
    <w:rsid w:val="00270BA7"/>
    <w:rsid w:val="00271C9D"/>
    <w:rsid w:val="00272858"/>
    <w:rsid w:val="00272FA3"/>
    <w:rsid w:val="002736B2"/>
    <w:rsid w:val="00274CCB"/>
    <w:rsid w:val="00276236"/>
    <w:rsid w:val="00276AEB"/>
    <w:rsid w:val="00276D6F"/>
    <w:rsid w:val="002803ED"/>
    <w:rsid w:val="00280471"/>
    <w:rsid w:val="00282A08"/>
    <w:rsid w:val="00283E37"/>
    <w:rsid w:val="002840C6"/>
    <w:rsid w:val="002840D8"/>
    <w:rsid w:val="0028560B"/>
    <w:rsid w:val="00285A6F"/>
    <w:rsid w:val="002864C7"/>
    <w:rsid w:val="00286C68"/>
    <w:rsid w:val="00287382"/>
    <w:rsid w:val="0028741B"/>
    <w:rsid w:val="002875D1"/>
    <w:rsid w:val="00290697"/>
    <w:rsid w:val="00290D7C"/>
    <w:rsid w:val="00291368"/>
    <w:rsid w:val="00291BA0"/>
    <w:rsid w:val="00291CFC"/>
    <w:rsid w:val="00292DE1"/>
    <w:rsid w:val="0029302D"/>
    <w:rsid w:val="002932C1"/>
    <w:rsid w:val="0029394F"/>
    <w:rsid w:val="00295432"/>
    <w:rsid w:val="002963A0"/>
    <w:rsid w:val="00296E6A"/>
    <w:rsid w:val="002978E2"/>
    <w:rsid w:val="00297EEF"/>
    <w:rsid w:val="002A1417"/>
    <w:rsid w:val="002A549A"/>
    <w:rsid w:val="002A571E"/>
    <w:rsid w:val="002A5D94"/>
    <w:rsid w:val="002A7A4D"/>
    <w:rsid w:val="002A7D8F"/>
    <w:rsid w:val="002B0EAF"/>
    <w:rsid w:val="002B1931"/>
    <w:rsid w:val="002B260A"/>
    <w:rsid w:val="002B2FB6"/>
    <w:rsid w:val="002B4386"/>
    <w:rsid w:val="002B4EC0"/>
    <w:rsid w:val="002B5880"/>
    <w:rsid w:val="002B75B3"/>
    <w:rsid w:val="002B7E68"/>
    <w:rsid w:val="002C1090"/>
    <w:rsid w:val="002C27E0"/>
    <w:rsid w:val="002C29AD"/>
    <w:rsid w:val="002C48B4"/>
    <w:rsid w:val="002D026E"/>
    <w:rsid w:val="002D0FAC"/>
    <w:rsid w:val="002D42BC"/>
    <w:rsid w:val="002D4799"/>
    <w:rsid w:val="002D6B81"/>
    <w:rsid w:val="002D6C63"/>
    <w:rsid w:val="002D7419"/>
    <w:rsid w:val="002E05DE"/>
    <w:rsid w:val="002E122F"/>
    <w:rsid w:val="002E17AC"/>
    <w:rsid w:val="002E2076"/>
    <w:rsid w:val="002E2098"/>
    <w:rsid w:val="002E2749"/>
    <w:rsid w:val="002E2F4D"/>
    <w:rsid w:val="002E3040"/>
    <w:rsid w:val="002E31DC"/>
    <w:rsid w:val="002E32BE"/>
    <w:rsid w:val="002E4622"/>
    <w:rsid w:val="002E564B"/>
    <w:rsid w:val="002E6BB4"/>
    <w:rsid w:val="002E736E"/>
    <w:rsid w:val="002E7C11"/>
    <w:rsid w:val="002F043A"/>
    <w:rsid w:val="002F0B40"/>
    <w:rsid w:val="002F0BEA"/>
    <w:rsid w:val="002F143E"/>
    <w:rsid w:val="002F1FAB"/>
    <w:rsid w:val="002F47B4"/>
    <w:rsid w:val="002F4958"/>
    <w:rsid w:val="002F4AB8"/>
    <w:rsid w:val="002F5005"/>
    <w:rsid w:val="002F524F"/>
    <w:rsid w:val="002F5A43"/>
    <w:rsid w:val="002F684A"/>
    <w:rsid w:val="0030069E"/>
    <w:rsid w:val="00302568"/>
    <w:rsid w:val="00303020"/>
    <w:rsid w:val="00307250"/>
    <w:rsid w:val="00307C7D"/>
    <w:rsid w:val="003100B2"/>
    <w:rsid w:val="0031098F"/>
    <w:rsid w:val="00311445"/>
    <w:rsid w:val="00311901"/>
    <w:rsid w:val="00311AF0"/>
    <w:rsid w:val="00312660"/>
    <w:rsid w:val="003138C8"/>
    <w:rsid w:val="003139DC"/>
    <w:rsid w:val="00313E7E"/>
    <w:rsid w:val="0031401A"/>
    <w:rsid w:val="003140B8"/>
    <w:rsid w:val="0031470F"/>
    <w:rsid w:val="00314A9D"/>
    <w:rsid w:val="00315142"/>
    <w:rsid w:val="003175D0"/>
    <w:rsid w:val="00320B65"/>
    <w:rsid w:val="00323925"/>
    <w:rsid w:val="0032707E"/>
    <w:rsid w:val="00330C29"/>
    <w:rsid w:val="00330EF5"/>
    <w:rsid w:val="0033323B"/>
    <w:rsid w:val="0033495B"/>
    <w:rsid w:val="00334FBF"/>
    <w:rsid w:val="00337F82"/>
    <w:rsid w:val="003400C3"/>
    <w:rsid w:val="003410F6"/>
    <w:rsid w:val="003416D7"/>
    <w:rsid w:val="0034312B"/>
    <w:rsid w:val="00343BF2"/>
    <w:rsid w:val="00344129"/>
    <w:rsid w:val="00344331"/>
    <w:rsid w:val="00345CB5"/>
    <w:rsid w:val="00347A42"/>
    <w:rsid w:val="00347A8B"/>
    <w:rsid w:val="0035028C"/>
    <w:rsid w:val="003510CF"/>
    <w:rsid w:val="003532C8"/>
    <w:rsid w:val="00353A95"/>
    <w:rsid w:val="003547AD"/>
    <w:rsid w:val="0035537A"/>
    <w:rsid w:val="00355958"/>
    <w:rsid w:val="00355F40"/>
    <w:rsid w:val="0035667E"/>
    <w:rsid w:val="00356C4C"/>
    <w:rsid w:val="003579BD"/>
    <w:rsid w:val="00360407"/>
    <w:rsid w:val="0036437B"/>
    <w:rsid w:val="00364986"/>
    <w:rsid w:val="003651C1"/>
    <w:rsid w:val="00365AF6"/>
    <w:rsid w:val="00366F97"/>
    <w:rsid w:val="003674B3"/>
    <w:rsid w:val="00367B54"/>
    <w:rsid w:val="00367EFC"/>
    <w:rsid w:val="00372071"/>
    <w:rsid w:val="00372184"/>
    <w:rsid w:val="00374110"/>
    <w:rsid w:val="00374494"/>
    <w:rsid w:val="00377301"/>
    <w:rsid w:val="0038103B"/>
    <w:rsid w:val="00383A71"/>
    <w:rsid w:val="00384266"/>
    <w:rsid w:val="00384600"/>
    <w:rsid w:val="00385C13"/>
    <w:rsid w:val="00386A1F"/>
    <w:rsid w:val="00390212"/>
    <w:rsid w:val="003933D7"/>
    <w:rsid w:val="00393400"/>
    <w:rsid w:val="00393D79"/>
    <w:rsid w:val="00396A7E"/>
    <w:rsid w:val="00396B0F"/>
    <w:rsid w:val="00397562"/>
    <w:rsid w:val="00397B82"/>
    <w:rsid w:val="003A052B"/>
    <w:rsid w:val="003A1286"/>
    <w:rsid w:val="003A2CF7"/>
    <w:rsid w:val="003A4187"/>
    <w:rsid w:val="003A6753"/>
    <w:rsid w:val="003A6804"/>
    <w:rsid w:val="003A69A7"/>
    <w:rsid w:val="003A766C"/>
    <w:rsid w:val="003B07C4"/>
    <w:rsid w:val="003B2005"/>
    <w:rsid w:val="003B2978"/>
    <w:rsid w:val="003B3B24"/>
    <w:rsid w:val="003B4680"/>
    <w:rsid w:val="003B6140"/>
    <w:rsid w:val="003B6976"/>
    <w:rsid w:val="003B72C4"/>
    <w:rsid w:val="003B78FF"/>
    <w:rsid w:val="003C2248"/>
    <w:rsid w:val="003C274E"/>
    <w:rsid w:val="003C3050"/>
    <w:rsid w:val="003C3125"/>
    <w:rsid w:val="003C32FC"/>
    <w:rsid w:val="003C7564"/>
    <w:rsid w:val="003C7592"/>
    <w:rsid w:val="003D0488"/>
    <w:rsid w:val="003D1973"/>
    <w:rsid w:val="003D1C76"/>
    <w:rsid w:val="003D3A33"/>
    <w:rsid w:val="003D463C"/>
    <w:rsid w:val="003E04BD"/>
    <w:rsid w:val="003E0834"/>
    <w:rsid w:val="003E1B79"/>
    <w:rsid w:val="003E2BD6"/>
    <w:rsid w:val="003E314F"/>
    <w:rsid w:val="003E39AF"/>
    <w:rsid w:val="003E3B04"/>
    <w:rsid w:val="003E4534"/>
    <w:rsid w:val="003E4F2A"/>
    <w:rsid w:val="003E5EBC"/>
    <w:rsid w:val="003E7EEE"/>
    <w:rsid w:val="003F0FD0"/>
    <w:rsid w:val="003F1075"/>
    <w:rsid w:val="003F19E9"/>
    <w:rsid w:val="003F30EC"/>
    <w:rsid w:val="003F34CC"/>
    <w:rsid w:val="003F419C"/>
    <w:rsid w:val="003F4599"/>
    <w:rsid w:val="003F6973"/>
    <w:rsid w:val="003F75B8"/>
    <w:rsid w:val="004001A7"/>
    <w:rsid w:val="00400358"/>
    <w:rsid w:val="0040067A"/>
    <w:rsid w:val="00401EE5"/>
    <w:rsid w:val="004039AF"/>
    <w:rsid w:val="004042DD"/>
    <w:rsid w:val="00405FC3"/>
    <w:rsid w:val="00407959"/>
    <w:rsid w:val="00410DCC"/>
    <w:rsid w:val="00411575"/>
    <w:rsid w:val="004129D6"/>
    <w:rsid w:val="00413367"/>
    <w:rsid w:val="00413575"/>
    <w:rsid w:val="00413B53"/>
    <w:rsid w:val="004140AF"/>
    <w:rsid w:val="004156E2"/>
    <w:rsid w:val="00415BD7"/>
    <w:rsid w:val="00420864"/>
    <w:rsid w:val="00420ADD"/>
    <w:rsid w:val="004251DC"/>
    <w:rsid w:val="00426820"/>
    <w:rsid w:val="00426992"/>
    <w:rsid w:val="00430638"/>
    <w:rsid w:val="00430767"/>
    <w:rsid w:val="00430A99"/>
    <w:rsid w:val="00431CD0"/>
    <w:rsid w:val="00431E13"/>
    <w:rsid w:val="00432112"/>
    <w:rsid w:val="004331B2"/>
    <w:rsid w:val="00435BCE"/>
    <w:rsid w:val="00437836"/>
    <w:rsid w:val="00440217"/>
    <w:rsid w:val="00440F96"/>
    <w:rsid w:val="004424FA"/>
    <w:rsid w:val="00442C27"/>
    <w:rsid w:val="00443F1D"/>
    <w:rsid w:val="004442F7"/>
    <w:rsid w:val="00444A3A"/>
    <w:rsid w:val="00444EFD"/>
    <w:rsid w:val="004456B8"/>
    <w:rsid w:val="00446702"/>
    <w:rsid w:val="00447111"/>
    <w:rsid w:val="00451408"/>
    <w:rsid w:val="00451646"/>
    <w:rsid w:val="00452D77"/>
    <w:rsid w:val="00453121"/>
    <w:rsid w:val="004555BF"/>
    <w:rsid w:val="00456FC4"/>
    <w:rsid w:val="00457C60"/>
    <w:rsid w:val="0046020D"/>
    <w:rsid w:val="00461508"/>
    <w:rsid w:val="00461EB6"/>
    <w:rsid w:val="00464529"/>
    <w:rsid w:val="0046481D"/>
    <w:rsid w:val="00465DBF"/>
    <w:rsid w:val="00465E04"/>
    <w:rsid w:val="0046644B"/>
    <w:rsid w:val="00472E6A"/>
    <w:rsid w:val="00472F7C"/>
    <w:rsid w:val="0047385A"/>
    <w:rsid w:val="00474F02"/>
    <w:rsid w:val="00475AFF"/>
    <w:rsid w:val="00477B3D"/>
    <w:rsid w:val="004809B4"/>
    <w:rsid w:val="00480C42"/>
    <w:rsid w:val="00480CC5"/>
    <w:rsid w:val="00481260"/>
    <w:rsid w:val="00481440"/>
    <w:rsid w:val="00481FEB"/>
    <w:rsid w:val="00482A9A"/>
    <w:rsid w:val="00484AE4"/>
    <w:rsid w:val="00485990"/>
    <w:rsid w:val="004876BF"/>
    <w:rsid w:val="004904D8"/>
    <w:rsid w:val="004905B8"/>
    <w:rsid w:val="004921A7"/>
    <w:rsid w:val="00493EC6"/>
    <w:rsid w:val="00495EF9"/>
    <w:rsid w:val="00497782"/>
    <w:rsid w:val="004A0C16"/>
    <w:rsid w:val="004A0F8C"/>
    <w:rsid w:val="004A379E"/>
    <w:rsid w:val="004A3D54"/>
    <w:rsid w:val="004A49A7"/>
    <w:rsid w:val="004A4D9D"/>
    <w:rsid w:val="004A5A95"/>
    <w:rsid w:val="004A6516"/>
    <w:rsid w:val="004A6FD2"/>
    <w:rsid w:val="004B1CC0"/>
    <w:rsid w:val="004B1FB1"/>
    <w:rsid w:val="004B2AB0"/>
    <w:rsid w:val="004B2C0A"/>
    <w:rsid w:val="004B2F9C"/>
    <w:rsid w:val="004B4536"/>
    <w:rsid w:val="004B5153"/>
    <w:rsid w:val="004B6407"/>
    <w:rsid w:val="004B687F"/>
    <w:rsid w:val="004B6CD3"/>
    <w:rsid w:val="004B7B3C"/>
    <w:rsid w:val="004C24D4"/>
    <w:rsid w:val="004C2C67"/>
    <w:rsid w:val="004C4657"/>
    <w:rsid w:val="004C6668"/>
    <w:rsid w:val="004D0F40"/>
    <w:rsid w:val="004D11DE"/>
    <w:rsid w:val="004D1696"/>
    <w:rsid w:val="004D1F21"/>
    <w:rsid w:val="004D508D"/>
    <w:rsid w:val="004D6A0B"/>
    <w:rsid w:val="004D6CD3"/>
    <w:rsid w:val="004D6E35"/>
    <w:rsid w:val="004E0330"/>
    <w:rsid w:val="004E18B8"/>
    <w:rsid w:val="004E2C61"/>
    <w:rsid w:val="004E2DA4"/>
    <w:rsid w:val="004E5117"/>
    <w:rsid w:val="004F1FD7"/>
    <w:rsid w:val="004F744C"/>
    <w:rsid w:val="005015BC"/>
    <w:rsid w:val="00502800"/>
    <w:rsid w:val="0050287E"/>
    <w:rsid w:val="00502898"/>
    <w:rsid w:val="005058AC"/>
    <w:rsid w:val="00505CDA"/>
    <w:rsid w:val="00505E8B"/>
    <w:rsid w:val="00507DB2"/>
    <w:rsid w:val="0051049F"/>
    <w:rsid w:val="00511BB0"/>
    <w:rsid w:val="0051316E"/>
    <w:rsid w:val="00513213"/>
    <w:rsid w:val="00513A61"/>
    <w:rsid w:val="005151A3"/>
    <w:rsid w:val="005159AB"/>
    <w:rsid w:val="00517A5F"/>
    <w:rsid w:val="0052047A"/>
    <w:rsid w:val="00520550"/>
    <w:rsid w:val="00520D8A"/>
    <w:rsid w:val="005212A2"/>
    <w:rsid w:val="00523C02"/>
    <w:rsid w:val="0052402C"/>
    <w:rsid w:val="005243E0"/>
    <w:rsid w:val="00524487"/>
    <w:rsid w:val="00524A62"/>
    <w:rsid w:val="00524E45"/>
    <w:rsid w:val="005255A3"/>
    <w:rsid w:val="0052588B"/>
    <w:rsid w:val="00525E8A"/>
    <w:rsid w:val="00526BCD"/>
    <w:rsid w:val="005328F1"/>
    <w:rsid w:val="00533C8B"/>
    <w:rsid w:val="0053524F"/>
    <w:rsid w:val="00535273"/>
    <w:rsid w:val="005362A6"/>
    <w:rsid w:val="00541374"/>
    <w:rsid w:val="005413F1"/>
    <w:rsid w:val="00541AF5"/>
    <w:rsid w:val="00541C08"/>
    <w:rsid w:val="00542F5F"/>
    <w:rsid w:val="0054317B"/>
    <w:rsid w:val="00544F72"/>
    <w:rsid w:val="00545B14"/>
    <w:rsid w:val="005465E3"/>
    <w:rsid w:val="00550DD5"/>
    <w:rsid w:val="00551194"/>
    <w:rsid w:val="00551D6B"/>
    <w:rsid w:val="00552F16"/>
    <w:rsid w:val="00552F62"/>
    <w:rsid w:val="005533A7"/>
    <w:rsid w:val="0055430D"/>
    <w:rsid w:val="005556A2"/>
    <w:rsid w:val="00555D36"/>
    <w:rsid w:val="005579A2"/>
    <w:rsid w:val="005616AE"/>
    <w:rsid w:val="00561E8F"/>
    <w:rsid w:val="00563360"/>
    <w:rsid w:val="005638E0"/>
    <w:rsid w:val="00567AF1"/>
    <w:rsid w:val="005700CC"/>
    <w:rsid w:val="005710DE"/>
    <w:rsid w:val="00571ADC"/>
    <w:rsid w:val="00571C40"/>
    <w:rsid w:val="00572D60"/>
    <w:rsid w:val="00572EBD"/>
    <w:rsid w:val="005746BA"/>
    <w:rsid w:val="00574C68"/>
    <w:rsid w:val="005779A3"/>
    <w:rsid w:val="00580116"/>
    <w:rsid w:val="00583E5B"/>
    <w:rsid w:val="00583F3B"/>
    <w:rsid w:val="00583FED"/>
    <w:rsid w:val="005875C4"/>
    <w:rsid w:val="00590143"/>
    <w:rsid w:val="00591AE4"/>
    <w:rsid w:val="0059337C"/>
    <w:rsid w:val="00595B6D"/>
    <w:rsid w:val="00596A53"/>
    <w:rsid w:val="00596C73"/>
    <w:rsid w:val="005A1E99"/>
    <w:rsid w:val="005A39F2"/>
    <w:rsid w:val="005A4879"/>
    <w:rsid w:val="005A7C7E"/>
    <w:rsid w:val="005B2053"/>
    <w:rsid w:val="005B217F"/>
    <w:rsid w:val="005B3626"/>
    <w:rsid w:val="005B3FEE"/>
    <w:rsid w:val="005B4556"/>
    <w:rsid w:val="005B6987"/>
    <w:rsid w:val="005B70AA"/>
    <w:rsid w:val="005B714D"/>
    <w:rsid w:val="005B75DD"/>
    <w:rsid w:val="005C00D8"/>
    <w:rsid w:val="005C10F8"/>
    <w:rsid w:val="005C1542"/>
    <w:rsid w:val="005C19BA"/>
    <w:rsid w:val="005C25CD"/>
    <w:rsid w:val="005C35AC"/>
    <w:rsid w:val="005C4BFB"/>
    <w:rsid w:val="005C659B"/>
    <w:rsid w:val="005C7955"/>
    <w:rsid w:val="005D0115"/>
    <w:rsid w:val="005D0A07"/>
    <w:rsid w:val="005D1D94"/>
    <w:rsid w:val="005D1E4F"/>
    <w:rsid w:val="005D2869"/>
    <w:rsid w:val="005D6233"/>
    <w:rsid w:val="005D6F15"/>
    <w:rsid w:val="005E0002"/>
    <w:rsid w:val="005E1446"/>
    <w:rsid w:val="005E1BD1"/>
    <w:rsid w:val="005E34AB"/>
    <w:rsid w:val="005E35CD"/>
    <w:rsid w:val="005E36E5"/>
    <w:rsid w:val="005E44CC"/>
    <w:rsid w:val="005E5071"/>
    <w:rsid w:val="005E50FA"/>
    <w:rsid w:val="005E630D"/>
    <w:rsid w:val="005E7B2D"/>
    <w:rsid w:val="005F594A"/>
    <w:rsid w:val="006009C5"/>
    <w:rsid w:val="006011E4"/>
    <w:rsid w:val="00601ABE"/>
    <w:rsid w:val="00603611"/>
    <w:rsid w:val="00603F5D"/>
    <w:rsid w:val="006049A4"/>
    <w:rsid w:val="00605E7F"/>
    <w:rsid w:val="00606FDE"/>
    <w:rsid w:val="00607C2C"/>
    <w:rsid w:val="00607FE2"/>
    <w:rsid w:val="006104F9"/>
    <w:rsid w:val="00610B2E"/>
    <w:rsid w:val="006119D1"/>
    <w:rsid w:val="00611E12"/>
    <w:rsid w:val="00614E22"/>
    <w:rsid w:val="0061672F"/>
    <w:rsid w:val="00617A82"/>
    <w:rsid w:val="00620406"/>
    <w:rsid w:val="00621540"/>
    <w:rsid w:val="00623874"/>
    <w:rsid w:val="0062481D"/>
    <w:rsid w:val="006255D7"/>
    <w:rsid w:val="006262ED"/>
    <w:rsid w:val="00627F49"/>
    <w:rsid w:val="00630231"/>
    <w:rsid w:val="006308D1"/>
    <w:rsid w:val="00634853"/>
    <w:rsid w:val="00635201"/>
    <w:rsid w:val="006352AA"/>
    <w:rsid w:val="00637525"/>
    <w:rsid w:val="00640F6D"/>
    <w:rsid w:val="00641F7C"/>
    <w:rsid w:val="0064264F"/>
    <w:rsid w:val="006449D3"/>
    <w:rsid w:val="00646657"/>
    <w:rsid w:val="00646CEC"/>
    <w:rsid w:val="00647FF9"/>
    <w:rsid w:val="00650710"/>
    <w:rsid w:val="00650964"/>
    <w:rsid w:val="00652F2A"/>
    <w:rsid w:val="00653401"/>
    <w:rsid w:val="00657BD6"/>
    <w:rsid w:val="00661CFE"/>
    <w:rsid w:val="0066428B"/>
    <w:rsid w:val="00665036"/>
    <w:rsid w:val="00665943"/>
    <w:rsid w:val="00666C77"/>
    <w:rsid w:val="00666F81"/>
    <w:rsid w:val="00667C94"/>
    <w:rsid w:val="00670792"/>
    <w:rsid w:val="00670B74"/>
    <w:rsid w:val="00670CA8"/>
    <w:rsid w:val="00670DCE"/>
    <w:rsid w:val="00673978"/>
    <w:rsid w:val="0067450A"/>
    <w:rsid w:val="00674792"/>
    <w:rsid w:val="0067695D"/>
    <w:rsid w:val="00677712"/>
    <w:rsid w:val="00677AF0"/>
    <w:rsid w:val="006809A9"/>
    <w:rsid w:val="006829A0"/>
    <w:rsid w:val="00682AB7"/>
    <w:rsid w:val="00684ED2"/>
    <w:rsid w:val="00685609"/>
    <w:rsid w:val="00686127"/>
    <w:rsid w:val="00686BF4"/>
    <w:rsid w:val="00687938"/>
    <w:rsid w:val="006904B3"/>
    <w:rsid w:val="00692727"/>
    <w:rsid w:val="0069612E"/>
    <w:rsid w:val="0069751A"/>
    <w:rsid w:val="006977EE"/>
    <w:rsid w:val="00697CD5"/>
    <w:rsid w:val="006A0603"/>
    <w:rsid w:val="006A23AD"/>
    <w:rsid w:val="006A2A4B"/>
    <w:rsid w:val="006A2C4A"/>
    <w:rsid w:val="006A3A85"/>
    <w:rsid w:val="006A3EE7"/>
    <w:rsid w:val="006B1373"/>
    <w:rsid w:val="006B1724"/>
    <w:rsid w:val="006B1946"/>
    <w:rsid w:val="006B4C30"/>
    <w:rsid w:val="006C171A"/>
    <w:rsid w:val="006C184F"/>
    <w:rsid w:val="006C2449"/>
    <w:rsid w:val="006C466B"/>
    <w:rsid w:val="006C48C3"/>
    <w:rsid w:val="006C607A"/>
    <w:rsid w:val="006D065C"/>
    <w:rsid w:val="006D6683"/>
    <w:rsid w:val="006D7060"/>
    <w:rsid w:val="006D74D4"/>
    <w:rsid w:val="006E23A6"/>
    <w:rsid w:val="006E2A01"/>
    <w:rsid w:val="006E4299"/>
    <w:rsid w:val="006E5789"/>
    <w:rsid w:val="006E620D"/>
    <w:rsid w:val="006E6D4D"/>
    <w:rsid w:val="006E763C"/>
    <w:rsid w:val="006F073F"/>
    <w:rsid w:val="006F201C"/>
    <w:rsid w:val="006F4283"/>
    <w:rsid w:val="006F63B3"/>
    <w:rsid w:val="007011C4"/>
    <w:rsid w:val="00701C3A"/>
    <w:rsid w:val="00704CAE"/>
    <w:rsid w:val="007053FE"/>
    <w:rsid w:val="0070621F"/>
    <w:rsid w:val="00707AAF"/>
    <w:rsid w:val="00707B01"/>
    <w:rsid w:val="007104BA"/>
    <w:rsid w:val="007116CC"/>
    <w:rsid w:val="007123F6"/>
    <w:rsid w:val="00714C43"/>
    <w:rsid w:val="00714D64"/>
    <w:rsid w:val="00716F2A"/>
    <w:rsid w:val="007173A3"/>
    <w:rsid w:val="0071755C"/>
    <w:rsid w:val="00717645"/>
    <w:rsid w:val="00720AEE"/>
    <w:rsid w:val="0072464A"/>
    <w:rsid w:val="00724A7F"/>
    <w:rsid w:val="00724E20"/>
    <w:rsid w:val="00724EE4"/>
    <w:rsid w:val="00724F7F"/>
    <w:rsid w:val="007254F8"/>
    <w:rsid w:val="00725D2E"/>
    <w:rsid w:val="0072732D"/>
    <w:rsid w:val="007273CD"/>
    <w:rsid w:val="007306B3"/>
    <w:rsid w:val="00730C4C"/>
    <w:rsid w:val="00732C50"/>
    <w:rsid w:val="0073373A"/>
    <w:rsid w:val="007350FE"/>
    <w:rsid w:val="00735CFF"/>
    <w:rsid w:val="0073664F"/>
    <w:rsid w:val="007366F1"/>
    <w:rsid w:val="007369C3"/>
    <w:rsid w:val="007375D9"/>
    <w:rsid w:val="007408A9"/>
    <w:rsid w:val="00741722"/>
    <w:rsid w:val="00742287"/>
    <w:rsid w:val="00742940"/>
    <w:rsid w:val="00744EAA"/>
    <w:rsid w:val="007457A4"/>
    <w:rsid w:val="007473E2"/>
    <w:rsid w:val="00750EB9"/>
    <w:rsid w:val="00752286"/>
    <w:rsid w:val="007533D2"/>
    <w:rsid w:val="00753E66"/>
    <w:rsid w:val="00754023"/>
    <w:rsid w:val="00754B51"/>
    <w:rsid w:val="00755E45"/>
    <w:rsid w:val="00760CBA"/>
    <w:rsid w:val="0076127A"/>
    <w:rsid w:val="0076136E"/>
    <w:rsid w:val="007636B7"/>
    <w:rsid w:val="00763A93"/>
    <w:rsid w:val="0076483A"/>
    <w:rsid w:val="00766F3F"/>
    <w:rsid w:val="00767CF6"/>
    <w:rsid w:val="00767F30"/>
    <w:rsid w:val="00770137"/>
    <w:rsid w:val="00770CAA"/>
    <w:rsid w:val="0077201B"/>
    <w:rsid w:val="00772A44"/>
    <w:rsid w:val="0077399E"/>
    <w:rsid w:val="007744D1"/>
    <w:rsid w:val="00776067"/>
    <w:rsid w:val="00776832"/>
    <w:rsid w:val="00776978"/>
    <w:rsid w:val="007808CC"/>
    <w:rsid w:val="00780D06"/>
    <w:rsid w:val="00782E2E"/>
    <w:rsid w:val="00785999"/>
    <w:rsid w:val="00787CCA"/>
    <w:rsid w:val="00787CFB"/>
    <w:rsid w:val="0079027A"/>
    <w:rsid w:val="007905E2"/>
    <w:rsid w:val="00791D44"/>
    <w:rsid w:val="00793152"/>
    <w:rsid w:val="00793A0E"/>
    <w:rsid w:val="007964B8"/>
    <w:rsid w:val="00796EC6"/>
    <w:rsid w:val="00797947"/>
    <w:rsid w:val="00797FD8"/>
    <w:rsid w:val="007A00A6"/>
    <w:rsid w:val="007A16B6"/>
    <w:rsid w:val="007A34F1"/>
    <w:rsid w:val="007A3CB7"/>
    <w:rsid w:val="007A3CE4"/>
    <w:rsid w:val="007A3D6F"/>
    <w:rsid w:val="007A53B1"/>
    <w:rsid w:val="007A5D73"/>
    <w:rsid w:val="007B0614"/>
    <w:rsid w:val="007B11DA"/>
    <w:rsid w:val="007B1930"/>
    <w:rsid w:val="007B3429"/>
    <w:rsid w:val="007B6DB8"/>
    <w:rsid w:val="007B7646"/>
    <w:rsid w:val="007C0B46"/>
    <w:rsid w:val="007C0DAD"/>
    <w:rsid w:val="007C344A"/>
    <w:rsid w:val="007C3971"/>
    <w:rsid w:val="007C3A21"/>
    <w:rsid w:val="007C53DE"/>
    <w:rsid w:val="007C61DA"/>
    <w:rsid w:val="007C7020"/>
    <w:rsid w:val="007C75CF"/>
    <w:rsid w:val="007D2EE4"/>
    <w:rsid w:val="007D320D"/>
    <w:rsid w:val="007D421D"/>
    <w:rsid w:val="007D4617"/>
    <w:rsid w:val="007D46AF"/>
    <w:rsid w:val="007D60D3"/>
    <w:rsid w:val="007D6FB1"/>
    <w:rsid w:val="007E0A68"/>
    <w:rsid w:val="007E1CD5"/>
    <w:rsid w:val="007E3972"/>
    <w:rsid w:val="007E4E22"/>
    <w:rsid w:val="007E66B7"/>
    <w:rsid w:val="007E6A0F"/>
    <w:rsid w:val="007E7133"/>
    <w:rsid w:val="007E78A1"/>
    <w:rsid w:val="007F08D3"/>
    <w:rsid w:val="007F2C59"/>
    <w:rsid w:val="007F56C0"/>
    <w:rsid w:val="007F56F5"/>
    <w:rsid w:val="007F57E5"/>
    <w:rsid w:val="007F686E"/>
    <w:rsid w:val="007F6AB4"/>
    <w:rsid w:val="00800563"/>
    <w:rsid w:val="00800A7D"/>
    <w:rsid w:val="00801C8B"/>
    <w:rsid w:val="008027AC"/>
    <w:rsid w:val="00803026"/>
    <w:rsid w:val="008042A4"/>
    <w:rsid w:val="008049B5"/>
    <w:rsid w:val="00804EBF"/>
    <w:rsid w:val="00805893"/>
    <w:rsid w:val="00806A72"/>
    <w:rsid w:val="008105C7"/>
    <w:rsid w:val="00810E61"/>
    <w:rsid w:val="008111CA"/>
    <w:rsid w:val="0081205E"/>
    <w:rsid w:val="0081289E"/>
    <w:rsid w:val="008138AC"/>
    <w:rsid w:val="00813A91"/>
    <w:rsid w:val="00814C25"/>
    <w:rsid w:val="00816C62"/>
    <w:rsid w:val="008176AB"/>
    <w:rsid w:val="008178F3"/>
    <w:rsid w:val="00817F70"/>
    <w:rsid w:val="00820D49"/>
    <w:rsid w:val="00823B67"/>
    <w:rsid w:val="00823FF1"/>
    <w:rsid w:val="0082513A"/>
    <w:rsid w:val="008259C5"/>
    <w:rsid w:val="00825D59"/>
    <w:rsid w:val="00826F77"/>
    <w:rsid w:val="008272EC"/>
    <w:rsid w:val="00827C28"/>
    <w:rsid w:val="008302D0"/>
    <w:rsid w:val="008307B7"/>
    <w:rsid w:val="008307E6"/>
    <w:rsid w:val="008323F3"/>
    <w:rsid w:val="00833A1B"/>
    <w:rsid w:val="008343C0"/>
    <w:rsid w:val="00834AE0"/>
    <w:rsid w:val="00836944"/>
    <w:rsid w:val="00836E8E"/>
    <w:rsid w:val="00840493"/>
    <w:rsid w:val="00840647"/>
    <w:rsid w:val="008410A5"/>
    <w:rsid w:val="00841DEC"/>
    <w:rsid w:val="0084274B"/>
    <w:rsid w:val="00842D15"/>
    <w:rsid w:val="008436E5"/>
    <w:rsid w:val="00844D3D"/>
    <w:rsid w:val="008466A9"/>
    <w:rsid w:val="008475D3"/>
    <w:rsid w:val="00847D64"/>
    <w:rsid w:val="0085221E"/>
    <w:rsid w:val="00852399"/>
    <w:rsid w:val="0085289A"/>
    <w:rsid w:val="008532DE"/>
    <w:rsid w:val="008558C9"/>
    <w:rsid w:val="00855CF0"/>
    <w:rsid w:val="008606C0"/>
    <w:rsid w:val="008612C0"/>
    <w:rsid w:val="008614DC"/>
    <w:rsid w:val="00862D35"/>
    <w:rsid w:val="00862E66"/>
    <w:rsid w:val="00862F19"/>
    <w:rsid w:val="00863DBF"/>
    <w:rsid w:val="008654D5"/>
    <w:rsid w:val="00866349"/>
    <w:rsid w:val="0087193B"/>
    <w:rsid w:val="00871B65"/>
    <w:rsid w:val="00873411"/>
    <w:rsid w:val="00874330"/>
    <w:rsid w:val="0087459A"/>
    <w:rsid w:val="00875151"/>
    <w:rsid w:val="008763F8"/>
    <w:rsid w:val="00876503"/>
    <w:rsid w:val="0087780B"/>
    <w:rsid w:val="00877AC5"/>
    <w:rsid w:val="00877F59"/>
    <w:rsid w:val="008805C6"/>
    <w:rsid w:val="00881226"/>
    <w:rsid w:val="00884DE5"/>
    <w:rsid w:val="008854BB"/>
    <w:rsid w:val="0088578D"/>
    <w:rsid w:val="0088675D"/>
    <w:rsid w:val="008914E1"/>
    <w:rsid w:val="00892862"/>
    <w:rsid w:val="0089313F"/>
    <w:rsid w:val="008948F9"/>
    <w:rsid w:val="008949F3"/>
    <w:rsid w:val="00894E5B"/>
    <w:rsid w:val="008950D1"/>
    <w:rsid w:val="00895478"/>
    <w:rsid w:val="00896203"/>
    <w:rsid w:val="00897089"/>
    <w:rsid w:val="008A000C"/>
    <w:rsid w:val="008A0228"/>
    <w:rsid w:val="008A0D09"/>
    <w:rsid w:val="008A155D"/>
    <w:rsid w:val="008A516D"/>
    <w:rsid w:val="008A55E3"/>
    <w:rsid w:val="008A7A6D"/>
    <w:rsid w:val="008A7D2F"/>
    <w:rsid w:val="008B2477"/>
    <w:rsid w:val="008B39CA"/>
    <w:rsid w:val="008B3B0B"/>
    <w:rsid w:val="008B4365"/>
    <w:rsid w:val="008B47FE"/>
    <w:rsid w:val="008B4D24"/>
    <w:rsid w:val="008B5BA4"/>
    <w:rsid w:val="008B5D6C"/>
    <w:rsid w:val="008B6AB4"/>
    <w:rsid w:val="008C0F22"/>
    <w:rsid w:val="008C168F"/>
    <w:rsid w:val="008C19FF"/>
    <w:rsid w:val="008C3AE2"/>
    <w:rsid w:val="008C4670"/>
    <w:rsid w:val="008C4EBA"/>
    <w:rsid w:val="008C6A69"/>
    <w:rsid w:val="008C769F"/>
    <w:rsid w:val="008D027A"/>
    <w:rsid w:val="008D077E"/>
    <w:rsid w:val="008D09C3"/>
    <w:rsid w:val="008D1304"/>
    <w:rsid w:val="008D1E66"/>
    <w:rsid w:val="008D31B6"/>
    <w:rsid w:val="008D38B3"/>
    <w:rsid w:val="008D3A4F"/>
    <w:rsid w:val="008D4E5F"/>
    <w:rsid w:val="008D58E8"/>
    <w:rsid w:val="008D7C7A"/>
    <w:rsid w:val="008D7EF0"/>
    <w:rsid w:val="008E5938"/>
    <w:rsid w:val="008E5AD8"/>
    <w:rsid w:val="008E6626"/>
    <w:rsid w:val="008E7FAB"/>
    <w:rsid w:val="008E7FE3"/>
    <w:rsid w:val="008F0EE9"/>
    <w:rsid w:val="008F2B8E"/>
    <w:rsid w:val="008F2CA2"/>
    <w:rsid w:val="008F2F15"/>
    <w:rsid w:val="008F726D"/>
    <w:rsid w:val="008F762C"/>
    <w:rsid w:val="009003C2"/>
    <w:rsid w:val="00901F2E"/>
    <w:rsid w:val="00907341"/>
    <w:rsid w:val="009101FB"/>
    <w:rsid w:val="009103B7"/>
    <w:rsid w:val="00910667"/>
    <w:rsid w:val="0091178A"/>
    <w:rsid w:val="009119AE"/>
    <w:rsid w:val="00913AC6"/>
    <w:rsid w:val="0091550B"/>
    <w:rsid w:val="00916356"/>
    <w:rsid w:val="009163BF"/>
    <w:rsid w:val="0091695E"/>
    <w:rsid w:val="00916A84"/>
    <w:rsid w:val="00917381"/>
    <w:rsid w:val="00920225"/>
    <w:rsid w:val="0092085A"/>
    <w:rsid w:val="009211DB"/>
    <w:rsid w:val="00923216"/>
    <w:rsid w:val="00923B7D"/>
    <w:rsid w:val="00923C80"/>
    <w:rsid w:val="00924330"/>
    <w:rsid w:val="00924F7A"/>
    <w:rsid w:val="009263AA"/>
    <w:rsid w:val="009266BE"/>
    <w:rsid w:val="00926DD4"/>
    <w:rsid w:val="00927001"/>
    <w:rsid w:val="0092758D"/>
    <w:rsid w:val="00927C5D"/>
    <w:rsid w:val="0093066D"/>
    <w:rsid w:val="00930D37"/>
    <w:rsid w:val="00930D79"/>
    <w:rsid w:val="00930EC0"/>
    <w:rsid w:val="00931676"/>
    <w:rsid w:val="00932EEC"/>
    <w:rsid w:val="0093404F"/>
    <w:rsid w:val="00934872"/>
    <w:rsid w:val="0093488D"/>
    <w:rsid w:val="009349ED"/>
    <w:rsid w:val="0093539C"/>
    <w:rsid w:val="009377BB"/>
    <w:rsid w:val="009420C2"/>
    <w:rsid w:val="00942D1C"/>
    <w:rsid w:val="00942F03"/>
    <w:rsid w:val="00944003"/>
    <w:rsid w:val="00944564"/>
    <w:rsid w:val="00944C49"/>
    <w:rsid w:val="00944D4A"/>
    <w:rsid w:val="00945C74"/>
    <w:rsid w:val="00945DBA"/>
    <w:rsid w:val="009469F4"/>
    <w:rsid w:val="00946AB8"/>
    <w:rsid w:val="00946BE2"/>
    <w:rsid w:val="00946BEE"/>
    <w:rsid w:val="0095140C"/>
    <w:rsid w:val="00952FFE"/>
    <w:rsid w:val="0095386E"/>
    <w:rsid w:val="00953C25"/>
    <w:rsid w:val="00955BB1"/>
    <w:rsid w:val="00955EB5"/>
    <w:rsid w:val="009564DD"/>
    <w:rsid w:val="009572B7"/>
    <w:rsid w:val="00957A77"/>
    <w:rsid w:val="00960AE7"/>
    <w:rsid w:val="009621BB"/>
    <w:rsid w:val="00963E19"/>
    <w:rsid w:val="0096498E"/>
    <w:rsid w:val="00965B54"/>
    <w:rsid w:val="00965C7A"/>
    <w:rsid w:val="00965C7B"/>
    <w:rsid w:val="009711F6"/>
    <w:rsid w:val="00972C66"/>
    <w:rsid w:val="00973BE5"/>
    <w:rsid w:val="00974DF6"/>
    <w:rsid w:val="00976478"/>
    <w:rsid w:val="0097718A"/>
    <w:rsid w:val="009811E8"/>
    <w:rsid w:val="00981565"/>
    <w:rsid w:val="009815BB"/>
    <w:rsid w:val="00981D7C"/>
    <w:rsid w:val="0098300B"/>
    <w:rsid w:val="009837F1"/>
    <w:rsid w:val="009849F6"/>
    <w:rsid w:val="0098538A"/>
    <w:rsid w:val="00985A6F"/>
    <w:rsid w:val="00985C91"/>
    <w:rsid w:val="009861AA"/>
    <w:rsid w:val="00986343"/>
    <w:rsid w:val="009867E5"/>
    <w:rsid w:val="00986E4D"/>
    <w:rsid w:val="00991EE5"/>
    <w:rsid w:val="00993283"/>
    <w:rsid w:val="00993A57"/>
    <w:rsid w:val="00995B35"/>
    <w:rsid w:val="00996151"/>
    <w:rsid w:val="009A07EF"/>
    <w:rsid w:val="009A1557"/>
    <w:rsid w:val="009A17EF"/>
    <w:rsid w:val="009A1F1F"/>
    <w:rsid w:val="009A3029"/>
    <w:rsid w:val="009A32AE"/>
    <w:rsid w:val="009A640A"/>
    <w:rsid w:val="009A6CF5"/>
    <w:rsid w:val="009B12DD"/>
    <w:rsid w:val="009B4325"/>
    <w:rsid w:val="009B5A45"/>
    <w:rsid w:val="009B6050"/>
    <w:rsid w:val="009B654C"/>
    <w:rsid w:val="009B663E"/>
    <w:rsid w:val="009B6696"/>
    <w:rsid w:val="009B7EB1"/>
    <w:rsid w:val="009C2BEC"/>
    <w:rsid w:val="009C304B"/>
    <w:rsid w:val="009C3ACF"/>
    <w:rsid w:val="009C4C6A"/>
    <w:rsid w:val="009C52CD"/>
    <w:rsid w:val="009C6E88"/>
    <w:rsid w:val="009D1CDA"/>
    <w:rsid w:val="009D1E85"/>
    <w:rsid w:val="009D2159"/>
    <w:rsid w:val="009D2945"/>
    <w:rsid w:val="009D3906"/>
    <w:rsid w:val="009D4719"/>
    <w:rsid w:val="009D59AC"/>
    <w:rsid w:val="009D5BE4"/>
    <w:rsid w:val="009D617F"/>
    <w:rsid w:val="009E0057"/>
    <w:rsid w:val="009E0B96"/>
    <w:rsid w:val="009E255E"/>
    <w:rsid w:val="009E25FC"/>
    <w:rsid w:val="009E28FC"/>
    <w:rsid w:val="009E4B1A"/>
    <w:rsid w:val="009E60F0"/>
    <w:rsid w:val="009F1B9E"/>
    <w:rsid w:val="009F30B2"/>
    <w:rsid w:val="009F438B"/>
    <w:rsid w:val="009F4D10"/>
    <w:rsid w:val="009F5EDB"/>
    <w:rsid w:val="009F70CF"/>
    <w:rsid w:val="00A00A31"/>
    <w:rsid w:val="00A02CC2"/>
    <w:rsid w:val="00A02D36"/>
    <w:rsid w:val="00A039A2"/>
    <w:rsid w:val="00A0496E"/>
    <w:rsid w:val="00A055B0"/>
    <w:rsid w:val="00A05723"/>
    <w:rsid w:val="00A06B01"/>
    <w:rsid w:val="00A06D3E"/>
    <w:rsid w:val="00A117BB"/>
    <w:rsid w:val="00A12C34"/>
    <w:rsid w:val="00A13C58"/>
    <w:rsid w:val="00A1411B"/>
    <w:rsid w:val="00A14D03"/>
    <w:rsid w:val="00A2009A"/>
    <w:rsid w:val="00A21710"/>
    <w:rsid w:val="00A231AF"/>
    <w:rsid w:val="00A2486F"/>
    <w:rsid w:val="00A266DB"/>
    <w:rsid w:val="00A26AA3"/>
    <w:rsid w:val="00A27233"/>
    <w:rsid w:val="00A31267"/>
    <w:rsid w:val="00A32840"/>
    <w:rsid w:val="00A33572"/>
    <w:rsid w:val="00A34CF9"/>
    <w:rsid w:val="00A35C9E"/>
    <w:rsid w:val="00A37915"/>
    <w:rsid w:val="00A37B49"/>
    <w:rsid w:val="00A40D2B"/>
    <w:rsid w:val="00A41069"/>
    <w:rsid w:val="00A42C8E"/>
    <w:rsid w:val="00A42D28"/>
    <w:rsid w:val="00A43550"/>
    <w:rsid w:val="00A44567"/>
    <w:rsid w:val="00A44E9D"/>
    <w:rsid w:val="00A44F7F"/>
    <w:rsid w:val="00A45522"/>
    <w:rsid w:val="00A45C14"/>
    <w:rsid w:val="00A46318"/>
    <w:rsid w:val="00A467D4"/>
    <w:rsid w:val="00A46986"/>
    <w:rsid w:val="00A47F99"/>
    <w:rsid w:val="00A50FE5"/>
    <w:rsid w:val="00A51B07"/>
    <w:rsid w:val="00A573C7"/>
    <w:rsid w:val="00A578A6"/>
    <w:rsid w:val="00A61611"/>
    <w:rsid w:val="00A62C00"/>
    <w:rsid w:val="00A63324"/>
    <w:rsid w:val="00A65206"/>
    <w:rsid w:val="00A66669"/>
    <w:rsid w:val="00A67589"/>
    <w:rsid w:val="00A6792E"/>
    <w:rsid w:val="00A71266"/>
    <w:rsid w:val="00A7261A"/>
    <w:rsid w:val="00A73D27"/>
    <w:rsid w:val="00A744BF"/>
    <w:rsid w:val="00A747E6"/>
    <w:rsid w:val="00A74E58"/>
    <w:rsid w:val="00A831C8"/>
    <w:rsid w:val="00A83675"/>
    <w:rsid w:val="00A850CF"/>
    <w:rsid w:val="00A8599F"/>
    <w:rsid w:val="00A85BDA"/>
    <w:rsid w:val="00A87985"/>
    <w:rsid w:val="00A87E69"/>
    <w:rsid w:val="00A87FBD"/>
    <w:rsid w:val="00A90C54"/>
    <w:rsid w:val="00A93E1B"/>
    <w:rsid w:val="00A9494A"/>
    <w:rsid w:val="00A96FEE"/>
    <w:rsid w:val="00A97C8A"/>
    <w:rsid w:val="00A97FBF"/>
    <w:rsid w:val="00AA0955"/>
    <w:rsid w:val="00AA28A5"/>
    <w:rsid w:val="00AA3A25"/>
    <w:rsid w:val="00AA4BAA"/>
    <w:rsid w:val="00AA5CBC"/>
    <w:rsid w:val="00AA65AA"/>
    <w:rsid w:val="00AA671B"/>
    <w:rsid w:val="00AA70EE"/>
    <w:rsid w:val="00AB0F53"/>
    <w:rsid w:val="00AB1560"/>
    <w:rsid w:val="00AB1FE4"/>
    <w:rsid w:val="00AB506D"/>
    <w:rsid w:val="00AB5DE9"/>
    <w:rsid w:val="00AB60E7"/>
    <w:rsid w:val="00AB641D"/>
    <w:rsid w:val="00AB71FF"/>
    <w:rsid w:val="00AC29C9"/>
    <w:rsid w:val="00AC53DE"/>
    <w:rsid w:val="00AC55DA"/>
    <w:rsid w:val="00AC5A72"/>
    <w:rsid w:val="00AC5BF2"/>
    <w:rsid w:val="00AC6439"/>
    <w:rsid w:val="00AC7847"/>
    <w:rsid w:val="00AC7FE3"/>
    <w:rsid w:val="00AD0328"/>
    <w:rsid w:val="00AD1EA5"/>
    <w:rsid w:val="00AD2C4D"/>
    <w:rsid w:val="00AD4713"/>
    <w:rsid w:val="00AD47BF"/>
    <w:rsid w:val="00AD48E3"/>
    <w:rsid w:val="00AD68FE"/>
    <w:rsid w:val="00AD76F2"/>
    <w:rsid w:val="00AE0418"/>
    <w:rsid w:val="00AE0EDC"/>
    <w:rsid w:val="00AE10E1"/>
    <w:rsid w:val="00AE3F7F"/>
    <w:rsid w:val="00AE4313"/>
    <w:rsid w:val="00AE468D"/>
    <w:rsid w:val="00AE474C"/>
    <w:rsid w:val="00AE672B"/>
    <w:rsid w:val="00AE6A58"/>
    <w:rsid w:val="00AE6CDC"/>
    <w:rsid w:val="00AE6ED8"/>
    <w:rsid w:val="00AE751C"/>
    <w:rsid w:val="00AF0818"/>
    <w:rsid w:val="00AF0C98"/>
    <w:rsid w:val="00AF3500"/>
    <w:rsid w:val="00AF404B"/>
    <w:rsid w:val="00AF550A"/>
    <w:rsid w:val="00AF6450"/>
    <w:rsid w:val="00AF76E4"/>
    <w:rsid w:val="00B0512A"/>
    <w:rsid w:val="00B0722F"/>
    <w:rsid w:val="00B07AB8"/>
    <w:rsid w:val="00B11EA1"/>
    <w:rsid w:val="00B13207"/>
    <w:rsid w:val="00B138A3"/>
    <w:rsid w:val="00B15FB4"/>
    <w:rsid w:val="00B16918"/>
    <w:rsid w:val="00B16E4A"/>
    <w:rsid w:val="00B17A6E"/>
    <w:rsid w:val="00B17B3C"/>
    <w:rsid w:val="00B20A09"/>
    <w:rsid w:val="00B217B4"/>
    <w:rsid w:val="00B228FD"/>
    <w:rsid w:val="00B24499"/>
    <w:rsid w:val="00B24CB0"/>
    <w:rsid w:val="00B24E27"/>
    <w:rsid w:val="00B26804"/>
    <w:rsid w:val="00B27C4B"/>
    <w:rsid w:val="00B30A59"/>
    <w:rsid w:val="00B310C1"/>
    <w:rsid w:val="00B3150F"/>
    <w:rsid w:val="00B32444"/>
    <w:rsid w:val="00B348A9"/>
    <w:rsid w:val="00B34AB4"/>
    <w:rsid w:val="00B35720"/>
    <w:rsid w:val="00B4023E"/>
    <w:rsid w:val="00B43E61"/>
    <w:rsid w:val="00B44C5B"/>
    <w:rsid w:val="00B45643"/>
    <w:rsid w:val="00B461D6"/>
    <w:rsid w:val="00B4673F"/>
    <w:rsid w:val="00B47852"/>
    <w:rsid w:val="00B47B90"/>
    <w:rsid w:val="00B47FF7"/>
    <w:rsid w:val="00B510BD"/>
    <w:rsid w:val="00B5133A"/>
    <w:rsid w:val="00B51B79"/>
    <w:rsid w:val="00B53ECA"/>
    <w:rsid w:val="00B541D9"/>
    <w:rsid w:val="00B54477"/>
    <w:rsid w:val="00B55377"/>
    <w:rsid w:val="00B57184"/>
    <w:rsid w:val="00B571EF"/>
    <w:rsid w:val="00B60650"/>
    <w:rsid w:val="00B62B60"/>
    <w:rsid w:val="00B64271"/>
    <w:rsid w:val="00B650C9"/>
    <w:rsid w:val="00B66021"/>
    <w:rsid w:val="00B67262"/>
    <w:rsid w:val="00B675D6"/>
    <w:rsid w:val="00B67663"/>
    <w:rsid w:val="00B7030E"/>
    <w:rsid w:val="00B708FA"/>
    <w:rsid w:val="00B70D9E"/>
    <w:rsid w:val="00B712A9"/>
    <w:rsid w:val="00B718F0"/>
    <w:rsid w:val="00B72B96"/>
    <w:rsid w:val="00B74135"/>
    <w:rsid w:val="00B74881"/>
    <w:rsid w:val="00B7490E"/>
    <w:rsid w:val="00B762A3"/>
    <w:rsid w:val="00B80B1C"/>
    <w:rsid w:val="00B80F1A"/>
    <w:rsid w:val="00B828F8"/>
    <w:rsid w:val="00B863B8"/>
    <w:rsid w:val="00B86BF1"/>
    <w:rsid w:val="00B87F37"/>
    <w:rsid w:val="00B920F9"/>
    <w:rsid w:val="00B922F6"/>
    <w:rsid w:val="00B92A97"/>
    <w:rsid w:val="00B94250"/>
    <w:rsid w:val="00B94EC5"/>
    <w:rsid w:val="00B9573F"/>
    <w:rsid w:val="00B966E7"/>
    <w:rsid w:val="00B96D6E"/>
    <w:rsid w:val="00BA0E51"/>
    <w:rsid w:val="00BA24B0"/>
    <w:rsid w:val="00BA5E59"/>
    <w:rsid w:val="00BA69D8"/>
    <w:rsid w:val="00BB172B"/>
    <w:rsid w:val="00BB6EF7"/>
    <w:rsid w:val="00BB7329"/>
    <w:rsid w:val="00BC1335"/>
    <w:rsid w:val="00BC2067"/>
    <w:rsid w:val="00BC38DE"/>
    <w:rsid w:val="00BC43EF"/>
    <w:rsid w:val="00BC45CD"/>
    <w:rsid w:val="00BC54BD"/>
    <w:rsid w:val="00BC61A7"/>
    <w:rsid w:val="00BC69BA"/>
    <w:rsid w:val="00BD020E"/>
    <w:rsid w:val="00BD17B8"/>
    <w:rsid w:val="00BD1820"/>
    <w:rsid w:val="00BD1D1B"/>
    <w:rsid w:val="00BD3832"/>
    <w:rsid w:val="00BD72F0"/>
    <w:rsid w:val="00BE1CB3"/>
    <w:rsid w:val="00BE2536"/>
    <w:rsid w:val="00BE4BF9"/>
    <w:rsid w:val="00BE50AF"/>
    <w:rsid w:val="00BE5946"/>
    <w:rsid w:val="00BE6587"/>
    <w:rsid w:val="00BE7BEE"/>
    <w:rsid w:val="00BE7F93"/>
    <w:rsid w:val="00BF1F92"/>
    <w:rsid w:val="00BF335A"/>
    <w:rsid w:val="00BF437A"/>
    <w:rsid w:val="00BF4A33"/>
    <w:rsid w:val="00C0004C"/>
    <w:rsid w:val="00C01456"/>
    <w:rsid w:val="00C02434"/>
    <w:rsid w:val="00C03371"/>
    <w:rsid w:val="00C03CD1"/>
    <w:rsid w:val="00C11F18"/>
    <w:rsid w:val="00C127FB"/>
    <w:rsid w:val="00C12F63"/>
    <w:rsid w:val="00C14254"/>
    <w:rsid w:val="00C1439C"/>
    <w:rsid w:val="00C15134"/>
    <w:rsid w:val="00C15BCF"/>
    <w:rsid w:val="00C15C90"/>
    <w:rsid w:val="00C165C3"/>
    <w:rsid w:val="00C16E4F"/>
    <w:rsid w:val="00C2177C"/>
    <w:rsid w:val="00C218E8"/>
    <w:rsid w:val="00C25582"/>
    <w:rsid w:val="00C25C5A"/>
    <w:rsid w:val="00C25D2A"/>
    <w:rsid w:val="00C2684E"/>
    <w:rsid w:val="00C26871"/>
    <w:rsid w:val="00C26CB6"/>
    <w:rsid w:val="00C3068D"/>
    <w:rsid w:val="00C30EE9"/>
    <w:rsid w:val="00C32027"/>
    <w:rsid w:val="00C32854"/>
    <w:rsid w:val="00C33D09"/>
    <w:rsid w:val="00C33ECB"/>
    <w:rsid w:val="00C36375"/>
    <w:rsid w:val="00C367D5"/>
    <w:rsid w:val="00C37ED6"/>
    <w:rsid w:val="00C4071A"/>
    <w:rsid w:val="00C41B4B"/>
    <w:rsid w:val="00C421E4"/>
    <w:rsid w:val="00C431F1"/>
    <w:rsid w:val="00C432AC"/>
    <w:rsid w:val="00C43792"/>
    <w:rsid w:val="00C455A8"/>
    <w:rsid w:val="00C46AF6"/>
    <w:rsid w:val="00C47928"/>
    <w:rsid w:val="00C512C7"/>
    <w:rsid w:val="00C51DDE"/>
    <w:rsid w:val="00C52414"/>
    <w:rsid w:val="00C53827"/>
    <w:rsid w:val="00C54338"/>
    <w:rsid w:val="00C55728"/>
    <w:rsid w:val="00C5589B"/>
    <w:rsid w:val="00C55FA4"/>
    <w:rsid w:val="00C56C73"/>
    <w:rsid w:val="00C61BCB"/>
    <w:rsid w:val="00C61CEC"/>
    <w:rsid w:val="00C62FB9"/>
    <w:rsid w:val="00C633B1"/>
    <w:rsid w:val="00C637A8"/>
    <w:rsid w:val="00C643A2"/>
    <w:rsid w:val="00C661ED"/>
    <w:rsid w:val="00C66A85"/>
    <w:rsid w:val="00C67FEF"/>
    <w:rsid w:val="00C71793"/>
    <w:rsid w:val="00C71BE9"/>
    <w:rsid w:val="00C72298"/>
    <w:rsid w:val="00C726B3"/>
    <w:rsid w:val="00C72A9F"/>
    <w:rsid w:val="00C74494"/>
    <w:rsid w:val="00C74528"/>
    <w:rsid w:val="00C756F9"/>
    <w:rsid w:val="00C75857"/>
    <w:rsid w:val="00C76145"/>
    <w:rsid w:val="00C804EA"/>
    <w:rsid w:val="00C82F1B"/>
    <w:rsid w:val="00C831CA"/>
    <w:rsid w:val="00C837BB"/>
    <w:rsid w:val="00C83F2A"/>
    <w:rsid w:val="00C85476"/>
    <w:rsid w:val="00C858BD"/>
    <w:rsid w:val="00C87BE4"/>
    <w:rsid w:val="00C87DAB"/>
    <w:rsid w:val="00C87E0E"/>
    <w:rsid w:val="00C90629"/>
    <w:rsid w:val="00C91745"/>
    <w:rsid w:val="00C92A94"/>
    <w:rsid w:val="00C9361B"/>
    <w:rsid w:val="00C93BEB"/>
    <w:rsid w:val="00C94213"/>
    <w:rsid w:val="00C9567D"/>
    <w:rsid w:val="00C97B26"/>
    <w:rsid w:val="00C97DA2"/>
    <w:rsid w:val="00CA039D"/>
    <w:rsid w:val="00CA0B15"/>
    <w:rsid w:val="00CA1094"/>
    <w:rsid w:val="00CA2C20"/>
    <w:rsid w:val="00CA516E"/>
    <w:rsid w:val="00CA5229"/>
    <w:rsid w:val="00CB086C"/>
    <w:rsid w:val="00CB110C"/>
    <w:rsid w:val="00CB1689"/>
    <w:rsid w:val="00CB1F57"/>
    <w:rsid w:val="00CB4BCD"/>
    <w:rsid w:val="00CC089E"/>
    <w:rsid w:val="00CC14C0"/>
    <w:rsid w:val="00CC27A1"/>
    <w:rsid w:val="00CC32E6"/>
    <w:rsid w:val="00CC4EF4"/>
    <w:rsid w:val="00CC5584"/>
    <w:rsid w:val="00CC6A06"/>
    <w:rsid w:val="00CC6AB6"/>
    <w:rsid w:val="00CD281C"/>
    <w:rsid w:val="00CD2DC0"/>
    <w:rsid w:val="00CD3D51"/>
    <w:rsid w:val="00CD423F"/>
    <w:rsid w:val="00CD4F2C"/>
    <w:rsid w:val="00CD70C6"/>
    <w:rsid w:val="00CE0A93"/>
    <w:rsid w:val="00CE1ED0"/>
    <w:rsid w:val="00CE372B"/>
    <w:rsid w:val="00CE495A"/>
    <w:rsid w:val="00CE4B8B"/>
    <w:rsid w:val="00CE65BC"/>
    <w:rsid w:val="00CE6C2D"/>
    <w:rsid w:val="00CE6EF0"/>
    <w:rsid w:val="00CE71FC"/>
    <w:rsid w:val="00CF3B0E"/>
    <w:rsid w:val="00CF43E0"/>
    <w:rsid w:val="00CF52AA"/>
    <w:rsid w:val="00CF5A93"/>
    <w:rsid w:val="00CF6208"/>
    <w:rsid w:val="00CF66A7"/>
    <w:rsid w:val="00CF6EA5"/>
    <w:rsid w:val="00D00D61"/>
    <w:rsid w:val="00D021E6"/>
    <w:rsid w:val="00D02ADF"/>
    <w:rsid w:val="00D02BE2"/>
    <w:rsid w:val="00D02BF0"/>
    <w:rsid w:val="00D03A5A"/>
    <w:rsid w:val="00D059D3"/>
    <w:rsid w:val="00D0773D"/>
    <w:rsid w:val="00D10A96"/>
    <w:rsid w:val="00D1113E"/>
    <w:rsid w:val="00D1194E"/>
    <w:rsid w:val="00D11C86"/>
    <w:rsid w:val="00D12B3C"/>
    <w:rsid w:val="00D12CA8"/>
    <w:rsid w:val="00D131D4"/>
    <w:rsid w:val="00D13A9D"/>
    <w:rsid w:val="00D13CE9"/>
    <w:rsid w:val="00D16C06"/>
    <w:rsid w:val="00D171F3"/>
    <w:rsid w:val="00D175FA"/>
    <w:rsid w:val="00D210F9"/>
    <w:rsid w:val="00D25565"/>
    <w:rsid w:val="00D262D2"/>
    <w:rsid w:val="00D26A64"/>
    <w:rsid w:val="00D26EA6"/>
    <w:rsid w:val="00D27D57"/>
    <w:rsid w:val="00D308EE"/>
    <w:rsid w:val="00D30A40"/>
    <w:rsid w:val="00D3130B"/>
    <w:rsid w:val="00D32630"/>
    <w:rsid w:val="00D33ECD"/>
    <w:rsid w:val="00D35540"/>
    <w:rsid w:val="00D3580A"/>
    <w:rsid w:val="00D367C4"/>
    <w:rsid w:val="00D371CA"/>
    <w:rsid w:val="00D4222F"/>
    <w:rsid w:val="00D42DDD"/>
    <w:rsid w:val="00D448D0"/>
    <w:rsid w:val="00D44D77"/>
    <w:rsid w:val="00D4714B"/>
    <w:rsid w:val="00D479E6"/>
    <w:rsid w:val="00D524CF"/>
    <w:rsid w:val="00D5285D"/>
    <w:rsid w:val="00D53949"/>
    <w:rsid w:val="00D546EF"/>
    <w:rsid w:val="00D55D5A"/>
    <w:rsid w:val="00D60043"/>
    <w:rsid w:val="00D60C21"/>
    <w:rsid w:val="00D6171F"/>
    <w:rsid w:val="00D624F1"/>
    <w:rsid w:val="00D62AD9"/>
    <w:rsid w:val="00D62BC3"/>
    <w:rsid w:val="00D62D1E"/>
    <w:rsid w:val="00D64888"/>
    <w:rsid w:val="00D65275"/>
    <w:rsid w:val="00D66E47"/>
    <w:rsid w:val="00D67F18"/>
    <w:rsid w:val="00D7043D"/>
    <w:rsid w:val="00D704EC"/>
    <w:rsid w:val="00D7105B"/>
    <w:rsid w:val="00D710F4"/>
    <w:rsid w:val="00D721A8"/>
    <w:rsid w:val="00D729E7"/>
    <w:rsid w:val="00D72BDB"/>
    <w:rsid w:val="00D74400"/>
    <w:rsid w:val="00D74F7F"/>
    <w:rsid w:val="00D80718"/>
    <w:rsid w:val="00D81DD9"/>
    <w:rsid w:val="00D84C49"/>
    <w:rsid w:val="00D84EC5"/>
    <w:rsid w:val="00D85958"/>
    <w:rsid w:val="00D85B04"/>
    <w:rsid w:val="00D86B71"/>
    <w:rsid w:val="00D87469"/>
    <w:rsid w:val="00D90BC4"/>
    <w:rsid w:val="00D97988"/>
    <w:rsid w:val="00DA0556"/>
    <w:rsid w:val="00DA1F2D"/>
    <w:rsid w:val="00DA3E93"/>
    <w:rsid w:val="00DA579C"/>
    <w:rsid w:val="00DA7B2C"/>
    <w:rsid w:val="00DB07B6"/>
    <w:rsid w:val="00DB1545"/>
    <w:rsid w:val="00DB1767"/>
    <w:rsid w:val="00DB1887"/>
    <w:rsid w:val="00DB23F0"/>
    <w:rsid w:val="00DB28DC"/>
    <w:rsid w:val="00DB2D3B"/>
    <w:rsid w:val="00DB3C1E"/>
    <w:rsid w:val="00DB3D83"/>
    <w:rsid w:val="00DB459C"/>
    <w:rsid w:val="00DB6195"/>
    <w:rsid w:val="00DB63B9"/>
    <w:rsid w:val="00DB743E"/>
    <w:rsid w:val="00DB7531"/>
    <w:rsid w:val="00DB795D"/>
    <w:rsid w:val="00DC053A"/>
    <w:rsid w:val="00DC34E4"/>
    <w:rsid w:val="00DC57F0"/>
    <w:rsid w:val="00DC67B1"/>
    <w:rsid w:val="00DC701E"/>
    <w:rsid w:val="00DC7621"/>
    <w:rsid w:val="00DC7ED6"/>
    <w:rsid w:val="00DD03F3"/>
    <w:rsid w:val="00DD068B"/>
    <w:rsid w:val="00DD1047"/>
    <w:rsid w:val="00DD1587"/>
    <w:rsid w:val="00DD22EC"/>
    <w:rsid w:val="00DD3EC0"/>
    <w:rsid w:val="00DD5D43"/>
    <w:rsid w:val="00DD70CE"/>
    <w:rsid w:val="00DE1DA4"/>
    <w:rsid w:val="00DE32D1"/>
    <w:rsid w:val="00DE3427"/>
    <w:rsid w:val="00DE3618"/>
    <w:rsid w:val="00DE3A54"/>
    <w:rsid w:val="00DE3CD2"/>
    <w:rsid w:val="00DE4184"/>
    <w:rsid w:val="00DF20A2"/>
    <w:rsid w:val="00DF235F"/>
    <w:rsid w:val="00DF28A6"/>
    <w:rsid w:val="00DF3148"/>
    <w:rsid w:val="00DF46FC"/>
    <w:rsid w:val="00DF5651"/>
    <w:rsid w:val="00DF76C1"/>
    <w:rsid w:val="00E01843"/>
    <w:rsid w:val="00E022CA"/>
    <w:rsid w:val="00E03E08"/>
    <w:rsid w:val="00E0503C"/>
    <w:rsid w:val="00E0597A"/>
    <w:rsid w:val="00E07C02"/>
    <w:rsid w:val="00E104B7"/>
    <w:rsid w:val="00E10B2D"/>
    <w:rsid w:val="00E1201D"/>
    <w:rsid w:val="00E136BD"/>
    <w:rsid w:val="00E14317"/>
    <w:rsid w:val="00E14A80"/>
    <w:rsid w:val="00E1554E"/>
    <w:rsid w:val="00E15D0B"/>
    <w:rsid w:val="00E15FD1"/>
    <w:rsid w:val="00E1672E"/>
    <w:rsid w:val="00E1742B"/>
    <w:rsid w:val="00E2051F"/>
    <w:rsid w:val="00E220C9"/>
    <w:rsid w:val="00E2305F"/>
    <w:rsid w:val="00E24040"/>
    <w:rsid w:val="00E2426E"/>
    <w:rsid w:val="00E2524D"/>
    <w:rsid w:val="00E26F66"/>
    <w:rsid w:val="00E270EB"/>
    <w:rsid w:val="00E313EC"/>
    <w:rsid w:val="00E31E83"/>
    <w:rsid w:val="00E3285B"/>
    <w:rsid w:val="00E33B8E"/>
    <w:rsid w:val="00E355A8"/>
    <w:rsid w:val="00E35EB4"/>
    <w:rsid w:val="00E36104"/>
    <w:rsid w:val="00E374E3"/>
    <w:rsid w:val="00E37F3B"/>
    <w:rsid w:val="00E415C7"/>
    <w:rsid w:val="00E42269"/>
    <w:rsid w:val="00E4262B"/>
    <w:rsid w:val="00E443AA"/>
    <w:rsid w:val="00E4463E"/>
    <w:rsid w:val="00E47478"/>
    <w:rsid w:val="00E5018A"/>
    <w:rsid w:val="00E501D1"/>
    <w:rsid w:val="00E51C32"/>
    <w:rsid w:val="00E5366D"/>
    <w:rsid w:val="00E5472A"/>
    <w:rsid w:val="00E558C3"/>
    <w:rsid w:val="00E559A3"/>
    <w:rsid w:val="00E559A6"/>
    <w:rsid w:val="00E57DB0"/>
    <w:rsid w:val="00E63C75"/>
    <w:rsid w:val="00E65EB1"/>
    <w:rsid w:val="00E65F63"/>
    <w:rsid w:val="00E665BD"/>
    <w:rsid w:val="00E66DBA"/>
    <w:rsid w:val="00E66E3D"/>
    <w:rsid w:val="00E70A2E"/>
    <w:rsid w:val="00E7106E"/>
    <w:rsid w:val="00E71A2A"/>
    <w:rsid w:val="00E73842"/>
    <w:rsid w:val="00E75083"/>
    <w:rsid w:val="00E76503"/>
    <w:rsid w:val="00E778B0"/>
    <w:rsid w:val="00E80997"/>
    <w:rsid w:val="00E8359B"/>
    <w:rsid w:val="00E83750"/>
    <w:rsid w:val="00E912D1"/>
    <w:rsid w:val="00E91696"/>
    <w:rsid w:val="00E9175A"/>
    <w:rsid w:val="00E951D5"/>
    <w:rsid w:val="00E95A34"/>
    <w:rsid w:val="00E95AF4"/>
    <w:rsid w:val="00E95DB6"/>
    <w:rsid w:val="00EA1AD9"/>
    <w:rsid w:val="00EA386A"/>
    <w:rsid w:val="00EA508B"/>
    <w:rsid w:val="00EA5CC6"/>
    <w:rsid w:val="00EA752D"/>
    <w:rsid w:val="00EA7CDE"/>
    <w:rsid w:val="00EB0079"/>
    <w:rsid w:val="00EB02B9"/>
    <w:rsid w:val="00EB1D5F"/>
    <w:rsid w:val="00EB1E5D"/>
    <w:rsid w:val="00EB32AA"/>
    <w:rsid w:val="00EB7295"/>
    <w:rsid w:val="00EC02B4"/>
    <w:rsid w:val="00EC0918"/>
    <w:rsid w:val="00EC1087"/>
    <w:rsid w:val="00EC1C50"/>
    <w:rsid w:val="00EC1FAE"/>
    <w:rsid w:val="00EC2725"/>
    <w:rsid w:val="00EC2926"/>
    <w:rsid w:val="00EC3468"/>
    <w:rsid w:val="00EC7091"/>
    <w:rsid w:val="00EC7772"/>
    <w:rsid w:val="00EC79E2"/>
    <w:rsid w:val="00EC7D5B"/>
    <w:rsid w:val="00ED0001"/>
    <w:rsid w:val="00ED105A"/>
    <w:rsid w:val="00ED14D6"/>
    <w:rsid w:val="00ED48B2"/>
    <w:rsid w:val="00ED4ADD"/>
    <w:rsid w:val="00ED5EB5"/>
    <w:rsid w:val="00ED795C"/>
    <w:rsid w:val="00EE0840"/>
    <w:rsid w:val="00EE2A58"/>
    <w:rsid w:val="00EE3E31"/>
    <w:rsid w:val="00EE4426"/>
    <w:rsid w:val="00EE6138"/>
    <w:rsid w:val="00EE68C3"/>
    <w:rsid w:val="00EE6B0B"/>
    <w:rsid w:val="00EE748E"/>
    <w:rsid w:val="00EE7B14"/>
    <w:rsid w:val="00EF11F9"/>
    <w:rsid w:val="00EF1BEB"/>
    <w:rsid w:val="00EF2A2F"/>
    <w:rsid w:val="00EF2E71"/>
    <w:rsid w:val="00EF4CB2"/>
    <w:rsid w:val="00EF52B8"/>
    <w:rsid w:val="00EF52CF"/>
    <w:rsid w:val="00EF66B2"/>
    <w:rsid w:val="00EF794B"/>
    <w:rsid w:val="00EF7984"/>
    <w:rsid w:val="00F001D4"/>
    <w:rsid w:val="00F0140E"/>
    <w:rsid w:val="00F028D7"/>
    <w:rsid w:val="00F049B9"/>
    <w:rsid w:val="00F04C83"/>
    <w:rsid w:val="00F06CA0"/>
    <w:rsid w:val="00F06F16"/>
    <w:rsid w:val="00F07C16"/>
    <w:rsid w:val="00F1513A"/>
    <w:rsid w:val="00F22746"/>
    <w:rsid w:val="00F23D9A"/>
    <w:rsid w:val="00F279E2"/>
    <w:rsid w:val="00F3007A"/>
    <w:rsid w:val="00F3136D"/>
    <w:rsid w:val="00F32164"/>
    <w:rsid w:val="00F323BD"/>
    <w:rsid w:val="00F33963"/>
    <w:rsid w:val="00F33A9B"/>
    <w:rsid w:val="00F34891"/>
    <w:rsid w:val="00F3509D"/>
    <w:rsid w:val="00F35E7C"/>
    <w:rsid w:val="00F35E99"/>
    <w:rsid w:val="00F37462"/>
    <w:rsid w:val="00F4197D"/>
    <w:rsid w:val="00F423E0"/>
    <w:rsid w:val="00F4310B"/>
    <w:rsid w:val="00F43886"/>
    <w:rsid w:val="00F449F3"/>
    <w:rsid w:val="00F44E36"/>
    <w:rsid w:val="00F45A74"/>
    <w:rsid w:val="00F46DF8"/>
    <w:rsid w:val="00F47AC8"/>
    <w:rsid w:val="00F500F8"/>
    <w:rsid w:val="00F52568"/>
    <w:rsid w:val="00F53B07"/>
    <w:rsid w:val="00F53D61"/>
    <w:rsid w:val="00F53F56"/>
    <w:rsid w:val="00F5490D"/>
    <w:rsid w:val="00F558E8"/>
    <w:rsid w:val="00F5690E"/>
    <w:rsid w:val="00F56D19"/>
    <w:rsid w:val="00F57681"/>
    <w:rsid w:val="00F57E6E"/>
    <w:rsid w:val="00F60611"/>
    <w:rsid w:val="00F608C5"/>
    <w:rsid w:val="00F61150"/>
    <w:rsid w:val="00F629C6"/>
    <w:rsid w:val="00F6335C"/>
    <w:rsid w:val="00F6355B"/>
    <w:rsid w:val="00F6644A"/>
    <w:rsid w:val="00F66A80"/>
    <w:rsid w:val="00F676C4"/>
    <w:rsid w:val="00F70035"/>
    <w:rsid w:val="00F72EF4"/>
    <w:rsid w:val="00F73DC4"/>
    <w:rsid w:val="00F74E4B"/>
    <w:rsid w:val="00F75171"/>
    <w:rsid w:val="00F77F14"/>
    <w:rsid w:val="00F801B2"/>
    <w:rsid w:val="00F80B36"/>
    <w:rsid w:val="00F81482"/>
    <w:rsid w:val="00F820AD"/>
    <w:rsid w:val="00F84C20"/>
    <w:rsid w:val="00F85808"/>
    <w:rsid w:val="00F86952"/>
    <w:rsid w:val="00F8758C"/>
    <w:rsid w:val="00F909A3"/>
    <w:rsid w:val="00F90D3E"/>
    <w:rsid w:val="00F90D53"/>
    <w:rsid w:val="00F91158"/>
    <w:rsid w:val="00F9127D"/>
    <w:rsid w:val="00F92B5C"/>
    <w:rsid w:val="00F966BE"/>
    <w:rsid w:val="00F96CF7"/>
    <w:rsid w:val="00FA0226"/>
    <w:rsid w:val="00FA0B26"/>
    <w:rsid w:val="00FA1A2A"/>
    <w:rsid w:val="00FA2458"/>
    <w:rsid w:val="00FA27D3"/>
    <w:rsid w:val="00FA3A35"/>
    <w:rsid w:val="00FA4CFA"/>
    <w:rsid w:val="00FA5C36"/>
    <w:rsid w:val="00FA6F96"/>
    <w:rsid w:val="00FA7467"/>
    <w:rsid w:val="00FA7D57"/>
    <w:rsid w:val="00FB0F95"/>
    <w:rsid w:val="00FB384F"/>
    <w:rsid w:val="00FB44FF"/>
    <w:rsid w:val="00FB494F"/>
    <w:rsid w:val="00FB57F5"/>
    <w:rsid w:val="00FB6C54"/>
    <w:rsid w:val="00FB749C"/>
    <w:rsid w:val="00FC0A19"/>
    <w:rsid w:val="00FC0CF5"/>
    <w:rsid w:val="00FC2C57"/>
    <w:rsid w:val="00FC49F3"/>
    <w:rsid w:val="00FC51EA"/>
    <w:rsid w:val="00FC6074"/>
    <w:rsid w:val="00FC6200"/>
    <w:rsid w:val="00FC6D7B"/>
    <w:rsid w:val="00FC7AB6"/>
    <w:rsid w:val="00FD0A89"/>
    <w:rsid w:val="00FD17CA"/>
    <w:rsid w:val="00FD2320"/>
    <w:rsid w:val="00FD3E29"/>
    <w:rsid w:val="00FD4D5E"/>
    <w:rsid w:val="00FE04E7"/>
    <w:rsid w:val="00FE09F5"/>
    <w:rsid w:val="00FE0AEB"/>
    <w:rsid w:val="00FE14EF"/>
    <w:rsid w:val="00FE3854"/>
    <w:rsid w:val="00FE64BB"/>
    <w:rsid w:val="00FE64C8"/>
    <w:rsid w:val="00FE7095"/>
    <w:rsid w:val="00FE759A"/>
    <w:rsid w:val="00FE7905"/>
    <w:rsid w:val="00FF0E7B"/>
    <w:rsid w:val="00FF132A"/>
    <w:rsid w:val="00FF2C65"/>
    <w:rsid w:val="00FF30BF"/>
    <w:rsid w:val="00FF3766"/>
    <w:rsid w:val="00FF3963"/>
    <w:rsid w:val="00FF3B88"/>
    <w:rsid w:val="00FF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ADBE5"/>
  <w15:docId w15:val="{E81B0254-F802-47CA-86BB-5AC57893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930"/>
    <w:rPr>
      <w:rFonts w:ascii="Times New Roman" w:eastAsia="Times New Roman" w:hAnsi="Times New Roman"/>
      <w:szCs w:val="24"/>
    </w:rPr>
  </w:style>
  <w:style w:type="paragraph" w:styleId="Heading1">
    <w:name w:val="heading 1"/>
    <w:basedOn w:val="Normal"/>
    <w:next w:val="Links12N0"/>
    <w:link w:val="Heading1Char"/>
    <w:qFormat/>
    <w:rsid w:val="00953C25"/>
    <w:pPr>
      <w:keepNext/>
      <w:numPr>
        <w:numId w:val="1"/>
      </w:numPr>
      <w:tabs>
        <w:tab w:val="left" w:pos="709"/>
      </w:tabs>
      <w:spacing w:before="240" w:after="60"/>
      <w:outlineLvl w:val="0"/>
    </w:pPr>
    <w:rPr>
      <w:rFonts w:ascii="Arial" w:hAnsi="Arial"/>
      <w:b/>
      <w:sz w:val="28"/>
      <w:szCs w:val="20"/>
      <w:lang w:val="de-DE"/>
    </w:rPr>
  </w:style>
  <w:style w:type="paragraph" w:styleId="Heading2">
    <w:name w:val="heading 2"/>
    <w:basedOn w:val="Heading1"/>
    <w:next w:val="Links12N0"/>
    <w:link w:val="Heading2Char"/>
    <w:qFormat/>
    <w:rsid w:val="00953C25"/>
    <w:pPr>
      <w:numPr>
        <w:ilvl w:val="1"/>
      </w:numPr>
      <w:outlineLvl w:val="1"/>
    </w:pPr>
    <w:rPr>
      <w:sz w:val="24"/>
    </w:rPr>
  </w:style>
  <w:style w:type="paragraph" w:styleId="Heading3">
    <w:name w:val="heading 3"/>
    <w:basedOn w:val="Heading1"/>
    <w:next w:val="Links12N0"/>
    <w:link w:val="Heading3Char"/>
    <w:qFormat/>
    <w:rsid w:val="00953C25"/>
    <w:pPr>
      <w:numPr>
        <w:ilvl w:val="2"/>
      </w:numPr>
      <w:outlineLvl w:val="2"/>
    </w:pPr>
    <w:rPr>
      <w:sz w:val="24"/>
    </w:rPr>
  </w:style>
  <w:style w:type="paragraph" w:styleId="Heading4">
    <w:name w:val="heading 4"/>
    <w:basedOn w:val="Heading1"/>
    <w:next w:val="Links12N0"/>
    <w:link w:val="Heading4Char"/>
    <w:qFormat/>
    <w:rsid w:val="00953C25"/>
    <w:pPr>
      <w:numPr>
        <w:ilvl w:val="3"/>
      </w:numPr>
      <w:outlineLvl w:val="3"/>
    </w:pPr>
    <w:rPr>
      <w:sz w:val="24"/>
    </w:rPr>
  </w:style>
  <w:style w:type="paragraph" w:styleId="Heading5">
    <w:name w:val="heading 5"/>
    <w:basedOn w:val="Heading1"/>
    <w:next w:val="Links12N0"/>
    <w:link w:val="Heading5Char"/>
    <w:qFormat/>
    <w:rsid w:val="00953C25"/>
    <w:pPr>
      <w:numPr>
        <w:ilvl w:val="4"/>
      </w:numPr>
      <w:outlineLvl w:val="4"/>
    </w:pPr>
    <w:rPr>
      <w:sz w:val="24"/>
    </w:rPr>
  </w:style>
  <w:style w:type="paragraph" w:styleId="Heading6">
    <w:name w:val="heading 6"/>
    <w:basedOn w:val="Heading1"/>
    <w:next w:val="Links12N0"/>
    <w:link w:val="Heading6Char"/>
    <w:qFormat/>
    <w:rsid w:val="00953C25"/>
    <w:pPr>
      <w:numPr>
        <w:ilvl w:val="5"/>
      </w:numPr>
      <w:outlineLvl w:val="5"/>
    </w:pPr>
    <w:rPr>
      <w:sz w:val="24"/>
    </w:rPr>
  </w:style>
  <w:style w:type="paragraph" w:styleId="Heading7">
    <w:name w:val="heading 7"/>
    <w:basedOn w:val="Heading1"/>
    <w:next w:val="Links12N0"/>
    <w:link w:val="Heading7Char"/>
    <w:qFormat/>
    <w:rsid w:val="00953C25"/>
    <w:pPr>
      <w:numPr>
        <w:ilvl w:val="6"/>
      </w:numPr>
      <w:outlineLvl w:val="6"/>
    </w:pPr>
    <w:rPr>
      <w:sz w:val="24"/>
    </w:rPr>
  </w:style>
  <w:style w:type="paragraph" w:styleId="Heading8">
    <w:name w:val="heading 8"/>
    <w:basedOn w:val="Heading1"/>
    <w:next w:val="Links12N0"/>
    <w:link w:val="Heading8Char"/>
    <w:qFormat/>
    <w:rsid w:val="00953C25"/>
    <w:pPr>
      <w:numPr>
        <w:ilvl w:val="7"/>
      </w:numPr>
      <w:outlineLvl w:val="7"/>
    </w:pPr>
    <w:rPr>
      <w:sz w:val="24"/>
    </w:rPr>
  </w:style>
  <w:style w:type="paragraph" w:styleId="Heading9">
    <w:name w:val="heading 9"/>
    <w:basedOn w:val="Heading1"/>
    <w:next w:val="Links12N0"/>
    <w:link w:val="Heading9Char"/>
    <w:qFormat/>
    <w:rsid w:val="00953C25"/>
    <w:pPr>
      <w:numPr>
        <w:ilvl w:val="8"/>
      </w:numPr>
      <w:tabs>
        <w:tab w:val="num" w:pos="360"/>
      </w:tabs>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3C25"/>
    <w:rPr>
      <w:rFonts w:ascii="Arial" w:eastAsia="Times New Roman" w:hAnsi="Arial" w:cs="Times New Roman"/>
      <w:b/>
      <w:sz w:val="28"/>
      <w:szCs w:val="20"/>
      <w:lang w:val="de-DE"/>
    </w:rPr>
  </w:style>
  <w:style w:type="character" w:customStyle="1" w:styleId="Heading2Char">
    <w:name w:val="Heading 2 Char"/>
    <w:basedOn w:val="DefaultParagraphFont"/>
    <w:link w:val="Heading2"/>
    <w:rsid w:val="00953C25"/>
    <w:rPr>
      <w:rFonts w:ascii="Arial" w:eastAsia="Times New Roman" w:hAnsi="Arial" w:cs="Times New Roman"/>
      <w:b/>
      <w:sz w:val="24"/>
      <w:szCs w:val="20"/>
      <w:lang w:val="de-DE"/>
    </w:rPr>
  </w:style>
  <w:style w:type="character" w:customStyle="1" w:styleId="Heading3Char">
    <w:name w:val="Heading 3 Char"/>
    <w:basedOn w:val="DefaultParagraphFont"/>
    <w:link w:val="Heading3"/>
    <w:rsid w:val="00953C25"/>
    <w:rPr>
      <w:rFonts w:ascii="Arial" w:eastAsia="Times New Roman" w:hAnsi="Arial" w:cs="Times New Roman"/>
      <w:b/>
      <w:sz w:val="24"/>
      <w:szCs w:val="20"/>
      <w:lang w:val="de-DE"/>
    </w:rPr>
  </w:style>
  <w:style w:type="character" w:customStyle="1" w:styleId="Heading4Char">
    <w:name w:val="Heading 4 Char"/>
    <w:basedOn w:val="DefaultParagraphFont"/>
    <w:link w:val="Heading4"/>
    <w:rsid w:val="00953C25"/>
    <w:rPr>
      <w:rFonts w:ascii="Arial" w:eastAsia="Times New Roman" w:hAnsi="Arial" w:cs="Times New Roman"/>
      <w:b/>
      <w:sz w:val="24"/>
      <w:szCs w:val="20"/>
      <w:lang w:val="de-DE"/>
    </w:rPr>
  </w:style>
  <w:style w:type="character" w:customStyle="1" w:styleId="Heading5Char">
    <w:name w:val="Heading 5 Char"/>
    <w:basedOn w:val="DefaultParagraphFont"/>
    <w:link w:val="Heading5"/>
    <w:rsid w:val="00953C25"/>
    <w:rPr>
      <w:rFonts w:ascii="Arial" w:eastAsia="Times New Roman" w:hAnsi="Arial" w:cs="Times New Roman"/>
      <w:b/>
      <w:sz w:val="24"/>
      <w:szCs w:val="20"/>
      <w:lang w:val="de-DE"/>
    </w:rPr>
  </w:style>
  <w:style w:type="character" w:customStyle="1" w:styleId="Heading6Char">
    <w:name w:val="Heading 6 Char"/>
    <w:basedOn w:val="DefaultParagraphFont"/>
    <w:link w:val="Heading6"/>
    <w:rsid w:val="00953C25"/>
    <w:rPr>
      <w:rFonts w:ascii="Arial" w:eastAsia="Times New Roman" w:hAnsi="Arial" w:cs="Times New Roman"/>
      <w:b/>
      <w:sz w:val="24"/>
      <w:szCs w:val="20"/>
      <w:lang w:val="de-DE"/>
    </w:rPr>
  </w:style>
  <w:style w:type="character" w:customStyle="1" w:styleId="Heading7Char">
    <w:name w:val="Heading 7 Char"/>
    <w:basedOn w:val="DefaultParagraphFont"/>
    <w:link w:val="Heading7"/>
    <w:rsid w:val="00953C25"/>
    <w:rPr>
      <w:rFonts w:ascii="Arial" w:eastAsia="Times New Roman" w:hAnsi="Arial" w:cs="Times New Roman"/>
      <w:b/>
      <w:sz w:val="24"/>
      <w:szCs w:val="20"/>
      <w:lang w:val="de-DE"/>
    </w:rPr>
  </w:style>
  <w:style w:type="character" w:customStyle="1" w:styleId="Heading8Char">
    <w:name w:val="Heading 8 Char"/>
    <w:basedOn w:val="DefaultParagraphFont"/>
    <w:link w:val="Heading8"/>
    <w:rsid w:val="00953C25"/>
    <w:rPr>
      <w:rFonts w:ascii="Arial" w:eastAsia="Times New Roman" w:hAnsi="Arial" w:cs="Times New Roman"/>
      <w:b/>
      <w:sz w:val="24"/>
      <w:szCs w:val="20"/>
      <w:lang w:val="de-DE"/>
    </w:rPr>
  </w:style>
  <w:style w:type="character" w:customStyle="1" w:styleId="Heading9Char">
    <w:name w:val="Heading 9 Char"/>
    <w:basedOn w:val="DefaultParagraphFont"/>
    <w:link w:val="Heading9"/>
    <w:rsid w:val="00953C25"/>
    <w:rPr>
      <w:rFonts w:ascii="Arial" w:eastAsia="Times New Roman" w:hAnsi="Arial" w:cs="Times New Roman"/>
      <w:b/>
      <w:sz w:val="24"/>
      <w:szCs w:val="20"/>
      <w:lang w:val="de-DE"/>
    </w:rPr>
  </w:style>
  <w:style w:type="paragraph" w:customStyle="1" w:styleId="Links12N0">
    <w:name w:val="Links 12 (N0)"/>
    <w:basedOn w:val="Normal"/>
    <w:rsid w:val="00953C25"/>
    <w:rPr>
      <w:rFonts w:ascii="Arial" w:hAnsi="Arial"/>
      <w:szCs w:val="20"/>
      <w:lang w:val="de-DE"/>
    </w:rPr>
  </w:style>
  <w:style w:type="paragraph" w:styleId="BodyText3">
    <w:name w:val="Body Text 3"/>
    <w:basedOn w:val="Normal"/>
    <w:link w:val="BodyText3Char"/>
    <w:rsid w:val="00953C25"/>
    <w:pPr>
      <w:widowControl w:val="0"/>
      <w:jc w:val="both"/>
    </w:pPr>
    <w:rPr>
      <w:rFonts w:ascii="Arial" w:hAnsi="Arial"/>
      <w:sz w:val="18"/>
      <w:szCs w:val="20"/>
      <w:lang w:val="de-DE"/>
    </w:rPr>
  </w:style>
  <w:style w:type="character" w:customStyle="1" w:styleId="BodyText3Char">
    <w:name w:val="Body Text 3 Char"/>
    <w:basedOn w:val="DefaultParagraphFont"/>
    <w:link w:val="BodyText3"/>
    <w:rsid w:val="00953C25"/>
    <w:rPr>
      <w:rFonts w:ascii="Arial" w:eastAsia="Times New Roman" w:hAnsi="Arial" w:cs="Times New Roman"/>
      <w:sz w:val="18"/>
      <w:szCs w:val="20"/>
      <w:lang w:val="de-DE"/>
    </w:rPr>
  </w:style>
  <w:style w:type="paragraph" w:styleId="Header">
    <w:name w:val="header"/>
    <w:basedOn w:val="Normal"/>
    <w:link w:val="HeaderChar"/>
    <w:rsid w:val="00953C25"/>
    <w:pPr>
      <w:tabs>
        <w:tab w:val="center" w:pos="4536"/>
        <w:tab w:val="right" w:pos="9072"/>
      </w:tabs>
    </w:pPr>
    <w:rPr>
      <w:rFonts w:ascii="Arial" w:hAnsi="Arial"/>
      <w:szCs w:val="20"/>
      <w:lang w:val="de-DE"/>
    </w:rPr>
  </w:style>
  <w:style w:type="character" w:customStyle="1" w:styleId="HeaderChar">
    <w:name w:val="Header Char"/>
    <w:basedOn w:val="DefaultParagraphFont"/>
    <w:link w:val="Header"/>
    <w:rsid w:val="00953C25"/>
    <w:rPr>
      <w:rFonts w:ascii="Arial" w:eastAsia="Times New Roman" w:hAnsi="Arial" w:cs="Times New Roman"/>
      <w:sz w:val="20"/>
      <w:szCs w:val="20"/>
      <w:lang w:val="de-DE"/>
    </w:rPr>
  </w:style>
  <w:style w:type="paragraph" w:customStyle="1" w:styleId="BodyTextIndent31">
    <w:name w:val="Body Text Indent 31"/>
    <w:basedOn w:val="Normal"/>
    <w:rsid w:val="00953C25"/>
    <w:pPr>
      <w:widowControl w:val="0"/>
      <w:tabs>
        <w:tab w:val="left" w:pos="360"/>
      </w:tabs>
      <w:ind w:left="269"/>
      <w:jc w:val="both"/>
    </w:pPr>
    <w:rPr>
      <w:rFonts w:ascii="Arial" w:hAnsi="Arial"/>
      <w:sz w:val="18"/>
      <w:szCs w:val="20"/>
      <w:lang w:val="de-DE"/>
    </w:rPr>
  </w:style>
  <w:style w:type="paragraph" w:styleId="BodyText2">
    <w:name w:val="Body Text 2"/>
    <w:basedOn w:val="Normal"/>
    <w:link w:val="BodyText2Char"/>
    <w:rsid w:val="00953C25"/>
    <w:pPr>
      <w:widowControl w:val="0"/>
      <w:tabs>
        <w:tab w:val="left" w:pos="567"/>
      </w:tabs>
      <w:jc w:val="both"/>
    </w:pPr>
    <w:rPr>
      <w:rFonts w:ascii="Arial" w:hAnsi="Arial"/>
      <w:b/>
      <w:sz w:val="18"/>
      <w:szCs w:val="20"/>
      <w:lang w:val="de-DE"/>
    </w:rPr>
  </w:style>
  <w:style w:type="character" w:customStyle="1" w:styleId="BodyText2Char">
    <w:name w:val="Body Text 2 Char"/>
    <w:basedOn w:val="DefaultParagraphFont"/>
    <w:link w:val="BodyText2"/>
    <w:rsid w:val="00953C25"/>
    <w:rPr>
      <w:rFonts w:ascii="Arial" w:eastAsia="Times New Roman" w:hAnsi="Arial" w:cs="Times New Roman"/>
      <w:b/>
      <w:sz w:val="18"/>
      <w:szCs w:val="20"/>
      <w:lang w:val="de-DE"/>
    </w:rPr>
  </w:style>
  <w:style w:type="paragraph" w:customStyle="1" w:styleId="BodyTextIndent21">
    <w:name w:val="Body Text Indent 21"/>
    <w:basedOn w:val="Normal"/>
    <w:rsid w:val="00953C25"/>
    <w:pPr>
      <w:widowControl w:val="0"/>
      <w:tabs>
        <w:tab w:val="left" w:pos="360"/>
      </w:tabs>
      <w:ind w:left="269" w:hanging="269"/>
      <w:jc w:val="both"/>
    </w:pPr>
    <w:rPr>
      <w:rFonts w:ascii="Arial" w:hAnsi="Arial"/>
      <w:sz w:val="18"/>
      <w:szCs w:val="20"/>
      <w:lang w:val="de-DE"/>
    </w:rPr>
  </w:style>
  <w:style w:type="paragraph" w:styleId="BodyTextIndent">
    <w:name w:val="Body Text Indent"/>
    <w:basedOn w:val="Normal"/>
    <w:link w:val="BodyTextIndentChar"/>
    <w:rsid w:val="00953C25"/>
    <w:pPr>
      <w:widowControl w:val="0"/>
      <w:tabs>
        <w:tab w:val="left" w:pos="360"/>
      </w:tabs>
      <w:ind w:left="-14" w:firstLine="14"/>
    </w:pPr>
    <w:rPr>
      <w:rFonts w:ascii="Arial" w:hAnsi="Arial"/>
      <w:sz w:val="18"/>
      <w:szCs w:val="20"/>
      <w:lang w:val="de-DE"/>
    </w:rPr>
  </w:style>
  <w:style w:type="character" w:customStyle="1" w:styleId="BodyTextIndentChar">
    <w:name w:val="Body Text Indent Char"/>
    <w:basedOn w:val="DefaultParagraphFont"/>
    <w:link w:val="BodyTextIndent"/>
    <w:rsid w:val="00953C25"/>
    <w:rPr>
      <w:rFonts w:ascii="Arial" w:eastAsia="Times New Roman" w:hAnsi="Arial" w:cs="Times New Roman"/>
      <w:sz w:val="18"/>
      <w:szCs w:val="20"/>
      <w:lang w:val="de-DE"/>
    </w:rPr>
  </w:style>
  <w:style w:type="paragraph" w:styleId="FootnoteText">
    <w:name w:val="footnote text"/>
    <w:basedOn w:val="Normal"/>
    <w:link w:val="FootnoteTextChar"/>
    <w:semiHidden/>
    <w:rsid w:val="00953C25"/>
    <w:pPr>
      <w:widowControl w:val="0"/>
    </w:pPr>
    <w:rPr>
      <w:rFonts w:ascii="Arial" w:hAnsi="Arial"/>
      <w:sz w:val="22"/>
      <w:szCs w:val="20"/>
      <w:lang w:val="de-DE"/>
    </w:rPr>
  </w:style>
  <w:style w:type="character" w:customStyle="1" w:styleId="FootnoteTextChar">
    <w:name w:val="Footnote Text Char"/>
    <w:basedOn w:val="DefaultParagraphFont"/>
    <w:link w:val="FootnoteText"/>
    <w:semiHidden/>
    <w:rsid w:val="00953C25"/>
    <w:rPr>
      <w:rFonts w:ascii="Arial" w:eastAsia="Times New Roman" w:hAnsi="Arial" w:cs="Times New Roman"/>
      <w:szCs w:val="20"/>
      <w:lang w:val="de-DE"/>
    </w:rPr>
  </w:style>
  <w:style w:type="paragraph" w:styleId="NormalIndent">
    <w:name w:val="Normal Indent"/>
    <w:basedOn w:val="Normal"/>
    <w:rsid w:val="00953C25"/>
    <w:pPr>
      <w:widowControl w:val="0"/>
      <w:ind w:left="708"/>
    </w:pPr>
    <w:rPr>
      <w:rFonts w:ascii="Arial" w:hAnsi="Arial"/>
      <w:sz w:val="22"/>
      <w:szCs w:val="20"/>
      <w:lang w:val="de-DE"/>
    </w:rPr>
  </w:style>
  <w:style w:type="paragraph" w:styleId="Footer">
    <w:name w:val="footer"/>
    <w:basedOn w:val="Normal"/>
    <w:link w:val="FooterChar"/>
    <w:rsid w:val="00953C25"/>
    <w:pPr>
      <w:widowControl w:val="0"/>
      <w:tabs>
        <w:tab w:val="center" w:pos="4536"/>
        <w:tab w:val="right" w:pos="9072"/>
      </w:tabs>
    </w:pPr>
    <w:rPr>
      <w:rFonts w:ascii="Arial" w:hAnsi="Arial"/>
      <w:sz w:val="22"/>
      <w:szCs w:val="20"/>
      <w:lang w:val="de-DE"/>
    </w:rPr>
  </w:style>
  <w:style w:type="character" w:customStyle="1" w:styleId="FooterChar">
    <w:name w:val="Footer Char"/>
    <w:basedOn w:val="DefaultParagraphFont"/>
    <w:link w:val="Footer"/>
    <w:rsid w:val="00953C25"/>
    <w:rPr>
      <w:rFonts w:ascii="Arial" w:eastAsia="Times New Roman" w:hAnsi="Arial" w:cs="Times New Roman"/>
      <w:szCs w:val="20"/>
      <w:lang w:val="de-DE"/>
    </w:rPr>
  </w:style>
  <w:style w:type="paragraph" w:styleId="BlockText">
    <w:name w:val="Block Text"/>
    <w:basedOn w:val="Normal"/>
    <w:rsid w:val="00953C25"/>
    <w:pPr>
      <w:widowControl w:val="0"/>
      <w:ind w:left="57" w:right="57"/>
      <w:jc w:val="both"/>
    </w:pPr>
    <w:rPr>
      <w:rFonts w:ascii="Arial" w:hAnsi="Arial"/>
      <w:sz w:val="22"/>
      <w:szCs w:val="20"/>
      <w:lang w:val="de-DE"/>
    </w:rPr>
  </w:style>
  <w:style w:type="paragraph" w:styleId="BalloonText">
    <w:name w:val="Balloon Text"/>
    <w:basedOn w:val="Normal"/>
    <w:link w:val="BalloonTextChar"/>
    <w:semiHidden/>
    <w:rsid w:val="00953C25"/>
    <w:rPr>
      <w:rFonts w:ascii="Tahoma" w:hAnsi="Tahoma" w:cs="Tahoma"/>
      <w:sz w:val="16"/>
      <w:szCs w:val="16"/>
    </w:rPr>
  </w:style>
  <w:style w:type="character" w:customStyle="1" w:styleId="BalloonTextChar">
    <w:name w:val="Balloon Text Char"/>
    <w:basedOn w:val="DefaultParagraphFont"/>
    <w:link w:val="BalloonText"/>
    <w:semiHidden/>
    <w:rsid w:val="00953C25"/>
    <w:rPr>
      <w:rFonts w:ascii="Tahoma" w:eastAsia="Times New Roman" w:hAnsi="Tahoma" w:cs="Tahoma"/>
      <w:sz w:val="16"/>
      <w:szCs w:val="16"/>
    </w:rPr>
  </w:style>
  <w:style w:type="table" w:styleId="TableGrid">
    <w:name w:val="Table Grid"/>
    <w:basedOn w:val="TableNormal"/>
    <w:uiPriority w:val="59"/>
    <w:rsid w:val="00953C25"/>
    <w:rPr>
      <w:rFonts w:ascii="Times New Roman" w:eastAsia="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953C25"/>
    <w:pPr>
      <w:ind w:left="720"/>
    </w:pPr>
  </w:style>
  <w:style w:type="character" w:styleId="Strong">
    <w:name w:val="Strong"/>
    <w:basedOn w:val="DefaultParagraphFont"/>
    <w:uiPriority w:val="22"/>
    <w:qFormat/>
    <w:rsid w:val="005C25CD"/>
    <w:rPr>
      <w:b/>
      <w:bCs/>
    </w:rPr>
  </w:style>
  <w:style w:type="paragraph" w:styleId="NormalWeb">
    <w:name w:val="Normal (Web)"/>
    <w:basedOn w:val="Normal"/>
    <w:uiPriority w:val="99"/>
    <w:unhideWhenUsed/>
    <w:rsid w:val="007E0A68"/>
    <w:pPr>
      <w:spacing w:before="100" w:beforeAutospacing="1" w:after="100" w:afterAutospacing="1"/>
    </w:pPr>
  </w:style>
  <w:style w:type="character" w:styleId="Hyperlink">
    <w:name w:val="Hyperlink"/>
    <w:basedOn w:val="DefaultParagraphFont"/>
    <w:uiPriority w:val="99"/>
    <w:semiHidden/>
    <w:unhideWhenUsed/>
    <w:rsid w:val="00AC5A72"/>
    <w:rPr>
      <w:color w:val="0000FF"/>
      <w:u w:val="single"/>
    </w:rPr>
  </w:style>
  <w:style w:type="character" w:styleId="Emphasis">
    <w:name w:val="Emphasis"/>
    <w:basedOn w:val="DefaultParagraphFont"/>
    <w:uiPriority w:val="20"/>
    <w:qFormat/>
    <w:rsid w:val="008950D1"/>
    <w:rPr>
      <w:i/>
      <w:iCs/>
    </w:rPr>
  </w:style>
  <w:style w:type="paragraph" w:customStyle="1" w:styleId="ListDotDe10pt">
    <w:name w:val="List Dot De 10pt"/>
    <w:basedOn w:val="Normal"/>
    <w:rsid w:val="00BC43EF"/>
    <w:pPr>
      <w:keepLines/>
      <w:tabs>
        <w:tab w:val="left" w:pos="284"/>
      </w:tabs>
      <w:snapToGrid w:val="0"/>
      <w:spacing w:before="40"/>
      <w:ind w:left="284" w:hanging="284"/>
      <w:jc w:val="both"/>
    </w:pPr>
    <w:rPr>
      <w:rFonts w:ascii="Arial" w:hAnsi="Arial" w:cs="Arial"/>
      <w:szCs w:val="20"/>
      <w:lang w:val="de-DE" w:eastAsia="de-DE"/>
    </w:rPr>
  </w:style>
  <w:style w:type="paragraph" w:styleId="BodyText">
    <w:name w:val="Body Text"/>
    <w:basedOn w:val="Normal"/>
    <w:link w:val="BodyTextChar"/>
    <w:uiPriority w:val="99"/>
    <w:semiHidden/>
    <w:unhideWhenUsed/>
    <w:rsid w:val="00D3130B"/>
    <w:pPr>
      <w:spacing w:after="120"/>
    </w:pPr>
  </w:style>
  <w:style w:type="character" w:customStyle="1" w:styleId="BodyTextChar">
    <w:name w:val="Body Text Char"/>
    <w:basedOn w:val="DefaultParagraphFont"/>
    <w:link w:val="BodyText"/>
    <w:uiPriority w:val="99"/>
    <w:semiHidden/>
    <w:rsid w:val="00D3130B"/>
    <w:rPr>
      <w:rFonts w:ascii="Times New Roman" w:eastAsia="Times New Roman" w:hAnsi="Times New Roman"/>
      <w:sz w:val="24"/>
      <w:szCs w:val="24"/>
    </w:rPr>
  </w:style>
  <w:style w:type="character" w:customStyle="1" w:styleId="ListParagraphChar">
    <w:name w:val="List Paragraph Char"/>
    <w:link w:val="ListParagraph"/>
    <w:uiPriority w:val="34"/>
    <w:rsid w:val="007D60D3"/>
    <w:rPr>
      <w:rFonts w:ascii="Times New Roman" w:eastAsia="Times New Roman" w:hAnsi="Times New Roman"/>
      <w:sz w:val="24"/>
      <w:szCs w:val="24"/>
    </w:rPr>
  </w:style>
  <w:style w:type="paragraph" w:styleId="NoSpacing">
    <w:name w:val="No Spacing"/>
    <w:uiPriority w:val="1"/>
    <w:qFormat/>
    <w:rsid w:val="00572EBD"/>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29103">
      <w:bodyDiv w:val="1"/>
      <w:marLeft w:val="0"/>
      <w:marRight w:val="0"/>
      <w:marTop w:val="0"/>
      <w:marBottom w:val="0"/>
      <w:divBdr>
        <w:top w:val="none" w:sz="0" w:space="0" w:color="auto"/>
        <w:left w:val="none" w:sz="0" w:space="0" w:color="auto"/>
        <w:bottom w:val="none" w:sz="0" w:space="0" w:color="auto"/>
        <w:right w:val="none" w:sz="0" w:space="0" w:color="auto"/>
      </w:divBdr>
      <w:divsChild>
        <w:div w:id="1201626622">
          <w:marLeft w:val="0"/>
          <w:marRight w:val="0"/>
          <w:marTop w:val="0"/>
          <w:marBottom w:val="0"/>
          <w:divBdr>
            <w:top w:val="single" w:sz="6" w:space="0" w:color="F3F3F3"/>
            <w:left w:val="single" w:sz="6" w:space="0" w:color="F3F3F3"/>
            <w:bottom w:val="single" w:sz="6" w:space="0" w:color="F3F3F3"/>
            <w:right w:val="single" w:sz="6" w:space="0" w:color="F3F3F3"/>
          </w:divBdr>
        </w:div>
      </w:divsChild>
    </w:div>
    <w:div w:id="230235459">
      <w:bodyDiv w:val="1"/>
      <w:marLeft w:val="0"/>
      <w:marRight w:val="0"/>
      <w:marTop w:val="0"/>
      <w:marBottom w:val="0"/>
      <w:divBdr>
        <w:top w:val="none" w:sz="0" w:space="0" w:color="auto"/>
        <w:left w:val="none" w:sz="0" w:space="0" w:color="auto"/>
        <w:bottom w:val="none" w:sz="0" w:space="0" w:color="auto"/>
        <w:right w:val="none" w:sz="0" w:space="0" w:color="auto"/>
      </w:divBdr>
    </w:div>
    <w:div w:id="271673017">
      <w:bodyDiv w:val="1"/>
      <w:marLeft w:val="0"/>
      <w:marRight w:val="0"/>
      <w:marTop w:val="0"/>
      <w:marBottom w:val="0"/>
      <w:divBdr>
        <w:top w:val="none" w:sz="0" w:space="0" w:color="auto"/>
        <w:left w:val="none" w:sz="0" w:space="0" w:color="auto"/>
        <w:bottom w:val="none" w:sz="0" w:space="0" w:color="auto"/>
        <w:right w:val="none" w:sz="0" w:space="0" w:color="auto"/>
      </w:divBdr>
    </w:div>
    <w:div w:id="326638049">
      <w:bodyDiv w:val="1"/>
      <w:marLeft w:val="0"/>
      <w:marRight w:val="0"/>
      <w:marTop w:val="0"/>
      <w:marBottom w:val="0"/>
      <w:divBdr>
        <w:top w:val="none" w:sz="0" w:space="0" w:color="auto"/>
        <w:left w:val="none" w:sz="0" w:space="0" w:color="auto"/>
        <w:bottom w:val="none" w:sz="0" w:space="0" w:color="auto"/>
        <w:right w:val="none" w:sz="0" w:space="0" w:color="auto"/>
      </w:divBdr>
    </w:div>
    <w:div w:id="588732052">
      <w:bodyDiv w:val="1"/>
      <w:marLeft w:val="0"/>
      <w:marRight w:val="0"/>
      <w:marTop w:val="0"/>
      <w:marBottom w:val="0"/>
      <w:divBdr>
        <w:top w:val="none" w:sz="0" w:space="0" w:color="auto"/>
        <w:left w:val="none" w:sz="0" w:space="0" w:color="auto"/>
        <w:bottom w:val="none" w:sz="0" w:space="0" w:color="auto"/>
        <w:right w:val="none" w:sz="0" w:space="0" w:color="auto"/>
      </w:divBdr>
    </w:div>
    <w:div w:id="831457534">
      <w:bodyDiv w:val="1"/>
      <w:marLeft w:val="0"/>
      <w:marRight w:val="0"/>
      <w:marTop w:val="0"/>
      <w:marBottom w:val="0"/>
      <w:divBdr>
        <w:top w:val="none" w:sz="0" w:space="0" w:color="auto"/>
        <w:left w:val="none" w:sz="0" w:space="0" w:color="auto"/>
        <w:bottom w:val="none" w:sz="0" w:space="0" w:color="auto"/>
        <w:right w:val="none" w:sz="0" w:space="0" w:color="auto"/>
      </w:divBdr>
    </w:div>
    <w:div w:id="1038774327">
      <w:bodyDiv w:val="1"/>
      <w:marLeft w:val="0"/>
      <w:marRight w:val="0"/>
      <w:marTop w:val="0"/>
      <w:marBottom w:val="0"/>
      <w:divBdr>
        <w:top w:val="none" w:sz="0" w:space="0" w:color="auto"/>
        <w:left w:val="none" w:sz="0" w:space="0" w:color="auto"/>
        <w:bottom w:val="none" w:sz="0" w:space="0" w:color="auto"/>
        <w:right w:val="none" w:sz="0" w:space="0" w:color="auto"/>
      </w:divBdr>
    </w:div>
    <w:div w:id="1039159052">
      <w:bodyDiv w:val="1"/>
      <w:marLeft w:val="0"/>
      <w:marRight w:val="0"/>
      <w:marTop w:val="0"/>
      <w:marBottom w:val="0"/>
      <w:divBdr>
        <w:top w:val="none" w:sz="0" w:space="0" w:color="auto"/>
        <w:left w:val="none" w:sz="0" w:space="0" w:color="auto"/>
        <w:bottom w:val="none" w:sz="0" w:space="0" w:color="auto"/>
        <w:right w:val="none" w:sz="0" w:space="0" w:color="auto"/>
      </w:divBdr>
    </w:div>
    <w:div w:id="1054347939">
      <w:bodyDiv w:val="1"/>
      <w:marLeft w:val="0"/>
      <w:marRight w:val="0"/>
      <w:marTop w:val="0"/>
      <w:marBottom w:val="0"/>
      <w:divBdr>
        <w:top w:val="none" w:sz="0" w:space="0" w:color="auto"/>
        <w:left w:val="none" w:sz="0" w:space="0" w:color="auto"/>
        <w:bottom w:val="none" w:sz="0" w:space="0" w:color="auto"/>
        <w:right w:val="none" w:sz="0" w:space="0" w:color="auto"/>
      </w:divBdr>
    </w:div>
    <w:div w:id="1061246329">
      <w:bodyDiv w:val="1"/>
      <w:marLeft w:val="0"/>
      <w:marRight w:val="0"/>
      <w:marTop w:val="0"/>
      <w:marBottom w:val="0"/>
      <w:divBdr>
        <w:top w:val="none" w:sz="0" w:space="0" w:color="auto"/>
        <w:left w:val="none" w:sz="0" w:space="0" w:color="auto"/>
        <w:bottom w:val="none" w:sz="0" w:space="0" w:color="auto"/>
        <w:right w:val="none" w:sz="0" w:space="0" w:color="auto"/>
      </w:divBdr>
    </w:div>
    <w:div w:id="1248492184">
      <w:bodyDiv w:val="1"/>
      <w:marLeft w:val="0"/>
      <w:marRight w:val="0"/>
      <w:marTop w:val="0"/>
      <w:marBottom w:val="0"/>
      <w:divBdr>
        <w:top w:val="none" w:sz="0" w:space="0" w:color="auto"/>
        <w:left w:val="none" w:sz="0" w:space="0" w:color="auto"/>
        <w:bottom w:val="none" w:sz="0" w:space="0" w:color="auto"/>
        <w:right w:val="none" w:sz="0" w:space="0" w:color="auto"/>
      </w:divBdr>
    </w:div>
    <w:div w:id="1458766306">
      <w:bodyDiv w:val="1"/>
      <w:marLeft w:val="0"/>
      <w:marRight w:val="0"/>
      <w:marTop w:val="0"/>
      <w:marBottom w:val="0"/>
      <w:divBdr>
        <w:top w:val="none" w:sz="0" w:space="0" w:color="auto"/>
        <w:left w:val="none" w:sz="0" w:space="0" w:color="auto"/>
        <w:bottom w:val="none" w:sz="0" w:space="0" w:color="auto"/>
        <w:right w:val="none" w:sz="0" w:space="0" w:color="auto"/>
      </w:divBdr>
    </w:div>
    <w:div w:id="1530873739">
      <w:bodyDiv w:val="1"/>
      <w:marLeft w:val="0"/>
      <w:marRight w:val="0"/>
      <w:marTop w:val="0"/>
      <w:marBottom w:val="0"/>
      <w:divBdr>
        <w:top w:val="none" w:sz="0" w:space="0" w:color="auto"/>
        <w:left w:val="none" w:sz="0" w:space="0" w:color="auto"/>
        <w:bottom w:val="none" w:sz="0" w:space="0" w:color="auto"/>
        <w:right w:val="none" w:sz="0" w:space="0" w:color="auto"/>
      </w:divBdr>
    </w:div>
    <w:div w:id="1535773289">
      <w:bodyDiv w:val="1"/>
      <w:marLeft w:val="0"/>
      <w:marRight w:val="0"/>
      <w:marTop w:val="0"/>
      <w:marBottom w:val="0"/>
      <w:divBdr>
        <w:top w:val="none" w:sz="0" w:space="0" w:color="auto"/>
        <w:left w:val="none" w:sz="0" w:space="0" w:color="auto"/>
        <w:bottom w:val="none" w:sz="0" w:space="0" w:color="auto"/>
        <w:right w:val="none" w:sz="0" w:space="0" w:color="auto"/>
      </w:divBdr>
    </w:div>
    <w:div w:id="1630433358">
      <w:bodyDiv w:val="1"/>
      <w:marLeft w:val="0"/>
      <w:marRight w:val="0"/>
      <w:marTop w:val="0"/>
      <w:marBottom w:val="0"/>
      <w:divBdr>
        <w:top w:val="none" w:sz="0" w:space="0" w:color="auto"/>
        <w:left w:val="none" w:sz="0" w:space="0" w:color="auto"/>
        <w:bottom w:val="none" w:sz="0" w:space="0" w:color="auto"/>
        <w:right w:val="none" w:sz="0" w:space="0" w:color="auto"/>
      </w:divBdr>
    </w:div>
    <w:div w:id="1767799705">
      <w:bodyDiv w:val="1"/>
      <w:marLeft w:val="0"/>
      <w:marRight w:val="0"/>
      <w:marTop w:val="0"/>
      <w:marBottom w:val="0"/>
      <w:divBdr>
        <w:top w:val="none" w:sz="0" w:space="0" w:color="auto"/>
        <w:left w:val="none" w:sz="0" w:space="0" w:color="auto"/>
        <w:bottom w:val="none" w:sz="0" w:space="0" w:color="auto"/>
        <w:right w:val="none" w:sz="0" w:space="0" w:color="auto"/>
      </w:divBdr>
      <w:divsChild>
        <w:div w:id="751005408">
          <w:marLeft w:val="0"/>
          <w:marRight w:val="0"/>
          <w:marTop w:val="0"/>
          <w:marBottom w:val="0"/>
          <w:divBdr>
            <w:top w:val="single" w:sz="2" w:space="0" w:color="E3E3E3"/>
            <w:left w:val="single" w:sz="2" w:space="0" w:color="E3E3E3"/>
            <w:bottom w:val="single" w:sz="2" w:space="0" w:color="E3E3E3"/>
            <w:right w:val="single" w:sz="2" w:space="0" w:color="E3E3E3"/>
          </w:divBdr>
          <w:divsChild>
            <w:div w:id="1929728557">
              <w:marLeft w:val="0"/>
              <w:marRight w:val="0"/>
              <w:marTop w:val="0"/>
              <w:marBottom w:val="0"/>
              <w:divBdr>
                <w:top w:val="single" w:sz="2" w:space="0" w:color="E3E3E3"/>
                <w:left w:val="single" w:sz="2" w:space="0" w:color="E3E3E3"/>
                <w:bottom w:val="single" w:sz="2" w:space="0" w:color="E3E3E3"/>
                <w:right w:val="single" w:sz="2" w:space="0" w:color="E3E3E3"/>
              </w:divBdr>
              <w:divsChild>
                <w:div w:id="998772286">
                  <w:marLeft w:val="0"/>
                  <w:marRight w:val="0"/>
                  <w:marTop w:val="0"/>
                  <w:marBottom w:val="0"/>
                  <w:divBdr>
                    <w:top w:val="single" w:sz="2" w:space="0" w:color="E3E3E3"/>
                    <w:left w:val="single" w:sz="2" w:space="0" w:color="E3E3E3"/>
                    <w:bottom w:val="single" w:sz="2" w:space="0" w:color="E3E3E3"/>
                    <w:right w:val="single" w:sz="2" w:space="0" w:color="E3E3E3"/>
                  </w:divBdr>
                  <w:divsChild>
                    <w:div w:id="658654941">
                      <w:marLeft w:val="0"/>
                      <w:marRight w:val="0"/>
                      <w:marTop w:val="0"/>
                      <w:marBottom w:val="0"/>
                      <w:divBdr>
                        <w:top w:val="single" w:sz="2" w:space="0" w:color="E3E3E3"/>
                        <w:left w:val="single" w:sz="2" w:space="0" w:color="E3E3E3"/>
                        <w:bottom w:val="single" w:sz="2" w:space="0" w:color="E3E3E3"/>
                        <w:right w:val="single" w:sz="2" w:space="0" w:color="E3E3E3"/>
                      </w:divBdr>
                      <w:divsChild>
                        <w:div w:id="565998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108005">
          <w:marLeft w:val="0"/>
          <w:marRight w:val="0"/>
          <w:marTop w:val="0"/>
          <w:marBottom w:val="0"/>
          <w:divBdr>
            <w:top w:val="single" w:sz="2" w:space="0" w:color="E3E3E3"/>
            <w:left w:val="single" w:sz="2" w:space="0" w:color="E3E3E3"/>
            <w:bottom w:val="single" w:sz="2" w:space="0" w:color="E3E3E3"/>
            <w:right w:val="single" w:sz="2" w:space="0" w:color="E3E3E3"/>
          </w:divBdr>
          <w:divsChild>
            <w:div w:id="904492869">
              <w:marLeft w:val="0"/>
              <w:marRight w:val="0"/>
              <w:marTop w:val="0"/>
              <w:marBottom w:val="0"/>
              <w:divBdr>
                <w:top w:val="single" w:sz="2" w:space="0" w:color="E3E3E3"/>
                <w:left w:val="single" w:sz="2" w:space="0" w:color="E3E3E3"/>
                <w:bottom w:val="single" w:sz="2" w:space="0" w:color="E3E3E3"/>
                <w:right w:val="single" w:sz="2" w:space="0" w:color="E3E3E3"/>
              </w:divBdr>
            </w:div>
            <w:div w:id="153843096">
              <w:marLeft w:val="0"/>
              <w:marRight w:val="0"/>
              <w:marTop w:val="0"/>
              <w:marBottom w:val="0"/>
              <w:divBdr>
                <w:top w:val="single" w:sz="2" w:space="0" w:color="E3E3E3"/>
                <w:left w:val="single" w:sz="2" w:space="0" w:color="E3E3E3"/>
                <w:bottom w:val="single" w:sz="2" w:space="0" w:color="E3E3E3"/>
                <w:right w:val="single" w:sz="2" w:space="0" w:color="E3E3E3"/>
              </w:divBdr>
              <w:divsChild>
                <w:div w:id="987321747">
                  <w:marLeft w:val="0"/>
                  <w:marRight w:val="0"/>
                  <w:marTop w:val="0"/>
                  <w:marBottom w:val="0"/>
                  <w:divBdr>
                    <w:top w:val="single" w:sz="2" w:space="0" w:color="E3E3E3"/>
                    <w:left w:val="single" w:sz="2" w:space="0" w:color="E3E3E3"/>
                    <w:bottom w:val="single" w:sz="2" w:space="0" w:color="E3E3E3"/>
                    <w:right w:val="single" w:sz="2" w:space="0" w:color="E3E3E3"/>
                  </w:divBdr>
                  <w:divsChild>
                    <w:div w:id="851912882">
                      <w:marLeft w:val="0"/>
                      <w:marRight w:val="0"/>
                      <w:marTop w:val="0"/>
                      <w:marBottom w:val="0"/>
                      <w:divBdr>
                        <w:top w:val="single" w:sz="2" w:space="0" w:color="E3E3E3"/>
                        <w:left w:val="single" w:sz="2" w:space="0" w:color="E3E3E3"/>
                        <w:bottom w:val="single" w:sz="2" w:space="0" w:color="E3E3E3"/>
                        <w:right w:val="single" w:sz="2" w:space="0" w:color="E3E3E3"/>
                      </w:divBdr>
                      <w:divsChild>
                        <w:div w:id="10227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75322883">
      <w:bodyDiv w:val="1"/>
      <w:marLeft w:val="0"/>
      <w:marRight w:val="0"/>
      <w:marTop w:val="0"/>
      <w:marBottom w:val="0"/>
      <w:divBdr>
        <w:top w:val="none" w:sz="0" w:space="0" w:color="auto"/>
        <w:left w:val="none" w:sz="0" w:space="0" w:color="auto"/>
        <w:bottom w:val="none" w:sz="0" w:space="0" w:color="auto"/>
        <w:right w:val="none" w:sz="0" w:space="0" w:color="auto"/>
      </w:divBdr>
      <w:divsChild>
        <w:div w:id="155342336">
          <w:marLeft w:val="0"/>
          <w:marRight w:val="0"/>
          <w:marTop w:val="0"/>
          <w:marBottom w:val="0"/>
          <w:divBdr>
            <w:top w:val="single" w:sz="2" w:space="0" w:color="E3E3E3"/>
            <w:left w:val="single" w:sz="2" w:space="0" w:color="E3E3E3"/>
            <w:bottom w:val="single" w:sz="2" w:space="0" w:color="E3E3E3"/>
            <w:right w:val="single" w:sz="2" w:space="0" w:color="E3E3E3"/>
          </w:divBdr>
          <w:divsChild>
            <w:div w:id="258802485">
              <w:marLeft w:val="0"/>
              <w:marRight w:val="0"/>
              <w:marTop w:val="0"/>
              <w:marBottom w:val="0"/>
              <w:divBdr>
                <w:top w:val="single" w:sz="2" w:space="0" w:color="E3E3E3"/>
                <w:left w:val="single" w:sz="2" w:space="0" w:color="E3E3E3"/>
                <w:bottom w:val="single" w:sz="2" w:space="0" w:color="E3E3E3"/>
                <w:right w:val="single" w:sz="2" w:space="0" w:color="E3E3E3"/>
              </w:divBdr>
              <w:divsChild>
                <w:div w:id="224267986">
                  <w:marLeft w:val="0"/>
                  <w:marRight w:val="0"/>
                  <w:marTop w:val="0"/>
                  <w:marBottom w:val="0"/>
                  <w:divBdr>
                    <w:top w:val="single" w:sz="2" w:space="0" w:color="E3E3E3"/>
                    <w:left w:val="single" w:sz="2" w:space="0" w:color="E3E3E3"/>
                    <w:bottom w:val="single" w:sz="2" w:space="0" w:color="E3E3E3"/>
                    <w:right w:val="single" w:sz="2" w:space="0" w:color="E3E3E3"/>
                  </w:divBdr>
                  <w:divsChild>
                    <w:div w:id="270623771">
                      <w:marLeft w:val="0"/>
                      <w:marRight w:val="0"/>
                      <w:marTop w:val="0"/>
                      <w:marBottom w:val="0"/>
                      <w:divBdr>
                        <w:top w:val="single" w:sz="2" w:space="0" w:color="E3E3E3"/>
                        <w:left w:val="single" w:sz="2" w:space="0" w:color="E3E3E3"/>
                        <w:bottom w:val="single" w:sz="2" w:space="0" w:color="E3E3E3"/>
                        <w:right w:val="single" w:sz="2" w:space="0" w:color="E3E3E3"/>
                      </w:divBdr>
                      <w:divsChild>
                        <w:div w:id="208132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2479809">
          <w:marLeft w:val="0"/>
          <w:marRight w:val="0"/>
          <w:marTop w:val="0"/>
          <w:marBottom w:val="0"/>
          <w:divBdr>
            <w:top w:val="single" w:sz="2" w:space="0" w:color="E3E3E3"/>
            <w:left w:val="single" w:sz="2" w:space="0" w:color="E3E3E3"/>
            <w:bottom w:val="single" w:sz="2" w:space="0" w:color="E3E3E3"/>
            <w:right w:val="single" w:sz="2" w:space="0" w:color="E3E3E3"/>
          </w:divBdr>
          <w:divsChild>
            <w:div w:id="1729498170">
              <w:marLeft w:val="0"/>
              <w:marRight w:val="0"/>
              <w:marTop w:val="0"/>
              <w:marBottom w:val="0"/>
              <w:divBdr>
                <w:top w:val="single" w:sz="2" w:space="0" w:color="E3E3E3"/>
                <w:left w:val="single" w:sz="2" w:space="0" w:color="E3E3E3"/>
                <w:bottom w:val="single" w:sz="2" w:space="0" w:color="E3E3E3"/>
                <w:right w:val="single" w:sz="2" w:space="0" w:color="E3E3E3"/>
              </w:divBdr>
            </w:div>
            <w:div w:id="568811220">
              <w:marLeft w:val="0"/>
              <w:marRight w:val="0"/>
              <w:marTop w:val="0"/>
              <w:marBottom w:val="0"/>
              <w:divBdr>
                <w:top w:val="single" w:sz="2" w:space="0" w:color="E3E3E3"/>
                <w:left w:val="single" w:sz="2" w:space="0" w:color="E3E3E3"/>
                <w:bottom w:val="single" w:sz="2" w:space="0" w:color="E3E3E3"/>
                <w:right w:val="single" w:sz="2" w:space="0" w:color="E3E3E3"/>
              </w:divBdr>
              <w:divsChild>
                <w:div w:id="1983802740">
                  <w:marLeft w:val="0"/>
                  <w:marRight w:val="0"/>
                  <w:marTop w:val="0"/>
                  <w:marBottom w:val="0"/>
                  <w:divBdr>
                    <w:top w:val="single" w:sz="2" w:space="0" w:color="E3E3E3"/>
                    <w:left w:val="single" w:sz="2" w:space="0" w:color="E3E3E3"/>
                    <w:bottom w:val="single" w:sz="2" w:space="0" w:color="E3E3E3"/>
                    <w:right w:val="single" w:sz="2" w:space="0" w:color="E3E3E3"/>
                  </w:divBdr>
                  <w:divsChild>
                    <w:div w:id="1547109553">
                      <w:marLeft w:val="0"/>
                      <w:marRight w:val="0"/>
                      <w:marTop w:val="0"/>
                      <w:marBottom w:val="0"/>
                      <w:divBdr>
                        <w:top w:val="single" w:sz="2" w:space="0" w:color="E3E3E3"/>
                        <w:left w:val="single" w:sz="2" w:space="0" w:color="E3E3E3"/>
                        <w:bottom w:val="single" w:sz="2" w:space="0" w:color="E3E3E3"/>
                        <w:right w:val="single" w:sz="2" w:space="0" w:color="E3E3E3"/>
                      </w:divBdr>
                      <w:divsChild>
                        <w:div w:id="116144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2769536">
      <w:bodyDiv w:val="1"/>
      <w:marLeft w:val="0"/>
      <w:marRight w:val="0"/>
      <w:marTop w:val="0"/>
      <w:marBottom w:val="0"/>
      <w:divBdr>
        <w:top w:val="none" w:sz="0" w:space="0" w:color="auto"/>
        <w:left w:val="none" w:sz="0" w:space="0" w:color="auto"/>
        <w:bottom w:val="none" w:sz="0" w:space="0" w:color="auto"/>
        <w:right w:val="none" w:sz="0" w:space="0" w:color="auto"/>
      </w:divBdr>
    </w:div>
    <w:div w:id="207141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787D22-ADC2-4145-A51B-7311E085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5713</Words>
  <Characters>32567</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divya</dc:creator>
  <cp:lastModifiedBy>lenovo</cp:lastModifiedBy>
  <cp:revision>2</cp:revision>
  <cp:lastPrinted>2025-02-24T10:34:00Z</cp:lastPrinted>
  <dcterms:created xsi:type="dcterms:W3CDTF">2025-09-25T10:46:00Z</dcterms:created>
  <dcterms:modified xsi:type="dcterms:W3CDTF">2025-09-25T10:46:00Z</dcterms:modified>
</cp:coreProperties>
</file>