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R&amp;D Application Pack - Entity Eligibility Test Pty Ltd</w:t>
      </w:r>
    </w:p>
    <w:p>
      <w:r>
        <w:t xml:space="preserve">Income year end: 30/06/2026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2026-02-05T12:02:39.610Z</dcterms:created>
  <dcterms:modified xsi:type="dcterms:W3CDTF">2026-02-05T12:02:39.610Z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