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6E3E8A9A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FF485D">
        <w:rPr>
          <w:rFonts w:cstheme="minorHAnsi"/>
          <w:b/>
        </w:rPr>
        <w:t>3</w:t>
      </w:r>
      <w:r>
        <w:rPr>
          <w:rFonts w:cstheme="minorHAnsi"/>
          <w:b/>
        </w:rPr>
        <w:t xml:space="preserve"> Set </w:t>
      </w:r>
      <w:r w:rsidR="002E7141">
        <w:rPr>
          <w:rFonts w:cstheme="minorHAnsi"/>
          <w:b/>
        </w:rPr>
        <w:t>7</w:t>
      </w:r>
    </w:p>
    <w:p w14:paraId="4A44F6BD" w14:textId="77777777" w:rsidR="00753991" w:rsidRPr="00753991" w:rsidRDefault="00753991" w:rsidP="00753991">
      <w:pPr>
        <w:jc w:val="center"/>
        <w:rPr>
          <w:rFonts w:cstheme="minorHAnsi"/>
          <w:b/>
          <w:bCs/>
        </w:rPr>
      </w:pPr>
      <w:r w:rsidRPr="00753991">
        <w:rPr>
          <w:rFonts w:cstheme="minorHAnsi"/>
          <w:b/>
          <w:bCs/>
        </w:rPr>
        <w:t>MCQs on Generative AI, Large Language Models, and Coding for Applications</w:t>
      </w:r>
    </w:p>
    <w:p w14:paraId="52BA9750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Instructions:</w:t>
      </w:r>
      <w:r w:rsidRPr="00753991">
        <w:rPr>
          <w:rFonts w:cstheme="minorHAnsi"/>
          <w:b/>
        </w:rPr>
        <w:t xml:space="preserve"> Choose the best answer for each question.</w:t>
      </w:r>
    </w:p>
    <w:p w14:paraId="5B4BAC0E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1. Generative AI focuses on:</w:t>
      </w:r>
    </w:p>
    <w:p w14:paraId="011486AE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Solving complex mathematical problems b) Creating new content like text, code, or images c) Optimizing existing algorithms d) Diagnosing medical conditions (b)</w:t>
      </w:r>
    </w:p>
    <w:p w14:paraId="0B7F82C7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2. Large Language Models (LLMs) are trained on:</w:t>
      </w:r>
    </w:p>
    <w:p w14:paraId="35C8BD4C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 xml:space="preserve">a) Small datasets of </w:t>
      </w:r>
      <w:proofErr w:type="spellStart"/>
      <w:r w:rsidRPr="00753991">
        <w:rPr>
          <w:rFonts w:cstheme="minorHAnsi"/>
          <w:b/>
        </w:rPr>
        <w:t>labeled</w:t>
      </w:r>
      <w:proofErr w:type="spellEnd"/>
      <w:r w:rsidRPr="00753991">
        <w:rPr>
          <w:rFonts w:cstheme="minorHAnsi"/>
          <w:b/>
        </w:rPr>
        <w:t xml:space="preserve"> data b) Massive amounts of text and code c) User-generated content only d) Images and videos exclusively (b)</w:t>
      </w:r>
    </w:p>
    <w:p w14:paraId="7112EA01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3. Which neural network architecture is commonly used for LLMs?</w:t>
      </w:r>
    </w:p>
    <w:p w14:paraId="7DA82557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Convolutional Neural Networks (CNNs) b) Recurrent Neural Networks (RNNs) c) Transformers d) Generative Adversarial Networks (GANs) (c)</w:t>
      </w:r>
    </w:p>
    <w:p w14:paraId="36AD79E9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4. Fine-tuning an LLM involves:</w:t>
      </w:r>
    </w:p>
    <w:p w14:paraId="382AAA80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Training it from scratch on a new task b) Adapting it to perform a specific task with additional training c) Increasing the number of parameters in the model d) Removing unused parts of the model (b)</w:t>
      </w:r>
    </w:p>
    <w:p w14:paraId="57DBB595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5. A limitation of LLMs can be:</w:t>
      </w:r>
    </w:p>
    <w:p w14:paraId="22D2011A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High computational power required b) Difficulty in interpreting their reasoning c) Both a and b d) Neither a nor b (c)</w:t>
      </w:r>
    </w:p>
    <w:p w14:paraId="6D811277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6. GPT-3.5 is an example of:</w:t>
      </w:r>
    </w:p>
    <w:p w14:paraId="0BAE5F23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A recommender system b) A large language model c) A chatbot development platform d) A creative coding tool (b)</w:t>
      </w:r>
    </w:p>
    <w:p w14:paraId="3B847797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7. Which of these is NOT a skill needed for building apps with AI?</w:t>
      </w:r>
    </w:p>
    <w:p w14:paraId="63ECA655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Understanding of Generative AI concepts b) Basic coding knowledge c) Data analysis skills d) Expertise in advanced mathematics (d)</w:t>
      </w:r>
    </w:p>
    <w:p w14:paraId="08B5F9DA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8. Dall-E can be used to generate:</w:t>
      </w:r>
    </w:p>
    <w:p w14:paraId="483ED40C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Personalized product recommendations b) Chatbot conversation flows c) Creative text formats like poems d) Realistic images from text descriptions (d)</w:t>
      </w:r>
    </w:p>
    <w:p w14:paraId="2D599E83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9. When building a recommender system, the goal is to:</w:t>
      </w:r>
    </w:p>
    <w:p w14:paraId="6222CC5F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Filter irrelevant information b) Suggest items users might be interested in c) Collect user feedback d) Optimize website loading speed (b)</w:t>
      </w:r>
    </w:p>
    <w:p w14:paraId="6C074EF9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10. Chatbots are used for:</w:t>
      </w:r>
    </w:p>
    <w:p w14:paraId="6F6D86F6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 xml:space="preserve">a) </w:t>
      </w:r>
      <w:proofErr w:type="spellStart"/>
      <w:r w:rsidRPr="00753991">
        <w:rPr>
          <w:rFonts w:cstheme="minorHAnsi"/>
          <w:b/>
        </w:rPr>
        <w:t>Analyzing</w:t>
      </w:r>
      <w:proofErr w:type="spellEnd"/>
      <w:r w:rsidRPr="00753991">
        <w:rPr>
          <w:rFonts w:cstheme="minorHAnsi"/>
          <w:b/>
        </w:rPr>
        <w:t xml:space="preserve"> large datasets b) Providing customer service or information c) Creating artistic visuals d) Developing mobile applications (b)</w:t>
      </w:r>
    </w:p>
    <w:p w14:paraId="57DF89C5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11. Limited access to GPT-4 compared to GPT-3.5 might be due to:</w:t>
      </w:r>
    </w:p>
    <w:p w14:paraId="35B534E4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Higher computational cost for running the model b) Concerns about potential misuse of its capabilities c) Both a and b d) Neither a nor b (c)</w:t>
      </w:r>
    </w:p>
    <w:p w14:paraId="03BADF01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12. ChatGPT for Beginners focuses on using the model for:</w:t>
      </w:r>
    </w:p>
    <w:p w14:paraId="3309EA7A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Advanced natural language processing tasks b) Automating tasks in Microsoft Excel c) Building complex chatbots d) Training your own LLM (b)</w:t>
      </w:r>
    </w:p>
    <w:p w14:paraId="1E751E3E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13. When solving creative problems with AI, it's important to:</w:t>
      </w:r>
    </w:p>
    <w:p w14:paraId="0E15F4C9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Define clear goals and evaluation metrics b) Provide diverse and relevant data for training c) Iteratively refine prompts and approaches d) All of the above (d)</w:t>
      </w:r>
    </w:p>
    <w:p w14:paraId="7B5C88B3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14. Coding with AI can help in tasks like:</w:t>
      </w:r>
    </w:p>
    <w:p w14:paraId="27F53862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Generating repetitive code snippets b) Automating data cleaning and preprocessing c) Debugging complex algorithms d) All of the above (d)</w:t>
      </w:r>
    </w:p>
    <w:p w14:paraId="0580DD19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  <w:bCs/>
        </w:rPr>
        <w:t>15. The future of Generative AI and LLMs likely involves:</w:t>
      </w:r>
    </w:p>
    <w:p w14:paraId="3BAEC539" w14:textId="77777777" w:rsidR="00753991" w:rsidRPr="00753991" w:rsidRDefault="00753991" w:rsidP="00753991">
      <w:pPr>
        <w:jc w:val="center"/>
        <w:rPr>
          <w:rFonts w:cstheme="minorHAnsi"/>
          <w:b/>
        </w:rPr>
      </w:pPr>
      <w:r w:rsidRPr="00753991">
        <w:rPr>
          <w:rFonts w:cstheme="minorHAnsi"/>
          <w:b/>
        </w:rPr>
        <w:t>a) Increased accessibility and integration with various tools b) Development of more specialized and efficient models c) Exploration of ethical considerations and potential biases d) All of the above (d)</w:t>
      </w:r>
    </w:p>
    <w:p w14:paraId="765615C1" w14:textId="77777777" w:rsidR="00FE672F" w:rsidRDefault="00FE672F" w:rsidP="00BF551B">
      <w:pPr>
        <w:jc w:val="center"/>
        <w:rPr>
          <w:rFonts w:cstheme="minorHAnsi"/>
          <w:b/>
        </w:rPr>
      </w:pPr>
    </w:p>
    <w:p w14:paraId="09A9D42A" w14:textId="77777777" w:rsidR="00097C65" w:rsidRPr="00800E2F" w:rsidRDefault="00097C65">
      <w:pPr>
        <w:rPr>
          <w:rFonts w:cstheme="minorHAnsi"/>
          <w:bCs/>
        </w:rPr>
      </w:pPr>
    </w:p>
    <w:sectPr w:rsidR="00097C65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27A5"/>
    <w:rsid w:val="00097C65"/>
    <w:rsid w:val="000D2176"/>
    <w:rsid w:val="000D7134"/>
    <w:rsid w:val="0020434A"/>
    <w:rsid w:val="002E7141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53991"/>
    <w:rsid w:val="007F441A"/>
    <w:rsid w:val="00800E2F"/>
    <w:rsid w:val="00997BAC"/>
    <w:rsid w:val="009B1175"/>
    <w:rsid w:val="00A4249D"/>
    <w:rsid w:val="00AF39EB"/>
    <w:rsid w:val="00B73DA2"/>
    <w:rsid w:val="00B9147A"/>
    <w:rsid w:val="00BF551B"/>
    <w:rsid w:val="00C33365"/>
    <w:rsid w:val="00C50FC7"/>
    <w:rsid w:val="00D547C7"/>
    <w:rsid w:val="00D97E60"/>
    <w:rsid w:val="00DF12FB"/>
    <w:rsid w:val="00DF3957"/>
    <w:rsid w:val="00DF7D13"/>
    <w:rsid w:val="00F32D4F"/>
    <w:rsid w:val="00FE672F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26</cp:revision>
  <dcterms:created xsi:type="dcterms:W3CDTF">2023-04-24T15:24:00Z</dcterms:created>
  <dcterms:modified xsi:type="dcterms:W3CDTF">2024-04-01T04:56:00Z</dcterms:modified>
</cp:coreProperties>
</file>