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C63" w:rsidRDefault="00C20C63" w:rsidP="00C20C63">
      <w:pPr>
        <w:pStyle w:val="1"/>
      </w:pPr>
      <w:r>
        <w:t>1.CAN</w:t>
      </w:r>
      <w:r>
        <w:rPr>
          <w:rFonts w:hint="eastAsia"/>
        </w:rPr>
        <w:t>总线</w:t>
      </w:r>
      <w:r w:rsidR="00CA3A89">
        <w:rPr>
          <w:rFonts w:hint="eastAsia"/>
        </w:rPr>
        <w:t>采样点要求</w:t>
      </w:r>
      <w:r>
        <w:rPr>
          <w:rFonts w:hint="eastAsia"/>
        </w:rPr>
        <w:t>：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1780"/>
        <w:gridCol w:w="1060"/>
        <w:gridCol w:w="1040"/>
        <w:gridCol w:w="1040"/>
        <w:gridCol w:w="1040"/>
        <w:gridCol w:w="1040"/>
        <w:gridCol w:w="1580"/>
      </w:tblGrid>
      <w:tr w:rsidR="00CA3A89" w:rsidRPr="00CA3A89" w:rsidTr="00CA3A89">
        <w:trPr>
          <w:trHeight w:val="28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参数功能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符号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最小值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标准值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最大值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说明</w:t>
            </w:r>
          </w:p>
        </w:tc>
      </w:tr>
      <w:tr w:rsidR="00CA3A89" w:rsidRPr="00CA3A89" w:rsidTr="00CA3A89">
        <w:trPr>
          <w:trHeight w:val="48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3A89" w:rsidRPr="00CA3A89" w:rsidRDefault="00CA3A89" w:rsidP="00CA3A8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CA3A89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采样点标称位置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>SP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>0.75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>0.834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3A89" w:rsidRPr="00CA3A89" w:rsidRDefault="00CA3A89" w:rsidP="00833464">
            <w:pPr>
              <w:widowControl/>
              <w:jc w:val="center"/>
              <w:rPr>
                <w:rFonts w:ascii="Calibri" w:eastAsia="等线" w:hAnsi="Calibri" w:cs="Calibri"/>
                <w:color w:val="000000"/>
                <w:kern w:val="0"/>
                <w:sz w:val="18"/>
                <w:szCs w:val="18"/>
              </w:rPr>
            </w:pPr>
            <w:r w:rsidRPr="00CA3A89">
              <w:rPr>
                <w:rFonts w:ascii="Calibri" w:eastAsia="等线" w:hAnsi="Calibri" w:cs="Calibri"/>
                <w:color w:val="000000"/>
                <w:kern w:val="0"/>
                <w:sz w:val="18"/>
                <w:szCs w:val="18"/>
              </w:rPr>
              <w:t>在</w:t>
            </w: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 xml:space="preserve"> 75%</w:t>
            </w:r>
            <w:r w:rsidRPr="00CA3A89">
              <w:rPr>
                <w:rFonts w:ascii="Calibri" w:eastAsia="等线" w:hAnsi="Calibri" w:cs="Calibri"/>
                <w:color w:val="000000"/>
                <w:kern w:val="0"/>
                <w:sz w:val="18"/>
                <w:szCs w:val="18"/>
              </w:rPr>
              <w:t>到</w:t>
            </w:r>
            <w:r w:rsidRPr="00CA3A89">
              <w:rPr>
                <w:rFonts w:ascii="Arial" w:eastAsia="等线" w:hAnsi="Arial" w:cs="Arial"/>
                <w:color w:val="000000"/>
                <w:kern w:val="0"/>
                <w:sz w:val="18"/>
                <w:szCs w:val="18"/>
              </w:rPr>
              <w:t xml:space="preserve"> 83.4%</w:t>
            </w:r>
            <w:r w:rsidRPr="00CA3A89">
              <w:rPr>
                <w:rFonts w:ascii="Calibri" w:eastAsia="等线" w:hAnsi="Calibri" w:cs="Calibri"/>
                <w:color w:val="000000"/>
                <w:kern w:val="0"/>
                <w:sz w:val="18"/>
                <w:szCs w:val="18"/>
              </w:rPr>
              <w:t>的位时间</w:t>
            </w:r>
          </w:p>
        </w:tc>
      </w:tr>
    </w:tbl>
    <w:p w:rsidR="00C20C63" w:rsidRPr="007B3334" w:rsidRDefault="00C20C63" w:rsidP="00C20C63"/>
    <w:p w:rsidR="00C20C63" w:rsidRDefault="007D20AF" w:rsidP="007D20AF">
      <w:pPr>
        <w:pStyle w:val="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发送</w:t>
      </w:r>
      <w:r w:rsidR="00DD18A4">
        <w:rPr>
          <w:rFonts w:hint="eastAsia"/>
        </w:rPr>
        <w:t>报文的</w:t>
      </w:r>
      <w:r>
        <w:rPr>
          <w:rFonts w:hint="eastAsia"/>
        </w:rPr>
        <w:t>要求：</w:t>
      </w:r>
    </w:p>
    <w:p w:rsidR="00705A41" w:rsidRDefault="007D20AF" w:rsidP="007D20AF">
      <w:pPr>
        <w:pStyle w:val="2"/>
      </w:pPr>
      <w:r>
        <w:rPr>
          <w:rFonts w:hint="eastAsia"/>
        </w:rPr>
        <w:t>2.</w:t>
      </w:r>
      <w:r>
        <w:t>1</w:t>
      </w:r>
      <w:r w:rsidR="00705A41">
        <w:rPr>
          <w:rFonts w:hint="eastAsia"/>
        </w:rPr>
        <w:t>发送信号要求</w:t>
      </w:r>
    </w:p>
    <w:p w:rsidR="002D07FD" w:rsidRDefault="002D07FD" w:rsidP="002D07FD">
      <w:pPr>
        <w:pStyle w:val="3"/>
      </w:pPr>
      <w:r>
        <w:t xml:space="preserve">1、初始值 </w:t>
      </w:r>
    </w:p>
    <w:p w:rsidR="002D07FD" w:rsidRDefault="002D07FD" w:rsidP="002D07FD">
      <w:pPr>
        <w:ind w:firstLineChars="200" w:firstLine="420"/>
      </w:pPr>
      <w:r>
        <w:rPr>
          <w:rFonts w:hint="eastAsia"/>
        </w:rPr>
        <w:t>发送节点在初始化过程中，发出的</w:t>
      </w:r>
      <w:r>
        <w:t xml:space="preserve">CAN报文信号的值，发送节点需在规定的初始化时间内完成初始化，该时间后需发送真实的信号值。 </w:t>
      </w:r>
    </w:p>
    <w:p w:rsidR="002D07FD" w:rsidRDefault="002D07FD" w:rsidP="002D07FD">
      <w:pPr>
        <w:pStyle w:val="3"/>
      </w:pPr>
      <w:r>
        <w:t xml:space="preserve">2、无效值 </w:t>
      </w:r>
    </w:p>
    <w:p w:rsidR="007D20AF" w:rsidRDefault="002D07FD" w:rsidP="002D07FD">
      <w:pPr>
        <w:ind w:firstLineChars="200" w:firstLine="420"/>
      </w:pPr>
      <w:r>
        <w:rPr>
          <w:rFonts w:hint="eastAsia"/>
        </w:rPr>
        <w:t>发送节点在初始化完成后，如出现传感器错误等故障，导致无法发送准确的</w:t>
      </w:r>
      <w:r>
        <w:t>CAN报文信号时，如该信号有“有效性位”的，首先应将有效性置为“无效”，此时按故障缺省值发送CAN报文信号。</w:t>
      </w:r>
    </w:p>
    <w:p w:rsidR="00E87839" w:rsidRDefault="00E87839" w:rsidP="00705A41">
      <w:pPr>
        <w:pStyle w:val="3"/>
      </w:pPr>
      <w:r>
        <w:rPr>
          <w:rFonts w:hint="eastAsia"/>
        </w:rPr>
        <w:t>3</w:t>
      </w:r>
      <w:r>
        <w:t>.</w:t>
      </w:r>
      <w:r w:rsidRPr="00E87839">
        <w:rPr>
          <w:rFonts w:hint="eastAsia"/>
        </w:rPr>
        <w:t xml:space="preserve"> </w:t>
      </w:r>
      <w:r>
        <w:rPr>
          <w:rFonts w:hint="eastAsia"/>
        </w:rPr>
        <w:t>未使用字节填充规则</w:t>
      </w:r>
    </w:p>
    <w:p w:rsidR="00E87839" w:rsidRDefault="00705A41" w:rsidP="00705A41">
      <w:r>
        <w:t>1.</w:t>
      </w:r>
      <w:r w:rsidR="00E87839">
        <w:t>报文数据场中未使用的字节的位均填充“0”</w:t>
      </w:r>
      <w:r w:rsidR="00E87839" w:rsidRPr="00E87839">
        <w:rPr>
          <w:rFonts w:hint="eastAsia"/>
        </w:rPr>
        <w:t xml:space="preserve"> </w:t>
      </w:r>
      <w:r w:rsidR="00E87839">
        <w:rPr>
          <w:rFonts w:hint="eastAsia"/>
        </w:rPr>
        <w:t>；</w:t>
      </w:r>
    </w:p>
    <w:p w:rsidR="00E87839" w:rsidRDefault="00705A41" w:rsidP="00705A41">
      <w:r>
        <w:t>2.</w:t>
      </w:r>
      <w:r w:rsidR="00E87839">
        <w:t>对于矩阵中存在的信号，在实际项目上没有对应功能时，该信号对应的位按“0”发送</w:t>
      </w:r>
    </w:p>
    <w:p w:rsidR="00DD18A4" w:rsidRDefault="00DD18A4" w:rsidP="00C95AB2">
      <w:pPr>
        <w:pStyle w:val="2"/>
      </w:pPr>
      <w:r>
        <w:rPr>
          <w:rFonts w:hint="eastAsia"/>
        </w:rPr>
        <w:t>2.</w:t>
      </w:r>
      <w:r>
        <w:t>2</w:t>
      </w:r>
      <w:r>
        <w:rPr>
          <w:rFonts w:hint="eastAsia"/>
        </w:rPr>
        <w:t>消息</w:t>
      </w:r>
      <w:r w:rsidR="00220B86">
        <w:rPr>
          <w:rFonts w:hint="eastAsia"/>
        </w:rPr>
        <w:t>格式</w:t>
      </w:r>
      <w:r>
        <w:rPr>
          <w:rFonts w:hint="eastAsia"/>
        </w:rPr>
        <w:t>：</w:t>
      </w:r>
    </w:p>
    <w:p w:rsidR="00DD18A4" w:rsidRDefault="00DD18A4" w:rsidP="00C20C63">
      <w:r>
        <w:rPr>
          <w:rFonts w:hint="eastAsia"/>
        </w:rPr>
        <w:t>C</w:t>
      </w:r>
      <w:r>
        <w:t>AN</w:t>
      </w:r>
      <w:r>
        <w:rPr>
          <w:rFonts w:hint="eastAsia"/>
        </w:rPr>
        <w:t>总线的位及字节组织顺序存在Motoroia和Intel两种。此项目选用</w:t>
      </w:r>
      <w:r w:rsidR="00E5679B" w:rsidRPr="00E5679B">
        <w:rPr>
          <w:rFonts w:hint="eastAsia"/>
        </w:rPr>
        <w:t>摩托罗拉格式</w:t>
      </w:r>
      <w:r w:rsidR="00E5679B">
        <w:rPr>
          <w:rFonts w:hint="eastAsia"/>
        </w:rPr>
        <w:t>。</w:t>
      </w:r>
    </w:p>
    <w:p w:rsidR="00705A41" w:rsidRDefault="00705A41" w:rsidP="00705A41">
      <w:pPr>
        <w:ind w:firstLineChars="200" w:firstLine="420"/>
      </w:pPr>
      <w:r>
        <w:rPr>
          <w:rFonts w:hint="eastAsia"/>
        </w:rPr>
        <w:t>在通信数据帧中，每个信号占据一定数量的位（</w:t>
      </w:r>
      <w:r>
        <w:t>bit），位（bit）和字节（Byte）的关系如图1。</w:t>
      </w:r>
    </w:p>
    <w:p w:rsidR="00705A41" w:rsidRDefault="00705A41" w:rsidP="00705A41">
      <w:pPr>
        <w:ind w:firstLineChars="200" w:firstLine="420"/>
      </w:pPr>
      <w:r>
        <w:t>Byte0是每帧数据场传输和接收的第一个字节。如果传输的数据长度为8个Byte，先传bit7，然后bit6…最终传输bit56。数据流：7，6，5，4，3，2，1，0，15，14，13，12，11，10，9，8，23，… 40，55，54，53，52，51，50，49，48，63，62，61，60，59，58，57，56。</w:t>
      </w:r>
    </w:p>
    <w:p w:rsidR="00705A41" w:rsidRDefault="00705A41" w:rsidP="00705A41">
      <w:pPr>
        <w:ind w:firstLineChars="200" w:firstLine="420"/>
      </w:pPr>
      <w:r>
        <w:rPr>
          <w:rFonts w:hint="eastAsia"/>
        </w:rPr>
        <w:lastRenderedPageBreak/>
        <w:t>当节点收到一帧信息，收到的第一个</w:t>
      </w:r>
      <w:r>
        <w:t>bit应放在bit7的位置，收到的第二个bit放在bit6。如图1所示。</w:t>
      </w:r>
    </w:p>
    <w:p w:rsidR="00705A41" w:rsidRDefault="00705A41" w:rsidP="00705A41">
      <w:pPr>
        <w:ind w:firstLineChars="200" w:firstLine="420"/>
      </w:pPr>
      <w:r>
        <w:rPr>
          <w:noProof/>
        </w:rPr>
        <w:drawing>
          <wp:inline distT="0" distB="0" distL="0" distR="0" wp14:anchorId="4400665C" wp14:editId="2D39AFFA">
            <wp:extent cx="5274310" cy="52406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41" w:rsidRDefault="00705A41" w:rsidP="00705A41">
      <w:pPr>
        <w:ind w:firstLineChars="200" w:firstLine="420"/>
      </w:pPr>
      <w:r>
        <w:rPr>
          <w:rFonts w:hint="eastAsia"/>
        </w:rPr>
        <w:t>注：</w:t>
      </w:r>
    </w:p>
    <w:p w:rsidR="00705A41" w:rsidRDefault="00705A41" w:rsidP="00705A41">
      <w:pPr>
        <w:ind w:firstLineChars="200" w:firstLine="420"/>
      </w:pPr>
      <w:r>
        <w:t> MSB —— Most Significant Bit / Byte的缩写，最高有效位/字节</w:t>
      </w:r>
    </w:p>
    <w:p w:rsidR="00705A41" w:rsidRDefault="00705A41" w:rsidP="00705A41">
      <w:pPr>
        <w:ind w:firstLineChars="200" w:firstLine="420"/>
      </w:pPr>
      <w:r>
        <w:t> LSB —— Least Significant Bit / Byte的缩写，最低有效位/字节</w:t>
      </w:r>
    </w:p>
    <w:p w:rsidR="00DD18A4" w:rsidRDefault="00835630" w:rsidP="00835630">
      <w:pPr>
        <w:pStyle w:val="2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报文发送类型</w:t>
      </w:r>
    </w:p>
    <w:p w:rsidR="00835630" w:rsidRDefault="00835630" w:rsidP="00835630">
      <w:pPr>
        <w:pStyle w:val="3"/>
      </w:pPr>
      <w:r>
        <w:t>1. 周期型（Cycle）消息：</w:t>
      </w:r>
    </w:p>
    <w:p w:rsidR="00835630" w:rsidRDefault="00835630" w:rsidP="00835630">
      <w:r>
        <w:rPr>
          <w:rFonts w:hint="eastAsia"/>
        </w:rPr>
        <w:t>周期型消息按照一个固定的周期发送。周期型消息内每个信号的更新周期可能均不同于消息内其他信号。但是，每个信号的状态更新不应引起消息的发送，消息的发送仅由消息的周期时间来决定。</w:t>
      </w:r>
    </w:p>
    <w:p w:rsidR="00835630" w:rsidRDefault="00835630" w:rsidP="00835630">
      <w:pPr>
        <w:pStyle w:val="3"/>
      </w:pPr>
      <w:r>
        <w:lastRenderedPageBreak/>
        <w:t>2. 事件触发型（Event）消息：</w:t>
      </w:r>
    </w:p>
    <w:p w:rsidR="00835630" w:rsidRDefault="00835630" w:rsidP="00835630">
      <w:r>
        <w:rPr>
          <w:rFonts w:hint="eastAsia"/>
        </w:rPr>
        <w:t>事件触发型消息随事件触发发送，在事件功能完成或在规定时间后停止发送。</w:t>
      </w:r>
    </w:p>
    <w:p w:rsidR="00835630" w:rsidRDefault="00835630" w:rsidP="00835630">
      <w:pPr>
        <w:pStyle w:val="3"/>
      </w:pPr>
      <w:r>
        <w:t>3. 周期事件型（CE）消息：</w:t>
      </w:r>
    </w:p>
    <w:p w:rsidR="00835630" w:rsidRDefault="00835630" w:rsidP="00835630">
      <w:r>
        <w:rPr>
          <w:rFonts w:hint="eastAsia"/>
        </w:rPr>
        <w:t>周期事件型消息按照一个固定周期发送，同时也随事件触发发送。此类消息中仅定义的事件信号发生变化时才触发该消息的发送。在每次事件触发后，周期不会重新计算。</w:t>
      </w:r>
    </w:p>
    <w:p w:rsidR="00835630" w:rsidRDefault="00835630" w:rsidP="00835630">
      <w:pPr>
        <w:pStyle w:val="3"/>
      </w:pPr>
      <w:r>
        <w:t>4. 事件触发周期变化型（CA）消息:</w:t>
      </w:r>
    </w:p>
    <w:p w:rsidR="00835630" w:rsidRDefault="00835630" w:rsidP="00470AE5">
      <w:pPr>
        <w:ind w:firstLineChars="200" w:firstLine="420"/>
      </w:pPr>
      <w:r>
        <w:rPr>
          <w:rFonts w:hint="eastAsia"/>
        </w:rPr>
        <w:t>事件触发周期变化型消息在事件触发前按照</w:t>
      </w:r>
      <w:r>
        <w:t>T1周期发送，事件触发后一定时间（T3）内按照T2周期发送，T3时间后恢复T1周期发送。</w:t>
      </w:r>
    </w:p>
    <w:p w:rsidR="00835630" w:rsidRDefault="00753738" w:rsidP="00753738">
      <w:pPr>
        <w:pStyle w:val="2"/>
      </w:pPr>
      <w:r>
        <w:rPr>
          <w:rFonts w:hint="eastAsia"/>
        </w:rPr>
        <w:t>2</w:t>
      </w:r>
      <w:r>
        <w:t>.4</w:t>
      </w:r>
      <w:r w:rsidR="00835630">
        <w:rPr>
          <w:rFonts w:hint="eastAsia"/>
        </w:rPr>
        <w:t>数据类型</w:t>
      </w:r>
    </w:p>
    <w:p w:rsidR="00835630" w:rsidRDefault="00835630" w:rsidP="00753738">
      <w:pPr>
        <w:pStyle w:val="3"/>
      </w:pPr>
      <w:r>
        <w:t>1. 布尔型（BLN）：</w:t>
      </w:r>
    </w:p>
    <w:p w:rsidR="00835630" w:rsidRDefault="00835630" w:rsidP="00835630">
      <w:r>
        <w:rPr>
          <w:rFonts w:hint="eastAsia"/>
        </w:rPr>
        <w:t>长度为</w:t>
      </w:r>
      <w:r>
        <w:t>1位（bit），用True（= 1b）和False（= 0b）编码来表示仅有两种状态的参数。</w:t>
      </w:r>
    </w:p>
    <w:p w:rsidR="00835630" w:rsidRDefault="00835630" w:rsidP="00753738">
      <w:pPr>
        <w:pStyle w:val="3"/>
      </w:pPr>
      <w:r>
        <w:t>2. 枚举型（ENM）：</w:t>
      </w:r>
    </w:p>
    <w:p w:rsidR="00835630" w:rsidRDefault="00835630" w:rsidP="00835630">
      <w:r>
        <w:rPr>
          <w:rFonts w:hint="eastAsia"/>
        </w:rPr>
        <w:t>用于表示有多种状态的参数，如：点火钥匙位置有</w:t>
      </w:r>
      <w:r>
        <w:t>OFF、ACC、ON和START四种状态等。如用n位（bit）表示，则有2n个状态，且这些状态不能同时存在。</w:t>
      </w:r>
    </w:p>
    <w:p w:rsidR="00835630" w:rsidRDefault="00835630" w:rsidP="00753738">
      <w:pPr>
        <w:pStyle w:val="3"/>
      </w:pPr>
      <w:r>
        <w:t>3. 无符号数（UNM）：</w:t>
      </w:r>
    </w:p>
    <w:p w:rsidR="00835630" w:rsidRDefault="00835630" w:rsidP="00835630">
      <w:r>
        <w:rPr>
          <w:rFonts w:hint="eastAsia"/>
        </w:rPr>
        <w:t>用于表示在一定区间有连续数值的信号，如温度、车速，或百分比。此类数据可有偏移量，也可没有。如发动机冷却液温度信号在</w:t>
      </w:r>
      <w:r>
        <w:t>CN200S车型上定义的偏移量为“-40”。</w:t>
      </w:r>
    </w:p>
    <w:p w:rsidR="00835630" w:rsidRDefault="00835630" w:rsidP="00753738">
      <w:pPr>
        <w:pStyle w:val="3"/>
      </w:pPr>
      <w:r>
        <w:t>4. 有符号数（SNM）：</w:t>
      </w:r>
    </w:p>
    <w:p w:rsidR="00622B6E" w:rsidRDefault="00835630" w:rsidP="00622B6E">
      <w:r>
        <w:rPr>
          <w:rFonts w:hint="eastAsia"/>
        </w:rPr>
        <w:t>用于表示在一定区间有正负的连续数值的信号，如方向盘转角。用最高位作为符号位，“</w:t>
      </w:r>
      <w:r>
        <w:t>0”代表“+”，“1”代表“-”，其余数位用作数值位，代表数值。</w:t>
      </w:r>
    </w:p>
    <w:p w:rsidR="00507446" w:rsidRDefault="00507446" w:rsidP="00622B6E">
      <w:pPr>
        <w:pStyle w:val="2"/>
      </w:pPr>
      <w:r>
        <w:rPr>
          <w:rFonts w:hint="eastAsia"/>
        </w:rPr>
        <w:lastRenderedPageBreak/>
        <w:t>2</w:t>
      </w:r>
      <w:r>
        <w:t>.5</w:t>
      </w:r>
      <w:r w:rsidRPr="00507446">
        <w:rPr>
          <w:rFonts w:hint="eastAsia"/>
        </w:rPr>
        <w:t>循环计数及校验和算法</w:t>
      </w:r>
    </w:p>
    <w:p w:rsidR="00507446" w:rsidRDefault="00507446" w:rsidP="00507446">
      <w:pPr>
        <w:pStyle w:val="3"/>
      </w:pPr>
      <w:r>
        <w:t>1、循环计数</w:t>
      </w:r>
    </w:p>
    <w:p w:rsidR="00507446" w:rsidRDefault="00507446" w:rsidP="00507446">
      <w:r>
        <w:rPr>
          <w:rFonts w:hint="eastAsia"/>
        </w:rPr>
        <w:t>报文的循环计数规则：例，从</w:t>
      </w:r>
      <w:r>
        <w:t>0开始累加到3，随后又从0开始计数，并进行循环，如下图所示：</w:t>
      </w:r>
    </w:p>
    <w:p w:rsidR="00507446" w:rsidRDefault="00507446" w:rsidP="00507446">
      <w:r>
        <w:rPr>
          <w:noProof/>
        </w:rPr>
        <w:drawing>
          <wp:inline distT="0" distB="0" distL="0" distR="0" wp14:anchorId="66B3D6A0" wp14:editId="1C3D9411">
            <wp:extent cx="2312057" cy="367753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 l="25134" t="2775"/>
                    <a:stretch>
                      <a:fillRect/>
                    </a:stretch>
                  </pic:blipFill>
                  <pic:spPr>
                    <a:xfrm>
                      <a:off x="0" y="0"/>
                      <a:ext cx="2312057" cy="367753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507446" w:rsidRDefault="00507446" w:rsidP="00507446">
      <w:pPr>
        <w:ind w:firstLineChars="200" w:firstLine="420"/>
      </w:pPr>
      <w:r w:rsidRPr="00507446">
        <w:rPr>
          <w:rFonts w:hint="eastAsia"/>
        </w:rPr>
        <w:t>故障处理机制：当出现丢帧情况时，接收节点需连续接收到一个完整周期的循环计数后，才能使用该报文的信息。（例如，接收节点接收到循环计数“</w:t>
      </w:r>
      <w:r w:rsidRPr="00507446">
        <w:t>0••3”，出现“1、2”循环计数报文丢帧，此时从循环计数为“3”的报文开始计数，当连续收到一个完整周期（即4次计数），即接收到循环计数“0••3 0 1 2”，循环计数为“2”的报文信息开始可以使用）。如出现异常故障(如Busoff)导致CAN报文停止发送，当恢复发送报文时，循环计数从“0”开始。对实时性要求较高的节点，在经得SGMW工程师认可的前提下，可以不使用上述循环计数</w:t>
      </w:r>
      <w:r w:rsidRPr="00507446">
        <w:rPr>
          <w:rFonts w:hint="eastAsia"/>
        </w:rPr>
        <w:t>机制。</w:t>
      </w:r>
    </w:p>
    <w:p w:rsidR="00507446" w:rsidRDefault="00507446" w:rsidP="00507446">
      <w:pPr>
        <w:pStyle w:val="3"/>
      </w:pPr>
      <w:r>
        <w:t>2、校验和</w:t>
      </w:r>
    </w:p>
    <w:p w:rsidR="00507446" w:rsidRDefault="00507446" w:rsidP="00507446">
      <w:pPr>
        <w:ind w:firstLineChars="200" w:firstLine="420"/>
      </w:pPr>
      <w:r>
        <w:t>CheckSum算法：</w:t>
      </w:r>
    </w:p>
    <w:p w:rsidR="00507446" w:rsidRDefault="00507446" w:rsidP="00507446">
      <w:pPr>
        <w:pStyle w:val="4"/>
      </w:pPr>
      <w:r>
        <w:t>1、常规算法</w:t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⑴</w:t>
      </w:r>
      <w:r>
        <w:t xml:space="preserve"> 数据长度为8的报文：</w:t>
      </w:r>
    </w:p>
    <w:p w:rsidR="00507446" w:rsidRDefault="00507446" w:rsidP="00507446">
      <w:pPr>
        <w:ind w:firstLineChars="200" w:firstLine="420"/>
      </w:pPr>
      <w:r>
        <w:t>CheckSum=byte0+byte1+byte2+byte3+byte4+byte5+byte6，不进位相加，范围0x00-0xFF（例如报文：80 9D 00 00 00 00 00，相加结果为11D，CheckSum=1D）</w:t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⑵</w:t>
      </w:r>
      <w:r>
        <w:t xml:space="preserve"> 数据长度为6的报文：</w:t>
      </w:r>
    </w:p>
    <w:p w:rsidR="00507446" w:rsidRDefault="00507446" w:rsidP="00507446">
      <w:pPr>
        <w:ind w:firstLineChars="200" w:firstLine="420"/>
      </w:pPr>
      <w:r>
        <w:t>CheckSum=byte0+byte1+byte2+byte3+byte4，不进位相加，范围0x00-0xFF</w:t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故障处理机制：当接收节点计算的校验和与报文中的校验和不一致时，接收节点应舍弃该帧报文</w:t>
      </w:r>
      <w:r>
        <w:t>(接收节点此时采用的信号值由各节点功能规范进行明确定义)。</w:t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⑶</w:t>
      </w:r>
      <w:r>
        <w:t xml:space="preserve"> 数据长度为N的报文：</w:t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报文数据长度</w:t>
      </w:r>
      <w:r>
        <w:t>(DLC)为N, CheckSum数据在第 M字节,计算公式如下</w:t>
      </w:r>
      <w:r>
        <w:rPr>
          <w:rFonts w:hint="eastAsia"/>
        </w:rPr>
        <w:t>：</w:t>
      </w:r>
    </w:p>
    <w:p w:rsidR="00507446" w:rsidRDefault="00507446" w:rsidP="00507446">
      <w:pPr>
        <w:ind w:firstLineChars="200" w:firstLine="420"/>
      </w:pPr>
      <w:r>
        <w:rPr>
          <w:noProof/>
        </w:rPr>
        <w:drawing>
          <wp:inline distT="0" distB="0" distL="0" distR="0" wp14:anchorId="07E30FF9" wp14:editId="6C418AD7">
            <wp:extent cx="2486794" cy="610347"/>
            <wp:effectExtent l="0" t="0" r="889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/>
                    <a:srcRect l="29706"/>
                    <a:stretch>
                      <a:fillRect/>
                    </a:stretch>
                  </pic:blipFill>
                  <pic:spPr>
                    <a:xfrm>
                      <a:off x="0" y="0"/>
                      <a:ext cx="2486794" cy="610347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507446" w:rsidRDefault="00507446" w:rsidP="00507446">
      <w:pPr>
        <w:ind w:firstLineChars="200" w:firstLine="420"/>
      </w:pPr>
      <w:r>
        <w:rPr>
          <w:rFonts w:hint="eastAsia"/>
        </w:rPr>
        <w:t>其中：</w:t>
      </w:r>
      <w:r>
        <w:t>X≠M且0≤M&lt;N。</w:t>
      </w:r>
    </w:p>
    <w:p w:rsidR="009751FD" w:rsidRDefault="00507446" w:rsidP="009751FD">
      <w:pPr>
        <w:ind w:firstLineChars="200" w:firstLine="420"/>
      </w:pPr>
      <w:r>
        <w:rPr>
          <w:rFonts w:hint="eastAsia"/>
        </w:rPr>
        <w:t>例如：报文数据长度</w:t>
      </w:r>
      <w:r>
        <w:t>N=6，CheckSum数据在第3字节上。CheckSum=byte0+ byte1+ byte2+ byte4+ byte5，不进位相加，以上几个字节数据依次为：0x80 , 0x9D , 0x00 , 0x00, 0x00 ；相加结果为0x11D，CheckSum=0x1D。</w:t>
      </w:r>
    </w:p>
    <w:p w:rsidR="00622B6E" w:rsidRPr="00622B6E" w:rsidRDefault="00F33455" w:rsidP="00622B6E">
      <w:pPr>
        <w:pStyle w:val="4"/>
      </w:pPr>
      <w:r>
        <w:lastRenderedPageBreak/>
        <w:t>2、扭矩算法（0x165、0x1AD、0X2B9）：</w:t>
      </w:r>
    </w:p>
    <w:p w:rsidR="00F33455" w:rsidRDefault="00F33455" w:rsidP="00F33455">
      <w:pPr>
        <w:ind w:firstLineChars="200" w:firstLine="420"/>
      </w:pPr>
      <w:r>
        <w:t>Checkum 公式示例：</w:t>
      </w:r>
    </w:p>
    <w:p w:rsidR="00F33455" w:rsidRDefault="00F33455" w:rsidP="00F33455">
      <w:pPr>
        <w:ind w:firstLineChars="200" w:firstLine="420"/>
      </w:pPr>
      <w:r>
        <w:t>Byte[0]+(Byte[1]&amp;0xE0)+(Byte[1]&amp;0x1F)&lt;&lt;3+Byte[2]+Byte[3]+Byte[4]+Byte[5]+(Byte[6]&amp;0xF8)+ Len(signal(1))</w:t>
      </w:r>
    </w:p>
    <w:p w:rsidR="00F33455" w:rsidRPr="00507446" w:rsidRDefault="00F33455" w:rsidP="00F33455">
      <w:pPr>
        <w:ind w:firstLineChars="200" w:firstLine="420"/>
      </w:pPr>
      <w:r>
        <w:rPr>
          <w:noProof/>
        </w:rPr>
        <w:drawing>
          <wp:inline distT="0" distB="0" distL="0" distR="0" wp14:anchorId="4FD3BE59" wp14:editId="2827B6AC">
            <wp:extent cx="5274310" cy="1933575"/>
            <wp:effectExtent l="0" t="0" r="2540" b="9525"/>
            <wp:docPr id="9" name="图片 4" descr="C:\Users\s0127031x\AppData\Roaming\Foxmail7\Temp-16644-20230810094410\Attach\CatchECAA(08-11-(08-11-16-06-1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C:\Users\s0127031x\AppData\Roaming\Foxmail7\Temp-16644-20230810094410\Attach\CatchECAA(08-11-(08-11-16-06-13)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" t="7657" r="1799" b="292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209D0" w:rsidRPr="006209D0" w:rsidRDefault="00835630" w:rsidP="00835630">
      <w:pPr>
        <w:pStyle w:val="2"/>
      </w:pPr>
      <w:r>
        <w:t>2.</w:t>
      </w:r>
      <w:r w:rsidR="00D50504">
        <w:t>6</w:t>
      </w:r>
      <w:r w:rsidR="00C6541D">
        <w:t xml:space="preserve"> </w:t>
      </w:r>
      <w:r w:rsidR="006209D0">
        <w:t>busload</w:t>
      </w:r>
      <w:r w:rsidR="006209D0">
        <w:rPr>
          <w:rFonts w:hint="eastAsia"/>
        </w:rPr>
        <w:t>要求：</w:t>
      </w:r>
      <w:r w:rsidR="006209D0" w:rsidRPr="00C9396D">
        <w:rPr>
          <w:rFonts w:hint="eastAsia"/>
          <w:color w:val="FF0000"/>
        </w:rPr>
        <w:t>（待澄清）</w:t>
      </w:r>
    </w:p>
    <w:p w:rsidR="006209D0" w:rsidRDefault="006209D0" w:rsidP="00C20C63">
      <w:r>
        <w:rPr>
          <w:rFonts w:hint="eastAsia"/>
        </w:rPr>
        <w:t>在正常负载和高负载为</w:t>
      </w:r>
      <w:r>
        <w:t>xx%</w:t>
      </w:r>
      <w:r>
        <w:rPr>
          <w:rFonts w:hint="eastAsia"/>
        </w:rPr>
        <w:t>的情况下，不通周期报文的周期容差是多少？</w:t>
      </w:r>
    </w:p>
    <w:p w:rsidR="00507CBE" w:rsidRDefault="00255FF2" w:rsidP="00DC561C">
      <w:pPr>
        <w:pStyle w:val="2"/>
      </w:pPr>
      <w:r>
        <w:t>2.</w:t>
      </w:r>
      <w:r w:rsidR="00D50504">
        <w:t>7</w:t>
      </w:r>
      <w:r w:rsidR="00507CBE" w:rsidRPr="00507CBE">
        <w:rPr>
          <w:rFonts w:hint="eastAsia"/>
        </w:rPr>
        <w:t xml:space="preserve"> 不同电压范围内的通信要求</w:t>
      </w:r>
    </w:p>
    <w:p w:rsidR="00507CBE" w:rsidRDefault="00507CBE" w:rsidP="00DC561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从</w:t>
      </w:r>
      <w:r>
        <w:rPr>
          <w:noProof/>
        </w:rPr>
        <w:drawing>
          <wp:inline distT="0" distB="0" distL="0" distR="0" wp14:anchorId="03847ED1" wp14:editId="168C3B1F">
            <wp:extent cx="247650" cy="247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区域和</w:t>
      </w:r>
      <w:r>
        <w:rPr>
          <w:noProof/>
        </w:rPr>
        <w:drawing>
          <wp:inline distT="0" distB="0" distL="0" distR="0" wp14:anchorId="2C6D5E1E" wp14:editId="6F70C259">
            <wp:extent cx="238125" cy="257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区域进入</w:t>
      </w:r>
      <w:r>
        <w:rPr>
          <w:noProof/>
        </w:rPr>
        <w:drawing>
          <wp:inline distT="0" distB="0" distL="0" distR="0" wp14:anchorId="089142A2" wp14:editId="3E78714F">
            <wp:extent cx="257175" cy="257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区域时，要求在</w:t>
      </w:r>
      <w:r>
        <w:rPr>
          <w:szCs w:val="21"/>
        </w:rPr>
        <w:t xml:space="preserve">300ms </w:t>
      </w:r>
      <w:r>
        <w:rPr>
          <w:rFonts w:hint="eastAsia"/>
          <w:szCs w:val="21"/>
        </w:rPr>
        <w:t>内，</w:t>
      </w:r>
      <w:r>
        <w:rPr>
          <w:szCs w:val="21"/>
        </w:rPr>
        <w:t xml:space="preserve">CAN </w:t>
      </w:r>
      <w:r>
        <w:rPr>
          <w:rFonts w:hint="eastAsia"/>
          <w:szCs w:val="21"/>
        </w:rPr>
        <w:t>总线通信</w:t>
      </w:r>
      <w:r>
        <w:rPr>
          <w:szCs w:val="21"/>
        </w:rPr>
        <w:t>(</w:t>
      </w:r>
      <w:r>
        <w:rPr>
          <w:rFonts w:hint="eastAsia"/>
          <w:szCs w:val="21"/>
        </w:rPr>
        <w:t>包括接收和发送</w:t>
      </w:r>
      <w:r>
        <w:rPr>
          <w:szCs w:val="21"/>
        </w:rPr>
        <w:t>)</w:t>
      </w:r>
      <w:r>
        <w:rPr>
          <w:rFonts w:hint="eastAsia"/>
          <w:szCs w:val="21"/>
        </w:rPr>
        <w:t>功能恢复正常。</w:t>
      </w:r>
    </w:p>
    <w:p w:rsidR="00DC561C" w:rsidRPr="00507CBE" w:rsidRDefault="00DC561C" w:rsidP="00507CBE">
      <w:r>
        <w:rPr>
          <w:noProof/>
        </w:rPr>
        <w:drawing>
          <wp:inline distT="0" distB="0" distL="0" distR="0" wp14:anchorId="77B144BC" wp14:editId="66A6E97D">
            <wp:extent cx="4525010" cy="237909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329" cy="23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0E" w:rsidRDefault="00507446" w:rsidP="001743E5">
      <w:pPr>
        <w:pStyle w:val="1"/>
        <w:rPr>
          <w:color w:val="FF0000"/>
        </w:rPr>
      </w:pPr>
      <w:r>
        <w:lastRenderedPageBreak/>
        <w:t>3</w:t>
      </w:r>
      <w:r w:rsidR="001743E5">
        <w:t>.</w:t>
      </w:r>
      <w:r w:rsidR="001743E5">
        <w:rPr>
          <w:rFonts w:hint="eastAsia"/>
        </w:rPr>
        <w:t>b</w:t>
      </w:r>
      <w:r w:rsidR="001743E5">
        <w:t>usoff</w:t>
      </w:r>
      <w:r w:rsidR="001743E5">
        <w:rPr>
          <w:rFonts w:hint="eastAsia"/>
        </w:rPr>
        <w:t>机制</w:t>
      </w:r>
      <w:r w:rsidR="00970A96" w:rsidRPr="00970A96">
        <w:rPr>
          <w:rFonts w:hint="eastAsia"/>
          <w:color w:val="FF0000"/>
        </w:rPr>
        <w:t>（待澄清）</w:t>
      </w:r>
    </w:p>
    <w:p w:rsidR="00F23199" w:rsidRPr="00F23199" w:rsidRDefault="00F23199" w:rsidP="00F23199">
      <w:r>
        <w:rPr>
          <w:rFonts w:hint="eastAsia"/>
        </w:rPr>
        <w:t>1</w:t>
      </w:r>
      <w:r>
        <w:t>.</w:t>
      </w:r>
      <w:r w:rsidRPr="00F23199">
        <w:rPr>
          <w:rFonts w:hint="eastAsia"/>
        </w:rPr>
        <w:t>总线关闭（</w:t>
      </w:r>
      <w:r w:rsidRPr="00F23199">
        <w:t>Bus Off）行为按下列要求：</w:t>
      </w:r>
      <w:bookmarkStart w:id="0" w:name="_GoBack"/>
      <w:r w:rsidR="00D27D3C" w:rsidRPr="00E97ADE">
        <w:rPr>
          <w:rFonts w:hint="eastAsia"/>
          <w:color w:val="FF0000"/>
        </w:rPr>
        <w:t>（快慢恢复的次数是多少？）</w:t>
      </w:r>
      <w:bookmarkEnd w:id="0"/>
    </w:p>
    <w:p w:rsidR="00F23199" w:rsidRDefault="00F23199" w:rsidP="00F23199">
      <w:r>
        <w:rPr>
          <w:noProof/>
        </w:rPr>
        <w:drawing>
          <wp:inline distT="0" distB="0" distL="0" distR="0" wp14:anchorId="289C6148" wp14:editId="124CDAA1">
            <wp:extent cx="5274310" cy="28041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199" w:rsidRDefault="00F23199" w:rsidP="00F23199">
      <w:r>
        <w:rPr>
          <w:noProof/>
        </w:rPr>
        <w:drawing>
          <wp:inline distT="0" distB="0" distL="0" distR="0" wp14:anchorId="7DF8E8DB" wp14:editId="510A1FFB">
            <wp:extent cx="5274310" cy="286258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5D" w:rsidRPr="0056225D" w:rsidRDefault="00F23199" w:rsidP="0056225D">
      <w:r>
        <w:rPr>
          <w:rFonts w:hint="eastAsia"/>
        </w:rPr>
        <w:t>2</w:t>
      </w:r>
      <w:r>
        <w:t>.</w:t>
      </w:r>
      <w:r>
        <w:rPr>
          <w:rFonts w:hint="eastAsia"/>
        </w:rPr>
        <w:t>时间参数：</w:t>
      </w:r>
    </w:p>
    <w:tbl>
      <w:tblPr>
        <w:tblW w:w="7560" w:type="dxa"/>
        <w:tblInd w:w="-5" w:type="dxa"/>
        <w:tblLook w:val="04A0" w:firstRow="1" w:lastRow="0" w:firstColumn="1" w:lastColumn="0" w:noHBand="0" w:noVBand="1"/>
      </w:tblPr>
      <w:tblGrid>
        <w:gridCol w:w="2880"/>
        <w:gridCol w:w="1560"/>
        <w:gridCol w:w="1560"/>
        <w:gridCol w:w="1560"/>
      </w:tblGrid>
      <w:tr w:rsidR="002F48C2" w:rsidRPr="002F48C2" w:rsidTr="002F48C2">
        <w:trPr>
          <w:trHeight w:val="28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参数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最小值（ms）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标称值（ms）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最大值（ms）</w:t>
            </w:r>
          </w:p>
        </w:tc>
      </w:tr>
      <w:tr w:rsidR="002F48C2" w:rsidRPr="002F48C2" w:rsidTr="002F48C2">
        <w:trPr>
          <w:trHeight w:val="112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快恢复时间</w:t>
            </w: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br/>
              <w:t>（Bus Off 标志位为0 时）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？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？</w:t>
            </w:r>
          </w:p>
        </w:tc>
      </w:tr>
      <w:tr w:rsidR="002F48C2" w:rsidRPr="002F48C2" w:rsidTr="002F48C2">
        <w:trPr>
          <w:trHeight w:val="56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慢恢复时间</w:t>
            </w:r>
            <w:r w:rsidRPr="002F48C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br/>
              <w:t>（Bus Off 标志位为1 时）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8C2" w:rsidRPr="002F48C2" w:rsidRDefault="002F48C2" w:rsidP="002F48C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2F48C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230</w:t>
            </w:r>
          </w:p>
        </w:tc>
      </w:tr>
    </w:tbl>
    <w:p w:rsidR="0056225D" w:rsidRPr="0056225D" w:rsidRDefault="0056225D" w:rsidP="00307970"/>
    <w:p w:rsidR="00257667" w:rsidRDefault="00F23199" w:rsidP="00307970">
      <w:r>
        <w:rPr>
          <w:noProof/>
        </w:rPr>
        <w:drawing>
          <wp:inline distT="0" distB="0" distL="0" distR="0" wp14:anchorId="62F78FB8" wp14:editId="4E51751D">
            <wp:extent cx="5274310" cy="308419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E5" w:rsidRDefault="001D4397" w:rsidP="001D4397">
      <w:pPr>
        <w:pStyle w:val="1"/>
        <w:rPr>
          <w:color w:val="FF0000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上电要求</w:t>
      </w:r>
    </w:p>
    <w:p w:rsidR="00BB7347" w:rsidRDefault="00BB7347" w:rsidP="00BB7347">
      <w:pPr>
        <w:pStyle w:val="2"/>
      </w:pPr>
      <w:r>
        <w:rPr>
          <w:rFonts w:hint="eastAsia"/>
        </w:rPr>
        <w:t>1．带</w:t>
      </w:r>
      <w:r>
        <w:t>N</w:t>
      </w:r>
      <w:r>
        <w:rPr>
          <w:rFonts w:hint="eastAsia"/>
        </w:rPr>
        <w:t>e</w:t>
      </w:r>
      <w:r>
        <w:t>tWork Managment</w:t>
      </w:r>
      <w:r>
        <w:rPr>
          <w:rFonts w:hint="eastAsia"/>
        </w:rPr>
        <w:t>的模块</w:t>
      </w:r>
    </w:p>
    <w:p w:rsidR="00CD126D" w:rsidRDefault="00CD126D" w:rsidP="00CD126D">
      <w:r w:rsidRPr="00CD126D">
        <w:rPr>
          <w:rFonts w:hint="eastAsia"/>
        </w:rPr>
        <w:t>①</w:t>
      </w:r>
      <w:r>
        <w:rPr>
          <w:rFonts w:hint="eastAsia"/>
        </w:rPr>
        <w:t>：唤醒</w:t>
      </w:r>
    </w:p>
    <w:p w:rsidR="00CD126D" w:rsidRDefault="00CD126D" w:rsidP="00CD126D">
      <w:r w:rsidRPr="00CD126D">
        <w:rPr>
          <w:rFonts w:hint="eastAsia"/>
        </w:rPr>
        <w:t>②</w:t>
      </w:r>
      <w:r>
        <w:rPr>
          <w:rFonts w:hint="eastAsia"/>
        </w:rPr>
        <w:t>：E</w:t>
      </w:r>
      <w:r>
        <w:t>CU</w:t>
      </w:r>
      <w:r>
        <w:rPr>
          <w:rFonts w:hint="eastAsia"/>
        </w:rPr>
        <w:t>网络管理初始化完毕，E</w:t>
      </w:r>
      <w:r>
        <w:t>CU</w:t>
      </w:r>
      <w:r>
        <w:rPr>
          <w:rFonts w:hint="eastAsia"/>
        </w:rPr>
        <w:t>开始发网络管理报文</w:t>
      </w:r>
    </w:p>
    <w:p w:rsidR="00CD126D" w:rsidRDefault="00DC2D53" w:rsidP="00CD126D">
      <w:r w:rsidRPr="00CD126D">
        <w:rPr>
          <w:rFonts w:hint="eastAsia"/>
        </w:rPr>
        <w:t>③</w:t>
      </w:r>
      <w:r>
        <w:rPr>
          <w:rFonts w:hint="eastAsia"/>
        </w:rPr>
        <w:t>：</w:t>
      </w:r>
      <w:r w:rsidR="00CD126D">
        <w:t>CAN</w:t>
      </w:r>
      <w:r w:rsidR="00CD126D">
        <w:rPr>
          <w:rFonts w:hint="eastAsia"/>
        </w:rPr>
        <w:t>初始化完毕，</w:t>
      </w:r>
      <w:r w:rsidR="00CD126D">
        <w:t>ECU</w:t>
      </w:r>
      <w:r w:rsidR="00CD126D">
        <w:rPr>
          <w:rFonts w:hint="eastAsia"/>
        </w:rPr>
        <w:t>开始发送应用报文，此处可发送初始值</w:t>
      </w:r>
    </w:p>
    <w:p w:rsidR="00CD126D" w:rsidRDefault="00DC2D53" w:rsidP="00CD126D">
      <w:r w:rsidRPr="00CD126D">
        <w:rPr>
          <w:rFonts w:hint="eastAsia"/>
        </w:rPr>
        <w:t>④</w:t>
      </w:r>
      <w:r>
        <w:rPr>
          <w:rFonts w:hint="eastAsia"/>
        </w:rPr>
        <w:t>：</w:t>
      </w:r>
      <w:r w:rsidR="00CD126D">
        <w:rPr>
          <w:rFonts w:hint="eastAsia"/>
        </w:rPr>
        <w:t>E</w:t>
      </w:r>
      <w:r w:rsidR="00CD126D">
        <w:t>CU</w:t>
      </w:r>
      <w:r w:rsidR="00CD126D">
        <w:rPr>
          <w:rFonts w:hint="eastAsia"/>
        </w:rPr>
        <w:t>将所有周期报文至少发送一次</w:t>
      </w:r>
    </w:p>
    <w:p w:rsidR="00CD126D" w:rsidRPr="00DC2D53" w:rsidRDefault="00E01E9A" w:rsidP="00CD126D">
      <w:pPr>
        <w:jc w:val="center"/>
      </w:pPr>
      <w:r w:rsidRPr="00E01E9A">
        <w:rPr>
          <w:noProof/>
        </w:rPr>
        <w:drawing>
          <wp:inline distT="0" distB="0" distL="0" distR="0" wp14:anchorId="289EB6C6" wp14:editId="11BD12E0">
            <wp:extent cx="2604186" cy="2054567"/>
            <wp:effectExtent l="0" t="0" r="571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191" cy="206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4A" w:rsidRPr="00CD126D" w:rsidRDefault="00CC674A" w:rsidP="00CD126D">
      <w:pPr>
        <w:jc w:val="center"/>
      </w:pPr>
    </w:p>
    <w:tbl>
      <w:tblPr>
        <w:tblW w:w="10300" w:type="dxa"/>
        <w:tblInd w:w="-5" w:type="dxa"/>
        <w:tblLook w:val="04A0" w:firstRow="1" w:lastRow="0" w:firstColumn="1" w:lastColumn="0" w:noHBand="0" w:noVBand="1"/>
      </w:tblPr>
      <w:tblGrid>
        <w:gridCol w:w="2041"/>
        <w:gridCol w:w="7240"/>
        <w:gridCol w:w="1040"/>
      </w:tblGrid>
      <w:tr w:rsidR="003D4B12" w:rsidRPr="003D4B12" w:rsidTr="003D4B12">
        <w:trPr>
          <w:trHeight w:val="28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7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定义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最大值</w:t>
            </w:r>
          </w:p>
        </w:tc>
      </w:tr>
      <w:tr w:rsidR="003D4B12" w:rsidRPr="003D4B12" w:rsidTr="003D4B12">
        <w:trPr>
          <w:trHeight w:val="280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T_CANNM</w:t>
            </w:r>
          </w:p>
        </w:tc>
        <w:tc>
          <w:tcPr>
            <w:tcW w:w="7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此时间段内进行网络管理初始化，并准备好开始接收和发送网络管理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3D4B12" w:rsidRPr="003D4B12" w:rsidTr="003D4B12">
        <w:trPr>
          <w:trHeight w:val="28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1.TLocalStart: 节点在总线休眠模式下被本地事件唤醒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300ms</w:t>
            </w:r>
          </w:p>
        </w:tc>
      </w:tr>
      <w:tr w:rsidR="003D4B12" w:rsidRPr="003D4B12" w:rsidTr="003D4B12">
        <w:trPr>
          <w:trHeight w:val="280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2.TNetworkStart: 节点在总线休眠模式下被网络管理帧唤醒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200ms</w:t>
            </w:r>
          </w:p>
        </w:tc>
      </w:tr>
      <w:tr w:rsidR="003D4B12" w:rsidRPr="003D4B12" w:rsidTr="003D4B12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T_CANint</w:t>
            </w:r>
          </w:p>
        </w:tc>
        <w:tc>
          <w:tcPr>
            <w:tcW w:w="7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在成功发送第一帧网络管理报文后，TAPP_Start_Tx之内需发送应用报文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20ms</w:t>
            </w:r>
          </w:p>
        </w:tc>
      </w:tr>
      <w:tr w:rsidR="003D4B12" w:rsidRPr="003D4B12" w:rsidTr="003D4B12">
        <w:trPr>
          <w:trHeight w:val="28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T_AllMessageStart</w:t>
            </w:r>
          </w:p>
        </w:tc>
        <w:tc>
          <w:tcPr>
            <w:tcW w:w="7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4B12" w:rsidRPr="003D4B12" w:rsidRDefault="003D4B12" w:rsidP="003D4B1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此时间段所有的周期报文都应发送至少一次。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4B12" w:rsidRPr="003D4B12" w:rsidRDefault="003D4B12" w:rsidP="003D4B1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D4B1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400ms</w:t>
            </w:r>
          </w:p>
        </w:tc>
      </w:tr>
    </w:tbl>
    <w:p w:rsidR="001D4397" w:rsidRDefault="001D4397" w:rsidP="001743E5"/>
    <w:sectPr w:rsidR="001D4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632C" w:rsidRDefault="006B632C" w:rsidP="00D65E37">
      <w:r>
        <w:separator/>
      </w:r>
    </w:p>
  </w:endnote>
  <w:endnote w:type="continuationSeparator" w:id="0">
    <w:p w:rsidR="006B632C" w:rsidRDefault="006B632C" w:rsidP="00D6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632C" w:rsidRDefault="006B632C" w:rsidP="00D65E37">
      <w:r>
        <w:separator/>
      </w:r>
    </w:p>
  </w:footnote>
  <w:footnote w:type="continuationSeparator" w:id="0">
    <w:p w:rsidR="006B632C" w:rsidRDefault="006B632C" w:rsidP="00D65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6C67C9"/>
    <w:multiLevelType w:val="hybridMultilevel"/>
    <w:tmpl w:val="51E89946"/>
    <w:lvl w:ilvl="0" w:tplc="90163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4F7A53"/>
    <w:multiLevelType w:val="hybridMultilevel"/>
    <w:tmpl w:val="DDCEDED4"/>
    <w:lvl w:ilvl="0" w:tplc="23142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F1"/>
    <w:rsid w:val="00064D44"/>
    <w:rsid w:val="00124B34"/>
    <w:rsid w:val="0014213E"/>
    <w:rsid w:val="00161DA6"/>
    <w:rsid w:val="001743E5"/>
    <w:rsid w:val="001D4397"/>
    <w:rsid w:val="001E7C3C"/>
    <w:rsid w:val="002033D0"/>
    <w:rsid w:val="00220B86"/>
    <w:rsid w:val="00255FF2"/>
    <w:rsid w:val="00257667"/>
    <w:rsid w:val="00283571"/>
    <w:rsid w:val="002A378C"/>
    <w:rsid w:val="002D07FD"/>
    <w:rsid w:val="002F48C2"/>
    <w:rsid w:val="00307970"/>
    <w:rsid w:val="003D4B12"/>
    <w:rsid w:val="004072F1"/>
    <w:rsid w:val="00470AE5"/>
    <w:rsid w:val="00476526"/>
    <w:rsid w:val="00496DFC"/>
    <w:rsid w:val="00507446"/>
    <w:rsid w:val="00507CBE"/>
    <w:rsid w:val="00550F3E"/>
    <w:rsid w:val="0056225D"/>
    <w:rsid w:val="005D3356"/>
    <w:rsid w:val="005F4775"/>
    <w:rsid w:val="006209D0"/>
    <w:rsid w:val="00622B6E"/>
    <w:rsid w:val="00633EA1"/>
    <w:rsid w:val="006364E3"/>
    <w:rsid w:val="006B632C"/>
    <w:rsid w:val="00705A41"/>
    <w:rsid w:val="00714091"/>
    <w:rsid w:val="00725735"/>
    <w:rsid w:val="007341E7"/>
    <w:rsid w:val="00753738"/>
    <w:rsid w:val="00792477"/>
    <w:rsid w:val="007A7408"/>
    <w:rsid w:val="007B3334"/>
    <w:rsid w:val="007D20AF"/>
    <w:rsid w:val="00802E00"/>
    <w:rsid w:val="00822088"/>
    <w:rsid w:val="00824A13"/>
    <w:rsid w:val="00833464"/>
    <w:rsid w:val="00835630"/>
    <w:rsid w:val="00894A3B"/>
    <w:rsid w:val="008B5130"/>
    <w:rsid w:val="008C7936"/>
    <w:rsid w:val="008D1273"/>
    <w:rsid w:val="0094514E"/>
    <w:rsid w:val="00970032"/>
    <w:rsid w:val="00970A96"/>
    <w:rsid w:val="009751FD"/>
    <w:rsid w:val="009A0040"/>
    <w:rsid w:val="009A6716"/>
    <w:rsid w:val="009C582C"/>
    <w:rsid w:val="009C5DC9"/>
    <w:rsid w:val="00A4273E"/>
    <w:rsid w:val="00B90C91"/>
    <w:rsid w:val="00BB7347"/>
    <w:rsid w:val="00C004DF"/>
    <w:rsid w:val="00C20C63"/>
    <w:rsid w:val="00C37F7D"/>
    <w:rsid w:val="00C6541D"/>
    <w:rsid w:val="00C9396D"/>
    <w:rsid w:val="00C95AB2"/>
    <w:rsid w:val="00CA3A89"/>
    <w:rsid w:val="00CB208C"/>
    <w:rsid w:val="00CC674A"/>
    <w:rsid w:val="00CD126D"/>
    <w:rsid w:val="00D00EA1"/>
    <w:rsid w:val="00D27D3C"/>
    <w:rsid w:val="00D50504"/>
    <w:rsid w:val="00D65E37"/>
    <w:rsid w:val="00DB43BB"/>
    <w:rsid w:val="00DC2D53"/>
    <w:rsid w:val="00DC561C"/>
    <w:rsid w:val="00DD18A4"/>
    <w:rsid w:val="00DE64C8"/>
    <w:rsid w:val="00E01E9A"/>
    <w:rsid w:val="00E241A2"/>
    <w:rsid w:val="00E32369"/>
    <w:rsid w:val="00E5679B"/>
    <w:rsid w:val="00E87839"/>
    <w:rsid w:val="00E97ADE"/>
    <w:rsid w:val="00F23199"/>
    <w:rsid w:val="00F3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ACAC7A-2BBD-4B73-BA4B-35557080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43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D20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56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5373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43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1743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D20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3563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5373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D65E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E3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E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9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AC77D5-B935-4B36-BC36-EEB7EFC9564B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8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高洋洋 (WFSS/TEC)</dc:creator>
  <cp:keywords/>
  <dc:description/>
  <cp:lastModifiedBy>高洋洋 (WFSS/TEC)</cp:lastModifiedBy>
  <cp:revision>87</cp:revision>
  <dcterms:created xsi:type="dcterms:W3CDTF">2025-09-08T01:36:00Z</dcterms:created>
  <dcterms:modified xsi:type="dcterms:W3CDTF">2025-09-25T07:23:00Z</dcterms:modified>
</cp:coreProperties>
</file>