
<file path=[Content_Types].xml><?xml version="1.0" encoding="utf-8"?>
<Types xmlns="http://schemas.openxmlformats.org/package/2006/content-types"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16" w:type="dxa"/>
        <w:tblInd w:w="-318" w:type="dxa"/>
        <w:tblLook w:val="04A0" w:firstRow="1" w:lastRow="0" w:firstColumn="1" w:lastColumn="0" w:noHBand="0" w:noVBand="1"/>
      </w:tblPr>
      <w:tblGrid>
        <w:gridCol w:w="2375"/>
        <w:gridCol w:w="2368"/>
        <w:gridCol w:w="2645"/>
        <w:gridCol w:w="2645"/>
      </w:tblGrid>
      <w:tr w:rsidR="005C4FD3">
        <w:trPr>
          <w:trHeight w:val="105"/>
        </w:trPr>
        <w:tc>
          <w:tcPr>
            <w:tcW w:w="9816" w:type="dxa"/>
            <w:gridSpan w:val="4"/>
          </w:tcPr>
          <w:tbl>
            <w:tblPr>
              <w:tblW w:w="9816" w:type="dxa"/>
              <w:tblLook w:val="04A0" w:firstRow="1" w:lastRow="0" w:firstColumn="1" w:lastColumn="0" w:noHBand="0" w:noVBand="1"/>
            </w:tblPr>
            <w:tblGrid>
              <w:gridCol w:w="9816"/>
            </w:tblGrid>
            <w:tr w:rsidR="005C4FD3">
              <w:trPr>
                <w:trHeight w:val="105"/>
              </w:trPr>
              <w:tc>
                <w:tcPr>
                  <w:tcW w:w="9816" w:type="dxa"/>
                </w:tcPr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  <w:bookmarkStart w:id="0" w:name="_Ref161819603"/>
                  <w:bookmarkEnd w:id="0"/>
                </w:p>
                <w:p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</w:p>
                <w:p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</w:p>
                <w:p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</w:p>
                <w:p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</w:p>
                <w:p w:rsidR="005C4FD3" w:rsidRDefault="00BB5C40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  <w:r>
                    <w:rPr>
                      <w:rFonts w:hint="eastAsia"/>
                      <w:b/>
                      <w:kern w:val="0"/>
                      <w:sz w:val="44"/>
                    </w:rPr>
                    <w:t>Bootloader BM/PBL 总体架构与设计要求</w:t>
                  </w:r>
                </w:p>
                <w:p w:rsidR="005C4FD3" w:rsidRDefault="005C4FD3">
                  <w:pPr>
                    <w:adjustRightInd w:val="0"/>
                    <w:rPr>
                      <w:sz w:val="20"/>
                      <w:szCs w:val="20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20"/>
                      <w:szCs w:val="20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20"/>
                      <w:szCs w:val="20"/>
                    </w:rPr>
                  </w:pPr>
                </w:p>
                <w:p w:rsidR="005C4FD3" w:rsidRDefault="005C4FD3">
                  <w:pPr>
                    <w:rPr>
                      <w:sz w:val="18"/>
                    </w:rPr>
                  </w:pPr>
                </w:p>
                <w:p w:rsidR="005C4FD3" w:rsidRDefault="005C4FD3">
                  <w:pPr>
                    <w:rPr>
                      <w:szCs w:val="21"/>
                    </w:rPr>
                  </w:pPr>
                </w:p>
                <w:p w:rsidR="005C4FD3" w:rsidRDefault="005C4FD3">
                  <w:pPr>
                    <w:rPr>
                      <w:szCs w:val="21"/>
                    </w:rPr>
                  </w:pPr>
                </w:p>
                <w:p w:rsidR="005C4FD3" w:rsidRDefault="005C4FD3">
                  <w:pPr>
                    <w:rPr>
                      <w:sz w:val="18"/>
                    </w:rPr>
                  </w:pPr>
                </w:p>
                <w:p w:rsidR="005C4FD3" w:rsidRDefault="005C4FD3">
                  <w:pPr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tbl>
                  <w:tblPr>
                    <w:tblpPr w:leftFromText="180" w:rightFromText="180" w:vertAnchor="text" w:horzAnchor="margin" w:tblpY="59"/>
                    <w:tblW w:w="8921" w:type="dxa"/>
                    <w:tblLook w:val="04A0" w:firstRow="1" w:lastRow="0" w:firstColumn="1" w:lastColumn="0" w:noHBand="0" w:noVBand="1"/>
                  </w:tblPr>
                  <w:tblGrid>
                    <w:gridCol w:w="1040"/>
                    <w:gridCol w:w="1502"/>
                    <w:gridCol w:w="1276"/>
                    <w:gridCol w:w="1842"/>
                    <w:gridCol w:w="1134"/>
                    <w:gridCol w:w="2127"/>
                  </w:tblGrid>
                  <w:tr w:rsidR="005C4FD3">
                    <w:trPr>
                      <w:trHeight w:val="280"/>
                    </w:trPr>
                    <w:tc>
                      <w:tcPr>
                        <w:tcW w:w="1040" w:type="dxa"/>
                        <w:tcBorders>
                          <w:top w:val="single" w:sz="4" w:space="0" w:color="000000"/>
                          <w:left w:val="single" w:sz="8" w:space="0" w:color="auto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编制</w:t>
                        </w:r>
                      </w:p>
                    </w:tc>
                    <w:tc>
                      <w:tcPr>
                        <w:tcW w:w="1502" w:type="dxa"/>
                        <w:tcBorders>
                          <w:top w:val="single" w:sz="4" w:space="0" w:color="000000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待填写</w:t>
                        </w:r>
                      </w:p>
                    </w:tc>
                    <w:tc>
                      <w:tcPr>
                        <w:tcW w:w="1276" w:type="dxa"/>
                        <w:tcBorders>
                          <w:top w:val="single" w:sz="4" w:space="0" w:color="000000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审核</w:t>
                        </w:r>
                      </w:p>
                    </w:tc>
                    <w:tc>
                      <w:tcPr>
                        <w:tcW w:w="1842" w:type="dxa"/>
                        <w:tcBorders>
                          <w:top w:val="single" w:sz="4" w:space="0" w:color="000000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待填写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4" w:space="0" w:color="000000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批准</w:t>
                        </w:r>
                      </w:p>
                    </w:tc>
                    <w:tc>
                      <w:tcPr>
                        <w:tcW w:w="2127" w:type="dxa"/>
                        <w:tcBorders>
                          <w:top w:val="single" w:sz="4" w:space="0" w:color="000000"/>
                          <w:left w:val="nil"/>
                          <w:bottom w:val="single" w:sz="4" w:space="0" w:color="000000"/>
                          <w:right w:val="single" w:sz="8" w:space="0" w:color="auto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待填写</w:t>
                        </w:r>
                      </w:p>
                    </w:tc>
                  </w:tr>
                  <w:tr w:rsidR="005C4FD3">
                    <w:trPr>
                      <w:trHeight w:val="280"/>
                    </w:trPr>
                    <w:tc>
                      <w:tcPr>
                        <w:tcW w:w="1040" w:type="dxa"/>
                        <w:tcBorders>
                          <w:top w:val="nil"/>
                          <w:left w:val="single" w:sz="8" w:space="0" w:color="auto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角色</w:t>
                        </w:r>
                      </w:p>
                    </w:tc>
                    <w:tc>
                      <w:tcPr>
                        <w:tcW w:w="1502" w:type="dxa"/>
                        <w:tcBorders>
                          <w:top w:val="single" w:sz="4" w:space="0" w:color="000000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待填写</w:t>
                        </w:r>
                      </w:p>
                    </w:tc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角色</w:t>
                        </w:r>
                      </w:p>
                    </w:tc>
                    <w:tc>
                      <w:tcPr>
                        <w:tcW w:w="1842" w:type="dxa"/>
                        <w:tcBorders>
                          <w:top w:val="single" w:sz="4" w:space="0" w:color="000000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待填写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nil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角色</w:t>
                        </w:r>
                      </w:p>
                    </w:tc>
                    <w:tc>
                      <w:tcPr>
                        <w:tcW w:w="2127" w:type="dxa"/>
                        <w:tcBorders>
                          <w:top w:val="nil"/>
                          <w:left w:val="nil"/>
                          <w:bottom w:val="single" w:sz="4" w:space="0" w:color="000000"/>
                          <w:right w:val="single" w:sz="8" w:space="0" w:color="auto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待填写</w:t>
                        </w:r>
                        <w:r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  <w:t/>
                        </w: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/>
                        </w:r>
                      </w:p>
                    </w:tc>
                  </w:tr>
                  <w:tr w:rsidR="005C4FD3">
                    <w:trPr>
                      <w:trHeight w:val="280"/>
                    </w:trPr>
                    <w:tc>
                      <w:tcPr>
                        <w:tcW w:w="1040" w:type="dxa"/>
                        <w:tcBorders>
                          <w:top w:val="nil"/>
                          <w:left w:val="single" w:sz="8" w:space="0" w:color="auto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日期</w:t>
                        </w:r>
                      </w:p>
                    </w:tc>
                    <w:tc>
                      <w:tcPr>
                        <w:tcW w:w="1502" w:type="dxa"/>
                        <w:tcBorders>
                          <w:top w:val="single" w:sz="4" w:space="0" w:color="000000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Arial" w:eastAsia="等线" w:hAnsi="Arial" w:cs="Arial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Arial" w:eastAsia="等线" w:hAnsi="Arial" w:cs="Arial" w:hint="eastAsia"/>
                            <w:color w:val="000000"/>
                            <w:kern w:val="0"/>
                            <w:szCs w:val="21"/>
                          </w:rPr>
                          <w:t>待签署</w:t>
                        </w:r>
                        <w:r>
                          <w:rPr>
                            <w:rFonts w:ascii="Arial" w:eastAsia="等线" w:hAnsi="Arial" w:cs="Arial"/>
                            <w:color w:val="000000"/>
                            <w:kern w:val="0"/>
                            <w:szCs w:val="21"/>
                          </w:rPr>
                          <w:t/>
                        </w:r>
                        <w:r>
                          <w:rPr>
                            <w:rFonts w:ascii="Arial" w:eastAsia="等线" w:hAnsi="Arial" w:cs="Arial" w:hint="eastAsia"/>
                            <w:color w:val="000000"/>
                            <w:kern w:val="0"/>
                            <w:szCs w:val="21"/>
                          </w:rPr>
                          <w:t/>
                        </w:r>
                        <w:r>
                          <w:rPr>
                            <w:rFonts w:ascii="Arial" w:eastAsia="等线" w:hAnsi="Arial" w:cs="Arial" w:hint="eastAsia"/>
                            <w:color w:val="000000"/>
                            <w:kern w:val="0"/>
                            <w:szCs w:val="21"/>
                          </w:rPr>
                          <w:t/>
                        </w:r>
                      </w:p>
                    </w:tc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日期</w:t>
                        </w:r>
                      </w:p>
                    </w:tc>
                    <w:tc>
                      <w:tcPr>
                        <w:tcW w:w="1842" w:type="dxa"/>
                        <w:tcBorders>
                          <w:top w:val="single" w:sz="4" w:space="0" w:color="000000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Arial" w:eastAsia="等线" w:hAnsi="Arial" w:cs="Arial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Arial" w:eastAsia="等线" w:hAnsi="Arial" w:cs="Arial" w:hint="eastAsia"/>
                            <w:color w:val="000000"/>
                            <w:kern w:val="0"/>
                            <w:szCs w:val="21"/>
                          </w:rPr>
                          <w:t>待签署</w:t>
                        </w:r>
                        <w:r>
                          <w:rPr>
                            <w:rFonts w:ascii="Arial" w:eastAsia="等线" w:hAnsi="Arial" w:cs="Arial"/>
                            <w:color w:val="000000"/>
                            <w:kern w:val="0"/>
                            <w:szCs w:val="21"/>
                          </w:rPr>
                          <w:t/>
                        </w:r>
                        <w:r>
                          <w:rPr>
                            <w:rFonts w:ascii="Arial" w:eastAsia="等线" w:hAnsi="Arial" w:cs="Arial" w:hint="eastAsia"/>
                            <w:color w:val="000000"/>
                            <w:kern w:val="0"/>
                            <w:szCs w:val="21"/>
                          </w:rPr>
                          <w:t/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nil"/>
                          <w:left w:val="nil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宋体" w:hAnsi="宋体" w:cs="宋体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宋体" w:hAnsi="宋体" w:cs="宋体" w:hint="eastAsia"/>
                            <w:color w:val="000000"/>
                            <w:kern w:val="0"/>
                            <w:szCs w:val="21"/>
                          </w:rPr>
                          <w:t>日期</w:t>
                        </w:r>
                      </w:p>
                    </w:tc>
                    <w:tc>
                      <w:tcPr>
                        <w:tcW w:w="2127" w:type="dxa"/>
                        <w:tcBorders>
                          <w:top w:val="nil"/>
                          <w:left w:val="nil"/>
                          <w:bottom w:val="single" w:sz="4" w:space="0" w:color="000000"/>
                          <w:right w:val="single" w:sz="8" w:space="0" w:color="auto"/>
                        </w:tcBorders>
                        <w:shd w:val="clear" w:color="000000" w:fill="FFFFFF"/>
                        <w:vAlign w:val="center"/>
                      </w:tcPr>
                      <w:p w:rsidR="005C4FD3" w:rsidRDefault="00BB5C40">
                        <w:pPr>
                          <w:widowControl/>
                          <w:jc w:val="center"/>
                          <w:rPr>
                            <w:rFonts w:ascii="Arial" w:eastAsia="等线" w:hAnsi="Arial" w:cs="Arial"/>
                            <w:color w:val="000000"/>
                            <w:kern w:val="0"/>
                            <w:szCs w:val="21"/>
                          </w:rPr>
                        </w:pPr>
                        <w:r>
                          <w:rPr>
                            <w:rFonts w:ascii="Arial" w:eastAsia="等线" w:hAnsi="Arial" w:cs="Arial" w:hint="eastAsia"/>
                            <w:color w:val="000000"/>
                            <w:kern w:val="0"/>
                            <w:szCs w:val="21"/>
                          </w:rPr>
                          <w:t>待签署</w:t>
                        </w:r>
                        <w:r>
                          <w:rPr>
                            <w:rFonts w:ascii="Arial" w:eastAsia="等线" w:hAnsi="Arial" w:cs="Arial"/>
                            <w:color w:val="000000"/>
                            <w:kern w:val="0"/>
                            <w:szCs w:val="21"/>
                          </w:rPr>
                          <w:t/>
                        </w:r>
                        <w:r>
                          <w:rPr>
                            <w:rFonts w:ascii="Arial" w:eastAsia="等线" w:hAnsi="Arial" w:cs="Arial" w:hint="eastAsia"/>
                            <w:color w:val="000000"/>
                            <w:kern w:val="0"/>
                            <w:szCs w:val="21"/>
                          </w:rPr>
                          <w:t/>
                        </w:r>
                      </w:p>
                    </w:tc>
                  </w:tr>
                </w:tbl>
                <w:p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tbl>
                  <w:tblPr>
                    <w:tblStyle w:val="af9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146"/>
                    <w:gridCol w:w="1146"/>
                    <w:gridCol w:w="2098"/>
                    <w:gridCol w:w="1134"/>
                    <w:gridCol w:w="850"/>
                    <w:gridCol w:w="851"/>
                    <w:gridCol w:w="797"/>
                    <w:gridCol w:w="904"/>
                  </w:tblGrid>
                  <w:tr w:rsidR="005C4FD3">
                    <w:tc>
                      <w:tcPr>
                        <w:tcW w:w="1146" w:type="dxa"/>
                      </w:tcPr>
                      <w:p w:rsidR="005C4FD3" w:rsidRDefault="00BB5C40">
                        <w:pPr>
                          <w:adjustRightInd w:val="0"/>
                          <w:rPr>
                            <w:sz w:val="18"/>
                          </w:rPr>
                        </w:pPr>
                        <w:r>
                          <w:rPr>
                            <w:rFonts w:hint="eastAsia"/>
                            <w:sz w:val="18"/>
                          </w:rPr>
                          <w:t>发行部门：</w:t>
                        </w:r>
                      </w:p>
                    </w:tc>
                    <w:tc>
                      <w:tcPr>
                        <w:tcW w:w="1146" w:type="dxa"/>
                      </w:tcPr>
                      <w:p w:rsidR="005C4FD3" w:rsidRDefault="00BB5C40">
                        <w:pPr>
                          <w:adjustRightInd w:val="0"/>
                          <w:rPr>
                            <w:sz w:val="18"/>
                          </w:rPr>
                        </w:pPr>
                        <w:r>
                          <w:rPr>
                            <w:rFonts w:hint="eastAsia"/>
                            <w:sz w:val="18"/>
                          </w:rPr>
                          <w:t>技术研究院</w:t>
                        </w:r>
                      </w:p>
                    </w:tc>
                    <w:tc>
                      <w:tcPr>
                        <w:tcW w:w="2098" w:type="dxa"/>
                      </w:tcPr>
                      <w:p w:rsidR="005C4FD3" w:rsidRDefault="005C4FD3">
                        <w:pPr>
                          <w:adjustRightInd w:val="0"/>
                          <w:rPr>
                            <w:sz w:val="18"/>
                          </w:rPr>
                        </w:pPr>
                      </w:p>
                    </w:tc>
                    <w:tc>
                      <w:tcPr>
                        <w:tcW w:w="1134" w:type="dxa"/>
                      </w:tcPr>
                      <w:p w:rsidR="005C4FD3" w:rsidRDefault="00BB5C40">
                        <w:pPr>
                          <w:adjustRightInd w:val="0"/>
                          <w:rPr>
                            <w:sz w:val="18"/>
                          </w:rPr>
                        </w:pPr>
                        <w:r>
                          <w:rPr>
                            <w:rFonts w:hint="eastAsia"/>
                            <w:sz w:val="18"/>
                          </w:rPr>
                          <w:t>保密等级：</w:t>
                        </w:r>
                      </w:p>
                    </w:tc>
                    <w:tc>
                      <w:tcPr>
                        <w:tcW w:w="850" w:type="dxa"/>
                      </w:tcPr>
                      <w:p w:rsidR="005C4FD3" w:rsidRDefault="00BB5C40">
                        <w:pPr>
                          <w:adjustRightInd w:val="0"/>
                          <w:rPr>
                            <w:sz w:val="18"/>
                          </w:rPr>
                        </w:pPr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☐</w:t>
                        </w:r>
                        <w:r>
                          <w:rPr>
                            <w:rFonts w:ascii="Segoe UI Symbol" w:hAnsi="Segoe UI Symbol" w:cs="Segoe UI Symbol" w:hint="eastAsia"/>
                            <w:sz w:val="18"/>
                          </w:rPr>
                          <w:t>绝密</w:t>
                        </w:r>
                      </w:p>
                    </w:tc>
                    <w:tc>
                      <w:tcPr>
                        <w:tcW w:w="851" w:type="dxa"/>
                      </w:tcPr>
                      <w:p w:rsidR="005C4FD3" w:rsidRDefault="00BB5C40">
                        <w:pPr>
                          <w:adjustRightInd w:val="0"/>
                          <w:rPr>
                            <w:sz w:val="18"/>
                          </w:rPr>
                        </w:pPr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☐</w:t>
                        </w:r>
                        <w:r>
                          <w:rPr>
                            <w:rFonts w:ascii="Segoe UI Symbol" w:hAnsi="Segoe UI Symbol" w:cs="Segoe UI Symbol" w:hint="eastAsia"/>
                            <w:sz w:val="18"/>
                          </w:rPr>
                          <w:t>机密</w:t>
                        </w:r>
                      </w:p>
                    </w:tc>
                    <w:tc>
                      <w:tcPr>
                        <w:tcW w:w="797" w:type="dxa"/>
                      </w:tcPr>
                      <w:p w:rsidR="005C4FD3" w:rsidRDefault="00BB5C40">
                        <w:pPr>
                          <w:adjustRightInd w:val="0"/>
                          <w:rPr>
                            <w:sz w:val="18"/>
                          </w:rPr>
                        </w:pPr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☑</w:t>
                        </w:r>
                        <w:r>
                          <w:rPr>
                            <w:rFonts w:ascii="Segoe UI Symbol" w:hAnsi="Segoe UI Symbol" w:cs="Segoe UI Symbol" w:hint="eastAsia"/>
                            <w:sz w:val="18"/>
                          </w:rPr>
                          <w:t>秘密</w:t>
                        </w:r>
                      </w:p>
                    </w:tc>
                    <w:tc>
                      <w:tcPr>
                        <w:tcW w:w="904" w:type="dxa"/>
                      </w:tcPr>
                      <w:p w:rsidR="005C4FD3" w:rsidRDefault="00BB5C40">
                        <w:pPr>
                          <w:adjustRightInd w:val="0"/>
                          <w:rPr>
                            <w:sz w:val="18"/>
                          </w:rPr>
                        </w:pPr>
                        <w:r>
                          <w:rPr>
                            <w:rFonts w:ascii="Segoe UI Symbol" w:hAnsi="Segoe UI Symbol" w:cs="Segoe UI Symbol"/>
                            <w:sz w:val="18"/>
                          </w:rPr>
                          <w:t>☐</w:t>
                        </w:r>
                        <w:r>
                          <w:rPr>
                            <w:rFonts w:ascii="Segoe UI Symbol" w:hAnsi="Segoe UI Symbol" w:cs="Segoe UI Symbol" w:hint="eastAsia"/>
                            <w:sz w:val="18"/>
                          </w:rPr>
                          <w:t>公开</w:t>
                        </w:r>
                      </w:p>
                    </w:tc>
                  </w:tr>
                </w:tbl>
                <w:p w:rsidR="005C4FD3" w:rsidRDefault="005C4FD3">
                  <w:pPr>
                    <w:rPr>
                      <w:sz w:val="18"/>
                    </w:rPr>
                  </w:pPr>
                </w:p>
                <w:p w:rsidR="005C4FD3" w:rsidRDefault="00BB5C40">
                  <w:pPr>
                    <w:widowControl/>
                    <w:jc w:val="left"/>
                    <w:rPr>
                      <w:sz w:val="18"/>
                    </w:rPr>
                  </w:pPr>
                  <w:r>
                    <w:rPr>
                      <w:sz w:val="18"/>
                    </w:rPr>
                    <w:br w:type="page"/>
                  </w:r>
                </w:p>
                <w:p w:rsidR="005C4FD3" w:rsidRDefault="005C4FD3">
                  <w:pPr>
                    <w:widowControl/>
                    <w:jc w:val="left"/>
                    <w:rPr>
                      <w:sz w:val="18"/>
                    </w:rPr>
                  </w:pPr>
                </w:p>
                <w:p w:rsidR="005C4FD3" w:rsidRDefault="00BB5C40">
                  <w:pPr>
                    <w:pStyle w:val="1"/>
                    <w:keepLines w:val="0"/>
                    <w:widowControl/>
                    <w:numPr>
                      <w:ilvl w:val="0"/>
                      <w:numId w:val="0"/>
                    </w:numPr>
                    <w:spacing w:before="312" w:after="60" w:line="360" w:lineRule="auto"/>
                    <w:ind w:left="432" w:right="210" w:hanging="432"/>
                    <w:rPr>
                      <w:color w:val="000000" w:themeColor="text1"/>
                    </w:rPr>
                  </w:pPr>
                  <w:bookmarkStart w:id="1" w:name="_Toc230599386"/>
                  <w:bookmarkStart w:id="2" w:name="_Toc230335869"/>
                  <w:r>
                    <w:rPr>
                      <w:color w:val="000000" w:themeColor="text1"/>
                    </w:rPr>
                    <w:lastRenderedPageBreak/>
                    <w:t>Signatures</w:t>
                  </w:r>
                  <w:r>
                    <w:rPr>
                      <w:color w:val="000000" w:themeColor="text1"/>
                    </w:rPr>
                    <w:t>签字</w:t>
                  </w:r>
                  <w:bookmarkEnd w:id="1"/>
                  <w:bookmarkEnd w:id="2"/>
                </w:p>
              </w:tc>
            </w:tr>
          </w:tbl>
          <w:p w:rsidR="005C4FD3" w:rsidRDefault="005C4FD3">
            <w:pPr>
              <w:pStyle w:val="1"/>
              <w:keepLines w:val="0"/>
              <w:widowControl/>
              <w:numPr>
                <w:ilvl w:val="0"/>
                <w:numId w:val="0"/>
              </w:numPr>
              <w:spacing w:before="312" w:after="60" w:line="360" w:lineRule="auto"/>
              <w:ind w:leftChars="100" w:left="210" w:right="210" w:firstLineChars="100" w:firstLine="281"/>
              <w:rPr>
                <w:color w:val="000000" w:themeColor="text1"/>
              </w:rPr>
            </w:pPr>
          </w:p>
        </w:tc>
      </w:tr>
      <w:tr w:rsidR="005C4FD3"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FD3" w:rsidRDefault="00BB5C40">
            <w:pPr>
              <w:ind w:left="420"/>
              <w:rPr>
                <w:color w:val="000000" w:themeColor="text1"/>
                <w:sz w:val="22"/>
                <w:szCs w:val="22"/>
              </w:rPr>
            </w:pPr>
            <w:r>
              <w:rPr>
                <w:b/>
                <w:color w:val="000000" w:themeColor="text1"/>
                <w:sz w:val="22"/>
              </w:rPr>
              <w:lastRenderedPageBreak/>
              <w:t>Prepared by</w:t>
            </w:r>
            <w:r>
              <w:rPr>
                <w:b/>
                <w:color w:val="000000" w:themeColor="text1"/>
                <w:sz w:val="22"/>
              </w:rPr>
              <w:t>编制</w:t>
            </w:r>
          </w:p>
        </w:tc>
        <w:tc>
          <w:tcPr>
            <w:tcW w:w="49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FD3" w:rsidRDefault="00BB5C40">
            <w:pPr>
              <w:ind w:left="420"/>
              <w:rPr>
                <w:color w:val="000000" w:themeColor="text1"/>
                <w:sz w:val="22"/>
                <w:szCs w:val="22"/>
              </w:rPr>
            </w:pPr>
            <w:r>
              <w:rPr>
                <w:b/>
                <w:color w:val="000000" w:themeColor="text1"/>
                <w:sz w:val="22"/>
              </w:rPr>
              <w:t>Reviewed by</w:t>
            </w:r>
            <w:r>
              <w:rPr>
                <w:b/>
                <w:color w:val="000000" w:themeColor="text1"/>
                <w:sz w:val="22"/>
              </w:rPr>
              <w:t>审核</w:t>
            </w:r>
          </w:p>
        </w:tc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FD3" w:rsidRDefault="00BB5C40">
            <w:pPr>
              <w:ind w:left="420"/>
              <w:rPr>
                <w:b/>
                <w:color w:val="000000" w:themeColor="text1"/>
                <w:sz w:val="22"/>
                <w:szCs w:val="22"/>
              </w:rPr>
            </w:pPr>
            <w:r>
              <w:rPr>
                <w:b/>
                <w:color w:val="000000" w:themeColor="text1"/>
                <w:sz w:val="22"/>
              </w:rPr>
              <w:t>Approved by</w:t>
            </w:r>
            <w:r>
              <w:rPr>
                <w:b/>
                <w:color w:val="000000" w:themeColor="text1"/>
                <w:sz w:val="22"/>
              </w:rPr>
              <w:t>批准</w:t>
            </w:r>
          </w:p>
        </w:tc>
      </w:tr>
      <w:tr w:rsidR="005C4FD3"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FD3" w:rsidRDefault="00BB5C40">
            <w:pPr>
              <w:ind w:left="420"/>
              <w:rPr>
                <w:color w:val="000000" w:themeColor="text1"/>
                <w:sz w:val="22"/>
              </w:rPr>
            </w:pPr>
            <w:r>
              <w:rPr>
                <w:color w:val="000000" w:themeColor="text1"/>
                <w:sz w:val="22"/>
              </w:rPr>
              <w:t xml:space="preserve">Name / Department </w:t>
            </w:r>
          </w:p>
          <w:p w:rsidR="005C4FD3" w:rsidRDefault="00BB5C40">
            <w:pPr>
              <w:ind w:left="420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</w:rPr>
              <w:t>姓名</w:t>
            </w:r>
            <w:r>
              <w:rPr>
                <w:color w:val="000000" w:themeColor="text1"/>
                <w:sz w:val="22"/>
              </w:rPr>
              <w:t xml:space="preserve"> </w:t>
            </w:r>
            <w:r>
              <w:rPr>
                <w:color w:val="000000" w:themeColor="text1"/>
                <w:sz w:val="22"/>
              </w:rPr>
              <w:t xml:space="preserve">/ </w:t>
            </w:r>
            <w:r>
              <w:rPr>
                <w:color w:val="000000" w:themeColor="text1"/>
                <w:sz w:val="22"/>
              </w:rPr>
              <w:t>部门</w:t>
            </w:r>
          </w:p>
        </w:tc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FD3" w:rsidRDefault="00BB5C40">
            <w:pPr>
              <w:ind w:left="420"/>
            </w:pPr>
            <w:r>
              <w:t>Responsible leader</w:t>
            </w:r>
          </w:p>
          <w:p w:rsidR="005C4FD3" w:rsidRDefault="00BB5C40">
            <w:pPr>
              <w:ind w:left="420"/>
              <w:rPr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分管领导</w:t>
            </w:r>
          </w:p>
          <w:p w:rsidR="005C4FD3" w:rsidRDefault="005C4FD3">
            <w:pPr>
              <w:ind w:left="420"/>
              <w:rPr>
                <w:color w:val="000000" w:themeColor="text1"/>
                <w:sz w:val="22"/>
                <w:szCs w:val="22"/>
              </w:rPr>
            </w:pPr>
          </w:p>
          <w:p w:rsidR="005C4FD3" w:rsidRDefault="005C4FD3">
            <w:pPr>
              <w:ind w:left="420"/>
              <w:rPr>
                <w:color w:val="000000" w:themeColor="text1"/>
                <w:sz w:val="22"/>
                <w:szCs w:val="22"/>
              </w:rPr>
            </w:pPr>
          </w:p>
          <w:p w:rsidR="005C4FD3" w:rsidRDefault="005C4FD3">
            <w:pPr>
              <w:ind w:left="420"/>
              <w:rPr>
                <w:color w:val="000000" w:themeColor="text1"/>
                <w:sz w:val="22"/>
                <w:szCs w:val="22"/>
              </w:rPr>
            </w:pPr>
          </w:p>
          <w:p w:rsidR="005C4FD3" w:rsidRDefault="005C4FD3">
            <w:pPr>
              <w:ind w:left="420"/>
              <w:rPr>
                <w:color w:val="000000" w:themeColor="text1"/>
                <w:sz w:val="22"/>
                <w:szCs w:val="22"/>
              </w:rPr>
            </w:pPr>
          </w:p>
          <w:p w:rsidR="005C4FD3" w:rsidRDefault="005C4FD3">
            <w:pPr>
              <w:ind w:left="420"/>
              <w:rPr>
                <w:color w:val="000000" w:themeColor="text1"/>
                <w:sz w:val="22"/>
                <w:szCs w:val="22"/>
              </w:rPr>
            </w:pPr>
          </w:p>
          <w:p w:rsidR="005C4FD3" w:rsidRDefault="005C4FD3">
            <w:pPr>
              <w:ind w:left="420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FD3" w:rsidRDefault="00BB5C40">
            <w:pPr>
              <w:ind w:left="420"/>
              <w:rPr>
                <w:color w:val="000000" w:themeColor="text1"/>
                <w:sz w:val="22"/>
              </w:rPr>
            </w:pPr>
            <w:hyperlink r:id="rId9" w:history="1">
              <w:r>
                <w:rPr>
                  <w:color w:val="000000" w:themeColor="text1"/>
                  <w:sz w:val="22"/>
                </w:rPr>
                <w:t>Department</w:t>
              </w:r>
            </w:hyperlink>
            <w:r>
              <w:rPr>
                <w:color w:val="000000" w:themeColor="text1"/>
                <w:sz w:val="22"/>
              </w:rPr>
              <w:t> </w:t>
            </w:r>
            <w:hyperlink r:id="rId10" w:history="1">
              <w:r>
                <w:rPr>
                  <w:color w:val="000000" w:themeColor="text1"/>
                  <w:sz w:val="22"/>
                </w:rPr>
                <w:t>head</w:t>
              </w:r>
            </w:hyperlink>
          </w:p>
          <w:p w:rsidR="005C4FD3" w:rsidRDefault="00BB5C40">
            <w:pPr>
              <w:ind w:left="420"/>
              <w:rPr>
                <w:color w:val="000000" w:themeColor="text1"/>
                <w:sz w:val="22"/>
              </w:rPr>
            </w:pPr>
            <w:r>
              <w:rPr>
                <w:color w:val="000000" w:themeColor="text1"/>
                <w:sz w:val="22"/>
              </w:rPr>
              <w:t>部门主管</w:t>
            </w:r>
          </w:p>
          <w:p w:rsidR="005C4FD3" w:rsidRDefault="005C4FD3">
            <w:pPr>
              <w:ind w:left="420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FD3" w:rsidRDefault="00BB5C40">
            <w:pPr>
              <w:ind w:left="420"/>
              <w:rPr>
                <w:color w:val="000000" w:themeColor="text1"/>
                <w:sz w:val="22"/>
              </w:rPr>
            </w:pPr>
            <w:r>
              <w:rPr>
                <w:color w:val="000000" w:themeColor="text1"/>
                <w:sz w:val="22"/>
              </w:rPr>
              <w:t>(Vice) General manager</w:t>
            </w:r>
          </w:p>
          <w:p w:rsidR="005C4FD3" w:rsidRDefault="00BB5C40">
            <w:pPr>
              <w:ind w:left="420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</w:rPr>
              <w:t>（副）总经理</w:t>
            </w:r>
          </w:p>
        </w:tc>
      </w:tr>
    </w:tbl>
    <w:p w:rsidR="005C4FD3" w:rsidRDefault="005C4FD3">
      <w:pPr>
        <w:ind w:left="420"/>
        <w:rPr>
          <w:b/>
          <w:bCs/>
          <w:color w:val="000000" w:themeColor="text1"/>
          <w:lang w:val="zh-CN"/>
        </w:rPr>
      </w:pPr>
    </w:p>
    <w:p w:rsidR="005C4FD3" w:rsidRDefault="00BB5C40">
      <w:pPr>
        <w:widowControl/>
        <w:ind w:left="420"/>
        <w:jc w:val="left"/>
        <w:rPr>
          <w:b/>
          <w:bCs/>
          <w:color w:val="000000" w:themeColor="text1"/>
          <w:lang w:val="zh-CN"/>
        </w:rPr>
      </w:pPr>
      <w:r>
        <w:rPr>
          <w:b/>
          <w:bCs/>
          <w:color w:val="000000" w:themeColor="text1"/>
          <w:lang w:val="zh-CN"/>
        </w:rPr>
        <w:br w:type="page"/>
      </w:r>
    </w:p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4"/>
          <w:lang w:val="zh-CN"/>
        </w:rPr>
        <w:id w:val="12610237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C4FD3" w:rsidRDefault="00BB5C40">
          <w:pPr>
            <w:pStyle w:val="TOC1"/>
            <w:spacing w:before="312"/>
            <w:ind w:left="432" w:right="210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eastAsia="宋体" w:hAnsi="Times New Roman" w:cs="Times New Roman"/>
              <w:color w:val="000000" w:themeColor="text1"/>
              <w:kern w:val="2"/>
              <w:sz w:val="21"/>
              <w:szCs w:val="24"/>
              <w:lang w:val="zh-CN"/>
            </w:rPr>
            <w:t xml:space="preserve">Contents </w:t>
          </w:r>
          <w:r>
            <w:rPr>
              <w:rFonts w:ascii="Times New Roman" w:hAnsi="Times New Roman" w:cs="Times New Roman"/>
              <w:color w:val="000000" w:themeColor="text1"/>
              <w:lang w:val="zh-CN"/>
            </w:rPr>
            <w:t>目录</w:t>
          </w:r>
        </w:p>
        <w:p w:rsidR="005C4FD3" w:rsidRDefault="00BB5C40">
          <w:pPr>
            <w:pStyle w:val="11"/>
            <w:tabs>
              <w:tab w:val="right" w:leader="dot" w:pos="9168"/>
            </w:tabs>
            <w:rPr>
              <w:rFonts w:asciiTheme="minorHAnsi" w:eastAsiaTheme="minorEastAsia" w:hAnsiTheme="minorHAnsi" w:cstheme="minorBidi"/>
              <w:szCs w:val="22"/>
            </w:rPr>
          </w:pPr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目录将在打开文档时自动更新</w:t>
          </w:r>
          <w:r>
            <w:fldChar w:fldCharType="end"/>
          </w:r>
        </w:p>
      </w:sdtContent>
    </w:sdt>
    <w:p w:rsidR="005C4FD3" w:rsidRDefault="005C4FD3">
      <w:pPr>
        <w:ind w:left="420"/>
        <w:rPr>
          <w:b/>
          <w:bCs/>
          <w:color w:val="000000" w:themeColor="text1"/>
          <w:lang w:val="zh-CN"/>
        </w:rPr>
      </w:pPr>
    </w:p>
    <w:p w:rsidR="005C4FD3" w:rsidRDefault="00BB5C40">
      <w:pPr>
        <w:ind w:left="420"/>
        <w:rPr>
          <w:color w:val="000000" w:themeColor="text1"/>
          <w:lang w:val="zh-CN"/>
        </w:rPr>
      </w:pPr>
      <w:r>
        <w:rPr>
          <w:color w:val="000000" w:themeColor="text1"/>
          <w:lang w:val="zh-CN"/>
        </w:rPr>
        <w:br w:type="page"/>
      </w:r>
      <w:bookmarkStart w:id="3" w:name="_GoBack"/>
      <w:bookmarkEnd w:id="3"/>
    </w:p>
    <w:p w14:paraId="7889A898" w14:textId="77777777" w:rsidR="00A55136" w:rsidRDefault="00000000">
      <w:pPr>
        <w:pStyle w:val="WFHeading1U"/>
      </w:pPr>
      <w:bookmarkStart w:id="0" w:name="_Toc235436823"/>
      <w:r>
        <w:lastRenderedPageBreak/>
        <w:t>文档控制</w:t>
      </w:r>
      <w:bookmarkEnd w:id="0"/>
    </w:p>
    <w:p w14:paraId="5415CC59" w14:textId="77777777" w:rsidR="00A55136" w:rsidRDefault="00000000">
      <w:pPr>
        <w:pStyle w:val="WFHeading2U"/>
      </w:pPr>
      <w:bookmarkStart w:id="1" w:name="_Toc235436824"/>
      <w:r>
        <w:t>修订记录</w:t>
      </w:r>
      <w:bookmarkEnd w:id="1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1100"/>
        <w:gridCol w:w="1467"/>
        <w:gridCol w:w="5227"/>
        <w:gridCol w:w="1376"/>
      </w:tblGrid>
      <w:tr w:rsidR="00A55136" w14:paraId="16294391" w14:textId="77777777">
        <w:trPr>
          <w:tblHeader/>
          <w:cantSplit/>
        </w:trPr>
        <w:tc>
          <w:tcPr>
            <w:tcW w:w="1100" w:type="dxa"/>
            <w:shd w:val="clear" w:color="auto" w:fill="0070C0"/>
            <w:vAlign w:val="center"/>
          </w:tcPr>
          <w:p w14:paraId="634D595B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版本</w:t>
            </w:r>
          </w:p>
        </w:tc>
        <w:tc>
          <w:tcPr>
            <w:tcW w:w="1467" w:type="dxa"/>
            <w:shd w:val="clear" w:color="auto" w:fill="0070C0"/>
            <w:vAlign w:val="center"/>
          </w:tcPr>
          <w:p w14:paraId="2969EEE6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日期</w:t>
            </w:r>
          </w:p>
        </w:tc>
        <w:tc>
          <w:tcPr>
            <w:tcW w:w="5227" w:type="dxa"/>
            <w:shd w:val="clear" w:color="auto" w:fill="0070C0"/>
            <w:vAlign w:val="center"/>
          </w:tcPr>
          <w:p w14:paraId="5FFEA42D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修改内容</w:t>
            </w:r>
          </w:p>
        </w:tc>
        <w:tc>
          <w:tcPr>
            <w:tcW w:w="1376" w:type="dxa"/>
            <w:shd w:val="clear" w:color="auto" w:fill="0070C0"/>
            <w:vAlign w:val="center"/>
          </w:tcPr>
          <w:p w14:paraId="46ED3C25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状态</w:t>
            </w:r>
          </w:p>
        </w:tc>
      </w:tr>
      <w:tr w:rsidR="00A55136" w14:paraId="6A1739D5" w14:textId="77777777">
        <w:trPr>
          <w:cantSplit/>
        </w:trPr>
        <w:tc>
          <w:tcPr>
            <w:tcW w:w="1100" w:type="dxa"/>
            <w:shd w:val="clear" w:color="auto" w:fill="FFFFFF"/>
            <w:vAlign w:val="center"/>
          </w:tcPr>
          <w:p w14:paraId="4811C94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V1.0</w:t>
            </w:r>
          </w:p>
        </w:tc>
        <w:tc>
          <w:tcPr>
            <w:tcW w:w="1467" w:type="dxa"/>
            <w:shd w:val="clear" w:color="auto" w:fill="FFFFFF"/>
            <w:vAlign w:val="center"/>
          </w:tcPr>
          <w:p w14:paraId="6D6353B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2026-07-20</w:t>
            </w:r>
          </w:p>
        </w:tc>
        <w:tc>
          <w:tcPr>
            <w:tcW w:w="5227" w:type="dxa"/>
            <w:shd w:val="clear" w:color="auto" w:fill="FFFFFF"/>
            <w:vAlign w:val="center"/>
          </w:tcPr>
          <w:p w14:paraId="168FE37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从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V3.1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详细逆向设计中提炼总体架构、设计流程、功能块、内存布局和供应商最低要求。</w:t>
            </w:r>
          </w:p>
        </w:tc>
        <w:tc>
          <w:tcPr>
            <w:tcW w:w="1376" w:type="dxa"/>
            <w:shd w:val="clear" w:color="auto" w:fill="FFFFFF"/>
            <w:vAlign w:val="center"/>
          </w:tcPr>
          <w:p w14:paraId="2916C88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初版</w:t>
            </w:r>
          </w:p>
        </w:tc>
      </w:tr>
    </w:tbl>
    <w:p w14:paraId="18127DF8" w14:textId="77777777" w:rsidR="00A55136" w:rsidRDefault="00A55136">
      <w:pPr>
        <w:spacing w:after="0" w:line="240" w:lineRule="auto"/>
        <w:jc w:val="left"/>
      </w:pPr>
    </w:p>
    <w:p w14:paraId="1877418D" w14:textId="77777777" w:rsidR="00A55136" w:rsidRDefault="00000000">
      <w:pPr>
        <w:pStyle w:val="WFHeading2U"/>
      </w:pPr>
      <w:bookmarkStart w:id="2" w:name="_Toc235436825"/>
      <w:r>
        <w:t>分析基线</w:t>
      </w:r>
      <w:bookmarkEnd w:id="2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2568"/>
        <w:gridCol w:w="6602"/>
      </w:tblGrid>
      <w:tr w:rsidR="00A55136" w14:paraId="2500AEDE" w14:textId="77777777">
        <w:trPr>
          <w:tblHeader/>
          <w:cantSplit/>
        </w:trPr>
        <w:tc>
          <w:tcPr>
            <w:tcW w:w="2568" w:type="dxa"/>
            <w:shd w:val="clear" w:color="auto" w:fill="0070C0"/>
            <w:vAlign w:val="center"/>
          </w:tcPr>
          <w:p w14:paraId="321A8960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基线项</w:t>
            </w:r>
          </w:p>
        </w:tc>
        <w:tc>
          <w:tcPr>
            <w:tcW w:w="6602" w:type="dxa"/>
            <w:shd w:val="clear" w:color="auto" w:fill="0070C0"/>
            <w:vAlign w:val="center"/>
          </w:tcPr>
          <w:p w14:paraId="3F1508D5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 xml:space="preserve">SHA-256 / 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说明</w:t>
            </w:r>
          </w:p>
        </w:tc>
      </w:tr>
      <w:tr w:rsidR="00A55136" w14:paraId="443B4228" w14:textId="77777777">
        <w:trPr>
          <w:cantSplit/>
        </w:trPr>
        <w:tc>
          <w:tcPr>
            <w:tcW w:w="2568" w:type="dxa"/>
            <w:shd w:val="clear" w:color="auto" w:fill="FFFFFF"/>
            <w:vAlign w:val="center"/>
          </w:tcPr>
          <w:p w14:paraId="26414C2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D_CR60_Light_BM.elf</w:t>
            </w:r>
          </w:p>
        </w:tc>
        <w:tc>
          <w:tcPr>
            <w:tcW w:w="6602" w:type="dxa"/>
            <w:shd w:val="clear" w:color="auto" w:fill="FFFFFF"/>
            <w:vAlign w:val="center"/>
          </w:tcPr>
          <w:p w14:paraId="3213FF7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CB02B2FCD702BE6A2F6999F56202E0B58EC15BC2689EF3AE3FE497054624E5C3</w:t>
            </w:r>
          </w:p>
        </w:tc>
      </w:tr>
      <w:tr w:rsidR="00A55136" w14:paraId="0781F61E" w14:textId="77777777">
        <w:trPr>
          <w:cantSplit/>
        </w:trPr>
        <w:tc>
          <w:tcPr>
            <w:tcW w:w="2568" w:type="dxa"/>
            <w:shd w:val="clear" w:color="auto" w:fill="F2F5F7"/>
            <w:vAlign w:val="center"/>
          </w:tcPr>
          <w:p w14:paraId="3065C38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D_CR60_Light_PBL.elf</w:t>
            </w:r>
          </w:p>
        </w:tc>
        <w:tc>
          <w:tcPr>
            <w:tcW w:w="6602" w:type="dxa"/>
            <w:shd w:val="clear" w:color="auto" w:fill="F2F5F7"/>
            <w:vAlign w:val="center"/>
          </w:tcPr>
          <w:p w14:paraId="4B0B31C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BB8FDA704106300380FC4916807B089E21AFD1CFF97A817629F745B3B69DE300</w:t>
            </w:r>
          </w:p>
        </w:tc>
      </w:tr>
      <w:tr w:rsidR="00A55136" w14:paraId="0E97BB7B" w14:textId="77777777">
        <w:trPr>
          <w:cantSplit/>
        </w:trPr>
        <w:tc>
          <w:tcPr>
            <w:tcW w:w="2568" w:type="dxa"/>
            <w:shd w:val="clear" w:color="auto" w:fill="FFFFFF"/>
            <w:vAlign w:val="center"/>
          </w:tcPr>
          <w:p w14:paraId="1FCB874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详细设计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Markdown</w:t>
            </w:r>
          </w:p>
        </w:tc>
        <w:tc>
          <w:tcPr>
            <w:tcW w:w="6602" w:type="dxa"/>
            <w:shd w:val="clear" w:color="auto" w:fill="FFFFFF"/>
            <w:vAlign w:val="center"/>
          </w:tcPr>
          <w:p w14:paraId="5E12B43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2D1B6F0055FB9257F99D8390D8E0793739206572C36A3C5E5194C01521AEE1A2</w:t>
            </w:r>
          </w:p>
        </w:tc>
      </w:tr>
      <w:tr w:rsidR="00A55136" w14:paraId="13C17E5A" w14:textId="77777777">
        <w:trPr>
          <w:cantSplit/>
        </w:trPr>
        <w:tc>
          <w:tcPr>
            <w:tcW w:w="2568" w:type="dxa"/>
            <w:shd w:val="clear" w:color="auto" w:fill="F2F5F7"/>
            <w:vAlign w:val="center"/>
          </w:tcPr>
          <w:p w14:paraId="6E0024F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静态证据目录</w:t>
            </w:r>
          </w:p>
        </w:tc>
        <w:tc>
          <w:tcPr>
            <w:tcW w:w="6602" w:type="dxa"/>
            <w:shd w:val="clear" w:color="auto" w:fill="F2F5F7"/>
            <w:vAlign w:val="center"/>
          </w:tcPr>
          <w:p w14:paraId="1696016D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BM_PBL_Reverse_Engineering_Evidence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</w:p>
        </w:tc>
      </w:tr>
    </w:tbl>
    <w:p w14:paraId="01190EAD" w14:textId="77777777" w:rsidR="00A55136" w:rsidRDefault="00A55136">
      <w:pPr>
        <w:spacing w:after="0" w:line="240" w:lineRule="auto"/>
        <w:jc w:val="left"/>
      </w:pPr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9170"/>
      </w:tblGrid>
      <w:tr w:rsidR="00A55136" w14:paraId="08BAE83B" w14:textId="77777777">
        <w:trPr>
          <w:cantSplit/>
        </w:trPr>
        <w:tc>
          <w:tcPr>
            <w:tcW w:w="9170" w:type="dxa"/>
            <w:shd w:val="clear" w:color="auto" w:fill="D9EAF7"/>
            <w:vAlign w:val="center"/>
          </w:tcPr>
          <w:p w14:paraId="3954BD5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8"/>
                <w:szCs w:val="18"/>
                <w:lang w:val="zh-CN"/>
              </w:rPr>
              <w:t>使用边界</w:t>
            </w:r>
          </w:p>
          <w:p w14:paraId="02F193A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本文将当前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ELF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能直接确认的高层行为作为兼容基线，同时将供应商必须补充的安全增强写为技术要求。仅凭本总体设计可以开展架构和方案设计，但不足以宣称实现与当前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ELF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完全等效；编码前必须冻结第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9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节接口，并以详细设计及差分测试为准。</w:t>
            </w:r>
          </w:p>
        </w:tc>
      </w:tr>
    </w:tbl>
    <w:p w14:paraId="056BE280" w14:textId="77777777" w:rsidR="00A55136" w:rsidRDefault="00A55136">
      <w:pPr>
        <w:spacing w:after="0" w:line="240" w:lineRule="auto"/>
        <w:jc w:val="left"/>
      </w:pPr>
    </w:p>
    <w:p w14:paraId="16DD026A" w14:textId="77777777" w:rsidR="00A55136" w:rsidRDefault="00A55136">
      <w:pPr>
        <w:spacing w:after="0" w:line="240" w:lineRule="auto"/>
        <w:jc w:val="left"/>
      </w:pPr>
    </w:p>
    <w:p w14:paraId="37B25063" w14:textId="77777777" w:rsidR="00A55136" w:rsidRDefault="00000000">
      <w:pPr>
        <w:spacing w:after="0" w:line="24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br w:type="page"/>
      </w:r>
    </w:p>
    <w:p w:rsidR="005C4FD3" w:rsidRDefault="00BB5C40">
      <w:pPr>
        <w:ind w:left="420"/>
        <w:rPr>
          <w:color w:val="000000" w:themeColor="text1"/>
          <w:lang w:val="zh-CN"/>
        </w:rPr>
      </w:pPr>
      <w:r>
        <w:rPr>
          <w:color w:val="000000" w:themeColor="text1"/>
          <w:lang w:val="zh-CN"/>
        </w:rPr>
        <w:br w:type="page"/>
      </w:r>
      <w:bookmarkStart w:id="3" w:name="_GoBack"/>
      <w:bookmarkEnd w:id="3"/>
    </w:p>
    <w:p w14:paraId="59C1E90C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27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1.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文档目的与范围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_Toc235436827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5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7F165AA1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28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1.1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本文覆盖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_Toc235436828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5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179FDA90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29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1.2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本文暂不展开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_Toc235436829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5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6A907464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30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2.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系统上下文与术语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_Toc235436830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6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42CE155E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31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3.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总体设计原则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_Toc235436831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8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77168658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32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4. BM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总体设计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_Toc235436832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9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362CDDF2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33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4.1 BM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主要职责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_Toc235436833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9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724B700B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34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4.2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启动目标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_Toc235436834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9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53163BBF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35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4.3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启动决策优先级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_Toc235436835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9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16FF0201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36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4.4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安全启动与交接要求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_Toc235436836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11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4FFC9E41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37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5. PBL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总体设计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_Toc235436837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12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294FFECD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38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5.1 PBL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主要职责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_Toc235436838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12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7CEEDA7B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39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5.2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调度模型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_Toc235436839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12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7240A2FB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40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5.3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升级状态与关键约束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_Toc235436840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13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34B97297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41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5.4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当前接口基线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_Toc235436841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14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496DEAFD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42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6.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外部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 Flash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与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 NVM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布局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_Toc235436842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15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18DCC77A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43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6.1 PBL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普通下载白名单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_Toc235436843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16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68DD4572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44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6.2 NVM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保护要求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_Toc235436844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16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0BBE141D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45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7. BM/PBL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关键接口与数据合同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_Toc235436845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17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16164D04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46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7.1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启动与共享状态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_Toc235436846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17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709559EF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47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7.2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早期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 CAN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强制跳转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_Toc235436847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17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2CA80A9B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48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7.3 Lifecycle CRC8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_Toc235436848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17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45AB9B9F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49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8.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供应商最低技术要求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_Toc235436849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18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637E0F42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50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9.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编码前接口冻结清单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_Toc235436850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19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761C3169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51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10.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供应商交付物与验收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_Toc235436851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20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32A09290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52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10.1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强制交付物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_Toc235436852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20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55237D3F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53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10.2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最低验收场景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_Toc235436853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20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4D88B90C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54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10.3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接受准则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_Toc235436854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20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112FCF10" w14:textId="77777777" w:rsidR="00E523C8" w:rsidRDefault="00E523C8">
      <w:pPr>
        <w:pStyle w:val="TOC1"/>
        <w:tabs>
          <w:tab w:val="right" w:leader="dot" w:pos="9856"/>
        </w:tabs>
        <w:rPr>
          <w:noProof/>
        </w:rPr>
        <w:spacing w:after="40" w:line="312" w:lineRule="auto"/>
        <w:jc w:val="both"/>
        <w:ind w:left="420" w:hanging="360"/>
      </w:pPr>
      <w:hyperlink w:anchor="_Toc235436855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 xml:space="preserve">11. </w:t>
        </w:r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结论与后续工作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_Toc235436855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21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72275A26" w14:textId="77777777" w:rsidR="00E523C8" w:rsidRDefault="00E523C8">
      <w:pPr>
        <w:pStyle w:val="TOC2"/>
        <w:tabs>
          <w:tab w:val="right" w:leader="dot" w:pos="9856"/>
        </w:tabs>
        <w:rPr>
          <w:noProof/>
        </w:rPr>
        <w:spacing w:after="80" w:line="312" w:lineRule="auto"/>
        <w:jc w:val="both"/>
      </w:pPr>
      <w:hyperlink w:anchor="_Toc235436856" w:history="1">
        <w:r w:rsidRPr="005336D2">
          <w:rPr>
            <w:rFonts w:ascii="Times New Roman" w:hAnsi="Times New Roman" w:eastAsia="宋体" w:cs="Times New Roman"/>
            <w:rStyle w:val="a6"/>
            <w:noProof/>
            <w:sz w:val="21"/>
            <w:szCs w:val="21"/>
            <w:lang w:val="zh-CN"/>
          </w:rPr>
          <w:t>后续文档层级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ab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begin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>PAGEREF _Toc235436856 \h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instrText xml:space="preserve"> </w:instrTex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separate"/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t>21</w:t>
        </w:r>
        <w:r>
          <w:rPr>
            <w:rFonts w:ascii="Times New Roman" w:hAnsi="Times New Roman" w:eastAsia="宋体" w:cs="Times New Roman"/>
            <w:noProof/>
            <w:webHidden/>
            <w:sz w:val="21"/>
            <w:szCs w:val="21"/>
            <w:lang w:val="zh-CN"/>
          </w:rPr>
          <w:fldChar w:fldCharType="end"/>
        </w:r>
      </w:hyperlink>
    </w:p>
    <w:p w14:paraId="6ABA4CA1" w14:textId="77777777" w:rsidR="00A55136" w:rsidRDefault="00000000">
      <w:pPr>
        <w:spacing w:after="0" w:line="24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fldChar w:fldCharType="end"/>
      </w:r>
    </w:p>
    <w:p w14:paraId="081A9AD4" w14:textId="77777777" w:rsidR="00A55136" w:rsidRDefault="00000000">
      <w:pPr>
        <w:spacing w:after="0" w:line="24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br w:type="page"/>
      </w:r>
    </w:p>
    <w:p w14:paraId="7FB25E6D" w14:textId="77777777" w:rsidR="00A55136" w:rsidRDefault="00000000">
      <w:pPr>
        <w:pStyle w:val="1"/>
      </w:pPr>
      <w:bookmarkStart w:id="4" w:name="_Toc235436827"/>
      <w:r>
        <w:lastRenderedPageBreak/>
        <w:t>文档目的与范围</w:t>
      </w:r>
      <w:r>
        <w:t/>
      </w:r>
      <w:bookmarkEnd w:id="4"/>
    </w:p>
    <w:p w14:paraId="78DD6A43" w14:textId="77777777" w:rsidR="00A55136" w:rsidRDefault="00000000">
      <w:pPr>
        <w:spacing w:after="80" w:line="312" w:lineRule="auto"/>
        <w:jc w:val="both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>本文向供应商定义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CR60 Light BYD Bootloader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的总体架构与主要设计约束。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Bootloader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由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Boot Manager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（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BM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）和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Platform/Primary Bootloader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（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PBL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）组成，并与现有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FBL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CustApp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ProductionApp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HSM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、安全数据和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NvM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/Fee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协同工作。</w:t>
      </w:r>
    </w:p>
    <w:p w14:paraId="6142977B" w14:textId="77777777" w:rsidR="00A55136" w:rsidRDefault="00000000">
      <w:pPr>
        <w:pStyle w:val="2"/>
      </w:pPr>
      <w:bookmarkStart w:id="5" w:name="_Toc235436828"/>
      <w:r>
        <w:t>本文覆盖</w:t>
      </w:r>
      <w:r>
        <w:t/>
      </w:r>
      <w:bookmarkEnd w:id="5"/>
    </w:p>
    <w:p w14:paraId="52BA2F5C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>• BM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PBL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的职责边界和总体软件分层。</w:t>
      </w:r>
    </w:p>
    <w:p w14:paraId="4BB7C8EB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BM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的启动目标、选择优先级、生命周期门和交接方式。</w:t>
      </w:r>
    </w:p>
    <w:p w14:paraId="64A3B9CF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PBL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的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UDS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升级主流程、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Flash/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NvM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提交原则和地址保护边界。</w:t>
      </w:r>
    </w:p>
    <w:p w14:paraId="781C1D40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4 MiB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外部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Flash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分区、共享状态和关键外部接口。</w:t>
      </w:r>
    </w:p>
    <w:p w14:paraId="699B2565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供应商开发的最低技术要求、交付物和验收框架。</w:t>
      </w:r>
    </w:p>
    <w:p w14:paraId="7FF68B59" w14:textId="77777777" w:rsidR="00A55136" w:rsidRDefault="00000000">
      <w:pPr>
        <w:pStyle w:val="2"/>
      </w:pPr>
      <w:bookmarkStart w:id="6" w:name="_Toc235436829"/>
      <w:r>
        <w:t>本文暂不展开</w:t>
      </w:r>
      <w:r>
        <w:t/>
      </w:r>
      <w:bookmarkEnd w:id="6"/>
    </w:p>
    <w:p w14:paraId="304CD89C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每个函数、结构体、局部状态码和反汇编指令级实现。</w:t>
      </w:r>
    </w:p>
    <w:p w14:paraId="0F1E9524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完整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UDS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服务矩阵、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NRC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P2/P2*/S3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时序和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SecurityAccess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算法。</w:t>
      </w:r>
    </w:p>
    <w:p w14:paraId="234C4FF6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安全容器每个字段、签名覆盖范围、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HSM key slot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和证书内容。</w:t>
      </w:r>
    </w:p>
    <w:p w14:paraId="41A44797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芯片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Flash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物理扇区几何、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Fee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逻辑块映射和所有掉电时序点。</w:t>
      </w:r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9170"/>
      </w:tblGrid>
      <w:tr w:rsidR="00A55136" w14:paraId="2352F8F6" w14:textId="77777777">
        <w:trPr>
          <w:cantSplit/>
        </w:trPr>
        <w:tc>
          <w:tcPr>
            <w:tcW w:w="9170" w:type="dxa"/>
            <w:shd w:val="clear" w:color="auto" w:fill="D9EAF7"/>
            <w:vAlign w:val="center"/>
          </w:tcPr>
          <w:p w14:paraId="565B40A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8"/>
                <w:szCs w:val="18"/>
                <w:lang w:val="zh-CN"/>
              </w:rPr>
              <w:t>配套详细资料</w:t>
            </w:r>
          </w:p>
          <w:p w14:paraId="05CCF80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上述内容由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V3.1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详细设计文档、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ELF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证据包、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ODX/PDX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、镜像格式规范、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Flash/HSM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数据手册和目标板测试共同冻结。</w:t>
            </w:r>
          </w:p>
        </w:tc>
      </w:tr>
    </w:tbl>
    <w:p w14:paraId="4125AA7E" w14:textId="77777777" w:rsidR="00A55136" w:rsidRDefault="00A55136">
      <w:pPr>
        <w:spacing w:after="0" w:line="240" w:lineRule="auto"/>
        <w:jc w:val="left"/>
      </w:pPr>
    </w:p>
    <w:p w14:paraId="5D0A754B" w14:textId="77777777" w:rsidR="00A55136" w:rsidRDefault="00A55136">
      <w:pPr>
        <w:spacing w:after="0" w:line="240" w:lineRule="auto"/>
        <w:jc w:val="left"/>
      </w:pPr>
    </w:p>
    <w:p w14:paraId="7542B00F" w14:textId="77777777" w:rsidR="00A55136" w:rsidRDefault="00000000">
      <w:pPr>
        <w:pStyle w:val="1"/>
      </w:pPr>
      <w:bookmarkStart w:id="7" w:name="_Toc235436830"/>
      <w:r>
        <w:lastRenderedPageBreak/>
        <w:t>系统上下文与术语</w:t>
      </w:r>
      <w:r>
        <w:t/>
      </w:r>
      <w:bookmarkEnd w:id="7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1651"/>
        <w:gridCol w:w="3943"/>
        <w:gridCol w:w="3576"/>
      </w:tblGrid>
      <w:tr w:rsidR="00A55136" w14:paraId="6A3D5C84" w14:textId="77777777">
        <w:trPr>
          <w:tblHeader/>
          <w:cantSplit/>
        </w:trPr>
        <w:tc>
          <w:tcPr>
            <w:tcW w:w="1651" w:type="dxa"/>
            <w:shd w:val="clear" w:color="auto" w:fill="0070C0"/>
            <w:vAlign w:val="center"/>
          </w:tcPr>
          <w:p w14:paraId="1A692C48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术语</w:t>
            </w:r>
          </w:p>
        </w:tc>
        <w:tc>
          <w:tcPr>
            <w:tcW w:w="3943" w:type="dxa"/>
            <w:shd w:val="clear" w:color="auto" w:fill="0070C0"/>
            <w:vAlign w:val="center"/>
          </w:tcPr>
          <w:p w14:paraId="4FD4914F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含义</w:t>
            </w:r>
          </w:p>
        </w:tc>
        <w:tc>
          <w:tcPr>
            <w:tcW w:w="3576" w:type="dxa"/>
            <w:shd w:val="clear" w:color="auto" w:fill="0070C0"/>
            <w:vAlign w:val="center"/>
          </w:tcPr>
          <w:p w14:paraId="28D764A8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当前固定地址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 xml:space="preserve"> / 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说明</w:t>
            </w:r>
          </w:p>
        </w:tc>
      </w:tr>
      <w:tr w:rsidR="00A55136" w14:paraId="512DB9E0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4F132BD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BM</w:t>
            </w:r>
          </w:p>
        </w:tc>
        <w:tc>
          <w:tcPr>
            <w:tcW w:w="3943" w:type="dxa"/>
            <w:shd w:val="clear" w:color="auto" w:fill="FFFFFF"/>
            <w:vAlign w:val="center"/>
          </w:tcPr>
          <w:p w14:paraId="2D85A28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Boot Manager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，启动决策与安全交接模块</w:t>
            </w:r>
          </w:p>
        </w:tc>
        <w:tc>
          <w:tcPr>
            <w:tcW w:w="3576" w:type="dxa"/>
            <w:shd w:val="clear" w:color="auto" w:fill="FFFFFF"/>
            <w:vAlign w:val="center"/>
          </w:tcPr>
          <w:p w14:paraId="7ABA1E6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入口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0x00020000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；运行代码主要位于内部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RAM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映射</w:t>
            </w:r>
          </w:p>
        </w:tc>
      </w:tr>
      <w:tr w:rsidR="00A55136" w14:paraId="371C226D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6240997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PBL /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pfboot</w:t>
            </w:r>
            <w:proofErr w:type="spellEnd"/>
          </w:p>
        </w:tc>
        <w:tc>
          <w:tcPr>
            <w:tcW w:w="3943" w:type="dxa"/>
            <w:shd w:val="clear" w:color="auto" w:fill="F2F5F7"/>
            <w:vAlign w:val="center"/>
          </w:tcPr>
          <w:p w14:paraId="634C7B4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Platform/Primary Bootloader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UDS/OTA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刷写执行模块</w:t>
            </w:r>
          </w:p>
        </w:tc>
        <w:tc>
          <w:tcPr>
            <w:tcW w:w="3576" w:type="dxa"/>
            <w:shd w:val="clear" w:color="auto" w:fill="F2F5F7"/>
            <w:vAlign w:val="center"/>
          </w:tcPr>
          <w:p w14:paraId="0822B8E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外部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Flash 0x020000</w:t>
            </w:r>
          </w:p>
        </w:tc>
      </w:tr>
      <w:tr w:rsidR="00A55136" w14:paraId="61AB7FD6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4D61856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FBL /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custboot</w:t>
            </w:r>
            <w:proofErr w:type="spellEnd"/>
          </w:p>
        </w:tc>
        <w:tc>
          <w:tcPr>
            <w:tcW w:w="3943" w:type="dxa"/>
            <w:shd w:val="clear" w:color="auto" w:fill="FFFFFF"/>
            <w:vAlign w:val="center"/>
          </w:tcPr>
          <w:p w14:paraId="3147265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客户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功能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Bootloader</w:t>
            </w:r>
          </w:p>
        </w:tc>
        <w:tc>
          <w:tcPr>
            <w:tcW w:w="3576" w:type="dxa"/>
            <w:shd w:val="clear" w:color="auto" w:fill="FFFFFF"/>
            <w:vAlign w:val="center"/>
          </w:tcPr>
          <w:p w14:paraId="1196CFB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外部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Flash 0x050000</w:t>
            </w:r>
          </w:p>
        </w:tc>
      </w:tr>
      <w:tr w:rsidR="00A55136" w14:paraId="1F0B89C0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0B542537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</w:p>
        </w:tc>
        <w:tc>
          <w:tcPr>
            <w:tcW w:w="3943" w:type="dxa"/>
            <w:shd w:val="clear" w:color="auto" w:fill="F2F5F7"/>
            <w:vAlign w:val="center"/>
          </w:tcPr>
          <w:p w14:paraId="362454B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客户应用镜像</w:t>
            </w:r>
          </w:p>
        </w:tc>
        <w:tc>
          <w:tcPr>
            <w:tcW w:w="3576" w:type="dxa"/>
            <w:shd w:val="clear" w:color="auto" w:fill="F2F5F7"/>
            <w:vAlign w:val="center"/>
          </w:tcPr>
          <w:p w14:paraId="2AD3EBD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外部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Flash 0x090000</w:t>
            </w:r>
          </w:p>
        </w:tc>
      </w:tr>
      <w:tr w:rsidR="00A55136" w14:paraId="6C535967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18B03AC8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ProductionApp</w:t>
            </w:r>
            <w:proofErr w:type="spellEnd"/>
          </w:p>
        </w:tc>
        <w:tc>
          <w:tcPr>
            <w:tcW w:w="3943" w:type="dxa"/>
            <w:shd w:val="clear" w:color="auto" w:fill="FFFFFF"/>
            <w:vAlign w:val="center"/>
          </w:tcPr>
          <w:p w14:paraId="3BCBCEB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量产应用镜像</w:t>
            </w:r>
          </w:p>
        </w:tc>
        <w:tc>
          <w:tcPr>
            <w:tcW w:w="3576" w:type="dxa"/>
            <w:shd w:val="clear" w:color="auto" w:fill="FFFFFF"/>
            <w:vAlign w:val="center"/>
          </w:tcPr>
          <w:p w14:paraId="14C5337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外部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Flash 0x190000</w:t>
            </w:r>
          </w:p>
        </w:tc>
      </w:tr>
      <w:tr w:rsidR="00A55136" w14:paraId="1C0E8598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5499BF1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ImageM</w:t>
            </w:r>
          </w:p>
        </w:tc>
        <w:tc>
          <w:tcPr>
            <w:tcW w:w="3943" w:type="dxa"/>
            <w:shd w:val="clear" w:color="auto" w:fill="F2F5F7"/>
            <w:vAlign w:val="center"/>
          </w:tcPr>
          <w:p w14:paraId="29442315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镜像下载上下文、白名单、校验与状态管理</w:t>
            </w:r>
          </w:p>
        </w:tc>
        <w:tc>
          <w:tcPr>
            <w:tcW w:w="3576" w:type="dxa"/>
            <w:shd w:val="clear" w:color="auto" w:fill="F2F5F7"/>
            <w:vAlign w:val="center"/>
          </w:tcPr>
          <w:p w14:paraId="360294A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PBL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核心抽象</w:t>
            </w:r>
          </w:p>
        </w:tc>
      </w:tr>
      <w:tr w:rsidR="00A55136" w14:paraId="4D4A032A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7427DC6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Fee/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</w:p>
        </w:tc>
        <w:tc>
          <w:tcPr>
            <w:tcW w:w="3943" w:type="dxa"/>
            <w:shd w:val="clear" w:color="auto" w:fill="FFFFFF"/>
            <w:vAlign w:val="center"/>
          </w:tcPr>
          <w:p w14:paraId="383F407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非易失逻辑块与物理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bank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管理</w:t>
            </w:r>
          </w:p>
        </w:tc>
        <w:tc>
          <w:tcPr>
            <w:tcW w:w="3576" w:type="dxa"/>
            <w:shd w:val="clear" w:color="auto" w:fill="FFFFFF"/>
            <w:vAlign w:val="center"/>
          </w:tcPr>
          <w:p w14:paraId="6D9A235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Fee banks: 0x350000-0x3D0000</w:t>
            </w:r>
          </w:p>
        </w:tc>
      </w:tr>
      <w:tr w:rsidR="00A55136" w14:paraId="2F1DB5C4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2B683E3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HSSE/HSM</w:t>
            </w:r>
          </w:p>
        </w:tc>
        <w:tc>
          <w:tcPr>
            <w:tcW w:w="3943" w:type="dxa"/>
            <w:shd w:val="clear" w:color="auto" w:fill="F2F5F7"/>
            <w:vAlign w:val="center"/>
          </w:tcPr>
          <w:p w14:paraId="5926D92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硬件安全模块与量产安全设备类型</w:t>
            </w:r>
          </w:p>
        </w:tc>
        <w:tc>
          <w:tcPr>
            <w:tcW w:w="3576" w:type="dxa"/>
            <w:shd w:val="clear" w:color="auto" w:fill="F2F5F7"/>
            <w:vAlign w:val="center"/>
          </w:tcPr>
          <w:p w14:paraId="4264C67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生命周期、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Hash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、签名、解密与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key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管理</w:t>
            </w:r>
          </w:p>
        </w:tc>
      </w:tr>
    </w:tbl>
    <w:p w14:paraId="21D2FC71" w14:textId="77777777" w:rsidR="00A55136" w:rsidRDefault="00A55136">
      <w:pPr>
        <w:spacing w:after="0" w:line="240" w:lineRule="auto"/>
        <w:jc w:val="left"/>
      </w:pPr>
    </w:p>
    <w:p w14:paraId="362B4588" w14:textId="77777777" w:rsidR="00A55136" w:rsidRDefault="00000000">
      <w:pPr>
        <w:spacing w:after="60" w:line="240" w:lineRule="auto"/>
        <w:jc w:val="center"/>
      </w:pPr>
      <w:r>
        <w:rPr>
          <w:rFonts w:ascii="Times New Roman" w:hAnsi="Times New Roman" w:eastAsia="宋体" w:cs="Times New Roman"/>
          <w:noProof/>
          <w:sz w:val="21"/>
          <w:szCs w:val="21"/>
          <w:lang w:val="zh-CN"/>
        </w:rPr>
        <w:drawing>
          <wp:inline distT="0" distB="0" distL="0" distR="0" wp14:anchorId="61429F98" wp14:editId="53F174D7">
            <wp:extent cx="5580000" cy="3472000"/>
            <wp:effectExtent l="0" t="0" r="0" b="0"/>
            <wp:docPr id="1" name="overall_architecture" descr="图 1  BM + PBL 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3B03" w14:textId="77777777" w:rsidR="00A55136" w:rsidRDefault="00000000">
      <w:pPr>
        <w:pStyle w:val="a4"/>
      </w:pPr>
      <w:r>
        <w:t>图</w:t>
      </w:r>
      <w:r>
        <w:t xml:space="preserve"> </w:t>
      </w:r>
      <w:proofErr w:type="gramStart"/>
      <w:r>
        <w:t>1  BM</w:t>
      </w:r>
      <w:proofErr w:type="gramEnd"/>
      <w:r>
        <w:t xml:space="preserve"> + PBL </w:t>
      </w:r>
      <w:r>
        <w:t>总体架构</w:t>
      </w:r>
    </w:p>
    <w:p w14:paraId="573FBC4D" w14:textId="77777777" w:rsidR="00A55136" w:rsidRDefault="00000000">
      <w:pPr>
        <w:spacing w:after="80" w:line="312" w:lineRule="auto"/>
        <w:jc w:val="both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>系统包含两条核心控制链：</w:t>
      </w:r>
    </w:p>
    <w:p w14:paraId="4327CA7C" w14:textId="77777777" w:rsidR="00A55136" w:rsidRDefault="00000000">
      <w:pPr>
        <w:spacing w:after="80" w:line="312" w:lineRule="auto"/>
        <w:jc w:val="both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t xml:space="preserve">A. 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启动控制链：复位进入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BM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BM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获取持久状态和安全状态，选择目标镜像，完成验证、加载和交接。</w:t>
      </w:r>
    </w:p>
    <w:p w14:paraId="688FE231" w14:textId="77777777" w:rsidR="00A55136" w:rsidRDefault="00000000">
      <w:pPr>
        <w:spacing w:after="80" w:line="312" w:lineRule="auto"/>
        <w:jc w:val="both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lastRenderedPageBreak/>
        <w:t xml:space="preserve">B. 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升级执行链：诊断请求进入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PBL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PBL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通过白名单、异步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Flash job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和校验状态机完成镜像更新，最后提交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valid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状态。</w:t>
      </w:r>
    </w:p>
    <w:p w14:paraId="72E56842" w14:textId="77777777" w:rsidR="00A55136" w:rsidRDefault="00000000">
      <w:pPr>
        <w:pStyle w:val="1"/>
      </w:pPr>
      <w:bookmarkStart w:id="8" w:name="_Toc235436831"/>
      <w:r>
        <w:lastRenderedPageBreak/>
        <w:t>总体设计原则</w:t>
      </w:r>
      <w:r>
        <w:t/>
      </w:r>
      <w:bookmarkEnd w:id="8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2017"/>
        <w:gridCol w:w="7153"/>
      </w:tblGrid>
      <w:tr w:rsidR="00A55136" w14:paraId="2BCB8343" w14:textId="77777777">
        <w:trPr>
          <w:tblHeader/>
          <w:cantSplit/>
        </w:trPr>
        <w:tc>
          <w:tcPr>
            <w:tcW w:w="2017" w:type="dxa"/>
            <w:shd w:val="clear" w:color="auto" w:fill="0070C0"/>
            <w:vAlign w:val="center"/>
          </w:tcPr>
          <w:p w14:paraId="65DDB2D8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原则</w:t>
            </w:r>
          </w:p>
        </w:tc>
        <w:tc>
          <w:tcPr>
            <w:tcW w:w="7153" w:type="dxa"/>
            <w:shd w:val="clear" w:color="auto" w:fill="0070C0"/>
            <w:vAlign w:val="center"/>
          </w:tcPr>
          <w:p w14:paraId="052306E0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设计要求</w:t>
            </w:r>
          </w:p>
        </w:tc>
      </w:tr>
      <w:tr w:rsidR="00A55136" w14:paraId="56D76643" w14:textId="77777777">
        <w:trPr>
          <w:cantSplit/>
        </w:trPr>
        <w:tc>
          <w:tcPr>
            <w:tcW w:w="2017" w:type="dxa"/>
            <w:shd w:val="clear" w:color="auto" w:fill="FFFFFF"/>
            <w:vAlign w:val="center"/>
          </w:tcPr>
          <w:p w14:paraId="39776A8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职责分离</w:t>
            </w:r>
          </w:p>
        </w:tc>
        <w:tc>
          <w:tcPr>
            <w:tcW w:w="7153" w:type="dxa"/>
            <w:shd w:val="clear" w:color="auto" w:fill="FFFFFF"/>
            <w:vAlign w:val="center"/>
          </w:tcPr>
          <w:p w14:paraId="353F421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BM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不承担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UDS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数据下载；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PBL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不替代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的最终启动决策。</w:t>
            </w:r>
          </w:p>
        </w:tc>
      </w:tr>
      <w:tr w:rsidR="00A55136" w14:paraId="6E04C15C" w14:textId="77777777">
        <w:trPr>
          <w:cantSplit/>
        </w:trPr>
        <w:tc>
          <w:tcPr>
            <w:tcW w:w="2017" w:type="dxa"/>
            <w:shd w:val="clear" w:color="auto" w:fill="F2F5F7"/>
            <w:vAlign w:val="center"/>
          </w:tcPr>
          <w:p w14:paraId="207B067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固定分区</w:t>
            </w:r>
          </w:p>
        </w:tc>
        <w:tc>
          <w:tcPr>
            <w:tcW w:w="7153" w:type="dxa"/>
            <w:shd w:val="clear" w:color="auto" w:fill="F2F5F7"/>
            <w:vAlign w:val="center"/>
          </w:tcPr>
          <w:p w14:paraId="2AB49D5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镜像地址、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、安全数据和保留区必须由统一链接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配置源生成，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BM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与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PBL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配置不得漂移。</w:t>
            </w:r>
          </w:p>
        </w:tc>
      </w:tr>
      <w:tr w:rsidR="00A55136" w14:paraId="268FA51C" w14:textId="77777777">
        <w:trPr>
          <w:cantSplit/>
        </w:trPr>
        <w:tc>
          <w:tcPr>
            <w:tcW w:w="2017" w:type="dxa"/>
            <w:shd w:val="clear" w:color="auto" w:fill="FFFFFF"/>
            <w:vAlign w:val="center"/>
          </w:tcPr>
          <w:p w14:paraId="477ACD7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先验证后启动</w:t>
            </w:r>
          </w:p>
        </w:tc>
        <w:tc>
          <w:tcPr>
            <w:tcW w:w="7153" w:type="dxa"/>
            <w:shd w:val="clear" w:color="auto" w:fill="FFFFFF"/>
            <w:vAlign w:val="center"/>
          </w:tcPr>
          <w:p w14:paraId="4D28855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valid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仅表示允许尝试；所有实际启动目标仍必须经过统一安全决策入口。</w:t>
            </w:r>
          </w:p>
        </w:tc>
      </w:tr>
      <w:tr w:rsidR="00A55136" w14:paraId="2CA9FDF0" w14:textId="77777777">
        <w:trPr>
          <w:cantSplit/>
        </w:trPr>
        <w:tc>
          <w:tcPr>
            <w:tcW w:w="2017" w:type="dxa"/>
            <w:shd w:val="clear" w:color="auto" w:fill="F2F5F7"/>
            <w:vAlign w:val="center"/>
          </w:tcPr>
          <w:p w14:paraId="6FBDE27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先失效后升级</w:t>
            </w:r>
          </w:p>
        </w:tc>
        <w:tc>
          <w:tcPr>
            <w:tcW w:w="7153" w:type="dxa"/>
            <w:shd w:val="clear" w:color="auto" w:fill="F2F5F7"/>
            <w:vAlign w:val="center"/>
          </w:tcPr>
          <w:p w14:paraId="62A69B8B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擦除前先持久化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invalid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，完整校验成功后才恢复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valid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。</w:t>
            </w:r>
          </w:p>
        </w:tc>
      </w:tr>
      <w:tr w:rsidR="00A55136" w14:paraId="73AEDFE6" w14:textId="77777777">
        <w:trPr>
          <w:cantSplit/>
        </w:trPr>
        <w:tc>
          <w:tcPr>
            <w:tcW w:w="2017" w:type="dxa"/>
            <w:shd w:val="clear" w:color="auto" w:fill="FFFFFF"/>
            <w:vAlign w:val="center"/>
          </w:tcPr>
          <w:p w14:paraId="107F9CE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单一异步作业</w:t>
            </w:r>
          </w:p>
        </w:tc>
        <w:tc>
          <w:tcPr>
            <w:tcW w:w="7153" w:type="dxa"/>
            <w:shd w:val="clear" w:color="auto" w:fill="FFFFFF"/>
            <w:vAlign w:val="center"/>
          </w:tcPr>
          <w:p w14:paraId="0AB2428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任一时刻只允许一个受控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Flash job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pending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状态不得被新请求覆盖。</w:t>
            </w:r>
          </w:p>
        </w:tc>
      </w:tr>
      <w:tr w:rsidR="00A55136" w14:paraId="249986C1" w14:textId="77777777">
        <w:trPr>
          <w:cantSplit/>
        </w:trPr>
        <w:tc>
          <w:tcPr>
            <w:tcW w:w="2017" w:type="dxa"/>
            <w:shd w:val="clear" w:color="auto" w:fill="F2F5F7"/>
            <w:vAlign w:val="center"/>
          </w:tcPr>
          <w:p w14:paraId="16D076D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地址最小授权</w:t>
            </w:r>
          </w:p>
        </w:tc>
        <w:tc>
          <w:tcPr>
            <w:tcW w:w="7153" w:type="dxa"/>
            <w:shd w:val="clear" w:color="auto" w:fill="F2F5F7"/>
            <w:vAlign w:val="center"/>
          </w:tcPr>
          <w:p w14:paraId="566CBCF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请求必须完整位于一个白名单分区，页写和扇区擦除后的物理影响也不得越界。</w:t>
            </w:r>
          </w:p>
        </w:tc>
      </w:tr>
      <w:tr w:rsidR="00A55136" w14:paraId="1A3B52D8" w14:textId="77777777">
        <w:trPr>
          <w:cantSplit/>
        </w:trPr>
        <w:tc>
          <w:tcPr>
            <w:tcW w:w="2017" w:type="dxa"/>
            <w:shd w:val="clear" w:color="auto" w:fill="FFFFFF"/>
            <w:vAlign w:val="center"/>
          </w:tcPr>
          <w:p w14:paraId="30D350B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故障可恢复</w:t>
            </w:r>
          </w:p>
        </w:tc>
        <w:tc>
          <w:tcPr>
            <w:tcW w:w="7153" w:type="dxa"/>
            <w:shd w:val="clear" w:color="auto" w:fill="FFFFFF"/>
            <w:vAlign w:val="center"/>
          </w:tcPr>
          <w:p w14:paraId="35CD261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断电、超时、通信中断、安全失败和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失败不得导致半写镜像被启动。</w:t>
            </w:r>
          </w:p>
        </w:tc>
      </w:tr>
      <w:tr w:rsidR="00A55136" w14:paraId="325EA7F2" w14:textId="77777777">
        <w:trPr>
          <w:cantSplit/>
        </w:trPr>
        <w:tc>
          <w:tcPr>
            <w:tcW w:w="2017" w:type="dxa"/>
            <w:shd w:val="clear" w:color="auto" w:fill="F2F5F7"/>
            <w:vAlign w:val="center"/>
          </w:tcPr>
          <w:p w14:paraId="70E5E01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行为可追溯</w:t>
            </w:r>
          </w:p>
        </w:tc>
        <w:tc>
          <w:tcPr>
            <w:tcW w:w="7153" w:type="dxa"/>
            <w:shd w:val="clear" w:color="auto" w:fill="F2F5F7"/>
            <w:vAlign w:val="center"/>
          </w:tcPr>
          <w:p w14:paraId="3DD1BD7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当前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ELF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等效行为、安全增强和待确认项必须分别记录并纳入差分测试。</w:t>
            </w:r>
          </w:p>
        </w:tc>
      </w:tr>
    </w:tbl>
    <w:p w14:paraId="745DB259" w14:textId="77777777" w:rsidR="00A55136" w:rsidRDefault="00A55136">
      <w:pPr>
        <w:spacing w:after="0" w:line="240" w:lineRule="auto"/>
        <w:jc w:val="left"/>
      </w:pPr>
    </w:p>
    <w:p w14:paraId="498FEC74" w14:textId="77777777" w:rsidR="00A55136" w:rsidRDefault="00000000">
      <w:pPr>
        <w:spacing w:after="60" w:line="240" w:lineRule="auto"/>
        <w:jc w:val="center"/>
      </w:pPr>
      <w:r>
        <w:rPr>
          <w:rFonts w:ascii="Times New Roman" w:hAnsi="Times New Roman" w:eastAsia="宋体" w:cs="Times New Roman"/>
          <w:noProof/>
          <w:sz w:val="21"/>
          <w:szCs w:val="21"/>
          <w:lang w:val="zh-CN"/>
        </w:rPr>
        <w:drawing>
          <wp:inline distT="0" distB="0" distL="0" distR="0" wp14:anchorId="711C4826" wp14:editId="6508D728">
            <wp:extent cx="5580000" cy="4123000"/>
            <wp:effectExtent l="0" t="0" r="0" b="0"/>
            <wp:docPr id="2" name="functional_blocks" descr="图 2  BM、PBL 与共享平台的功能块和责任边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EFC2D" w14:textId="77777777" w:rsidR="00A55136" w:rsidRDefault="00000000">
      <w:pPr>
        <w:pStyle w:val="a4"/>
      </w:pPr>
      <w:r>
        <w:t>图</w:t>
      </w:r>
      <w:r>
        <w:t xml:space="preserve"> </w:t>
      </w:r>
      <w:proofErr w:type="gramStart"/>
      <w:r>
        <w:t>2  BM</w:t>
      </w:r>
      <w:proofErr w:type="gramEnd"/>
      <w:r>
        <w:t>、</w:t>
      </w:r>
      <w:r>
        <w:t xml:space="preserve">PBL </w:t>
      </w:r>
      <w:r>
        <w:t>与共享平台的功能块和责任边界</w:t>
      </w:r>
    </w:p>
    <w:p w14:paraId="09CD229E" w14:textId="77777777" w:rsidR="00A55136" w:rsidRDefault="00000000">
      <w:pPr>
        <w:pStyle w:val="1"/>
      </w:pPr>
      <w:bookmarkStart w:id="9" w:name="_Toc235436832"/>
      <w:r>
        <w:lastRenderedPageBreak/>
        <w:t>BM 总体设计</w:t>
      </w:r>
      <w:r>
        <w:t/>
      </w:r>
      <w:bookmarkEnd w:id="9"/>
    </w:p>
    <w:p w14:paraId="1DB5B9D4" w14:textId="77777777" w:rsidR="00A55136" w:rsidRDefault="00000000">
      <w:pPr>
        <w:pStyle w:val="2"/>
      </w:pPr>
      <w:bookmarkStart w:id="10" w:name="_Toc235436833"/>
      <w:r>
        <w:t>BM 主要职责</w:t>
      </w:r>
      <w:r>
        <w:t/>
      </w:r>
      <w:bookmarkEnd w:id="10"/>
    </w:p>
    <w:p w14:paraId="5FA6B6DB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初始化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CPU/SoC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Flash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NvM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CAN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IPC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和安全基础模块。</w:t>
      </w:r>
    </w:p>
    <w:p w14:paraId="19C1DC48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读取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App/FBL/PBL valid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、重编程请求、快速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App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选择和生命周期状态。</w:t>
      </w:r>
    </w:p>
    <w:p w14:paraId="3D2C7F23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在上电早期窗口接收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FBL/PBL FORCEJUMP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帧。</w:t>
      </w:r>
    </w:p>
    <w:p w14:paraId="6F163868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按固定优先级选择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App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FBL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或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PBL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，并记录安全启动结果。</w:t>
      </w:r>
    </w:p>
    <w:p w14:paraId="427ECDB1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对目标执行安全决策；加载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AppImage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/RPRC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或重定位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Bootloader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向量后交接。</w:t>
      </w:r>
    </w:p>
    <w:p w14:paraId="15A5C5F6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无合法目标或安全初始化失败时停留在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安全错误态。</w:t>
      </w:r>
    </w:p>
    <w:p w14:paraId="13A82CDC" w14:textId="77777777" w:rsidR="00A55136" w:rsidRDefault="00000000">
      <w:pPr>
        <w:pStyle w:val="2"/>
      </w:pPr>
      <w:bookmarkStart w:id="11" w:name="_Toc235436834"/>
      <w:r>
        <w:t>启动目标</w:t>
      </w:r>
      <w:r>
        <w:t/>
      </w:r>
      <w:bookmarkEnd w:id="11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917"/>
        <w:gridCol w:w="2109"/>
        <w:gridCol w:w="1834"/>
        <w:gridCol w:w="2201"/>
        <w:gridCol w:w="2109"/>
      </w:tblGrid>
      <w:tr w:rsidR="00A55136" w14:paraId="14E5ECCA" w14:textId="77777777">
        <w:trPr>
          <w:tblHeader/>
          <w:cantSplit/>
        </w:trPr>
        <w:tc>
          <w:tcPr>
            <w:tcW w:w="917" w:type="dxa"/>
            <w:shd w:val="clear" w:color="auto" w:fill="0070C0"/>
            <w:vAlign w:val="center"/>
          </w:tcPr>
          <w:p w14:paraId="35CDBA21" w14:textId="77777777" w:rsidR="00A55136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imageId</w:t>
            </w:r>
            <w:proofErr w:type="spellEnd"/>
          </w:p>
        </w:tc>
        <w:tc>
          <w:tcPr>
            <w:tcW w:w="2109" w:type="dxa"/>
            <w:shd w:val="clear" w:color="auto" w:fill="0070C0"/>
            <w:vAlign w:val="center"/>
          </w:tcPr>
          <w:p w14:paraId="306A6565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目标</w:t>
            </w:r>
          </w:p>
        </w:tc>
        <w:tc>
          <w:tcPr>
            <w:tcW w:w="1834" w:type="dxa"/>
            <w:shd w:val="clear" w:color="auto" w:fill="0070C0"/>
            <w:vAlign w:val="center"/>
          </w:tcPr>
          <w:p w14:paraId="7CC0B29F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起始地址</w:t>
            </w:r>
          </w:p>
        </w:tc>
        <w:tc>
          <w:tcPr>
            <w:tcW w:w="2201" w:type="dxa"/>
            <w:shd w:val="clear" w:color="auto" w:fill="0070C0"/>
            <w:vAlign w:val="center"/>
          </w:tcPr>
          <w:p w14:paraId="0791834A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 xml:space="preserve">valid 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规则</w:t>
            </w:r>
          </w:p>
        </w:tc>
        <w:tc>
          <w:tcPr>
            <w:tcW w:w="2109" w:type="dxa"/>
            <w:shd w:val="clear" w:color="auto" w:fill="0070C0"/>
            <w:vAlign w:val="center"/>
          </w:tcPr>
          <w:p w14:paraId="7466555E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交接方式</w:t>
            </w:r>
          </w:p>
        </w:tc>
      </w:tr>
      <w:tr w:rsidR="00A55136" w14:paraId="0F620013" w14:textId="77777777">
        <w:trPr>
          <w:cantSplit/>
        </w:trPr>
        <w:tc>
          <w:tcPr>
            <w:tcW w:w="917" w:type="dxa"/>
            <w:shd w:val="clear" w:color="auto" w:fill="FFFFFF"/>
            <w:vAlign w:val="center"/>
          </w:tcPr>
          <w:p w14:paraId="53B9BBC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1764A1B3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/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ProductionApp</w:t>
            </w:r>
            <w:proofErr w:type="spellEnd"/>
          </w:p>
        </w:tc>
        <w:tc>
          <w:tcPr>
            <w:tcW w:w="1834" w:type="dxa"/>
            <w:shd w:val="clear" w:color="auto" w:fill="FFFFFF"/>
            <w:vAlign w:val="center"/>
          </w:tcPr>
          <w:p w14:paraId="0A9C078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0x090000 / 0x190000</w:t>
            </w:r>
          </w:p>
        </w:tc>
        <w:tc>
          <w:tcPr>
            <w:tcW w:w="2201" w:type="dxa"/>
            <w:shd w:val="clear" w:color="auto" w:fill="FFFFFF"/>
            <w:vAlign w:val="center"/>
          </w:tcPr>
          <w:p w14:paraId="1EDA768E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Application_Valid_</w:t>
            </w:r>
            <w:proofErr w:type="gram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Flag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!</w:t>
            </w:r>
            <w:proofErr w:type="gram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= 0x55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3E02E041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AppImage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/RPRC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多核加载后跳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entryPoint</w:t>
            </w:r>
            <w:proofErr w:type="spellEnd"/>
          </w:p>
        </w:tc>
      </w:tr>
      <w:tr w:rsidR="00A55136" w14:paraId="0F08C457" w14:textId="77777777">
        <w:trPr>
          <w:cantSplit/>
        </w:trPr>
        <w:tc>
          <w:tcPr>
            <w:tcW w:w="917" w:type="dxa"/>
            <w:shd w:val="clear" w:color="auto" w:fill="F2F5F7"/>
            <w:vAlign w:val="center"/>
          </w:tcPr>
          <w:p w14:paraId="3DA97FF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1</w:t>
            </w:r>
          </w:p>
        </w:tc>
        <w:tc>
          <w:tcPr>
            <w:tcW w:w="2109" w:type="dxa"/>
            <w:shd w:val="clear" w:color="auto" w:fill="F2F5F7"/>
            <w:vAlign w:val="center"/>
          </w:tcPr>
          <w:p w14:paraId="2A9E0C6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FBL /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custboot</w:t>
            </w:r>
            <w:proofErr w:type="spellEnd"/>
          </w:p>
        </w:tc>
        <w:tc>
          <w:tcPr>
            <w:tcW w:w="1834" w:type="dxa"/>
            <w:shd w:val="clear" w:color="auto" w:fill="F2F5F7"/>
            <w:vAlign w:val="center"/>
          </w:tcPr>
          <w:p w14:paraId="0C4DB83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0x050000</w:t>
            </w:r>
          </w:p>
        </w:tc>
        <w:tc>
          <w:tcPr>
            <w:tcW w:w="2201" w:type="dxa"/>
            <w:shd w:val="clear" w:color="auto" w:fill="F2F5F7"/>
            <w:vAlign w:val="center"/>
          </w:tcPr>
          <w:p w14:paraId="1C9FBFD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0xAAAAAAAA</w:t>
            </w:r>
          </w:p>
        </w:tc>
        <w:tc>
          <w:tcPr>
            <w:tcW w:w="2109" w:type="dxa"/>
            <w:shd w:val="clear" w:color="auto" w:fill="F2F5F7"/>
            <w:vAlign w:val="center"/>
          </w:tcPr>
          <w:p w14:paraId="378F49A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向量搬移后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BLX 0</w:t>
            </w:r>
          </w:p>
        </w:tc>
      </w:tr>
      <w:tr w:rsidR="00A55136" w14:paraId="6F6705B3" w14:textId="77777777">
        <w:trPr>
          <w:cantSplit/>
        </w:trPr>
        <w:tc>
          <w:tcPr>
            <w:tcW w:w="917" w:type="dxa"/>
            <w:shd w:val="clear" w:color="auto" w:fill="FFFFFF"/>
            <w:vAlign w:val="center"/>
          </w:tcPr>
          <w:p w14:paraId="5E60F41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2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48807F2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PBL /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pfboot</w:t>
            </w:r>
            <w:proofErr w:type="spellEnd"/>
          </w:p>
        </w:tc>
        <w:tc>
          <w:tcPr>
            <w:tcW w:w="1834" w:type="dxa"/>
            <w:shd w:val="clear" w:color="auto" w:fill="FFFFFF"/>
            <w:vAlign w:val="center"/>
          </w:tcPr>
          <w:p w14:paraId="0499E2F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0x020000</w:t>
            </w:r>
          </w:p>
        </w:tc>
        <w:tc>
          <w:tcPr>
            <w:tcW w:w="2201" w:type="dxa"/>
            <w:shd w:val="clear" w:color="auto" w:fill="FFFFFF"/>
            <w:vAlign w:val="center"/>
          </w:tcPr>
          <w:p w14:paraId="1EA5E12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0xAAAAAAAA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5CBA3A9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向量搬移后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BLX 0</w:t>
            </w:r>
          </w:p>
        </w:tc>
      </w:tr>
    </w:tbl>
    <w:p w14:paraId="5E52A979" w14:textId="77777777" w:rsidR="00A55136" w:rsidRDefault="00A55136">
      <w:pPr>
        <w:spacing w:after="0" w:line="240" w:lineRule="auto"/>
        <w:jc w:val="left"/>
      </w:pPr>
    </w:p>
    <w:p w14:paraId="243C7421" w14:textId="77777777" w:rsidR="00A55136" w:rsidRDefault="00000000">
      <w:pPr>
        <w:pStyle w:val="2"/>
      </w:pPr>
      <w:bookmarkStart w:id="12" w:name="_Toc235436835"/>
      <w:r>
        <w:t>启动决策优先级</w:t>
      </w:r>
      <w:r>
        <w:t/>
      </w:r>
      <w:bookmarkEnd w:id="12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917"/>
        <w:gridCol w:w="2384"/>
        <w:gridCol w:w="2017"/>
        <w:gridCol w:w="1742"/>
        <w:gridCol w:w="2110"/>
      </w:tblGrid>
      <w:tr w:rsidR="00A55136" w14:paraId="2943E405" w14:textId="77777777">
        <w:trPr>
          <w:tblHeader/>
          <w:cantSplit/>
        </w:trPr>
        <w:tc>
          <w:tcPr>
            <w:tcW w:w="917" w:type="dxa"/>
            <w:shd w:val="clear" w:color="auto" w:fill="0070C0"/>
            <w:vAlign w:val="center"/>
          </w:tcPr>
          <w:p w14:paraId="3E3FE26A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优先级</w:t>
            </w:r>
          </w:p>
        </w:tc>
        <w:tc>
          <w:tcPr>
            <w:tcW w:w="2384" w:type="dxa"/>
            <w:shd w:val="clear" w:color="auto" w:fill="0070C0"/>
            <w:vAlign w:val="center"/>
          </w:tcPr>
          <w:p w14:paraId="33DDE0D6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触发条件</w:t>
            </w:r>
          </w:p>
        </w:tc>
        <w:tc>
          <w:tcPr>
            <w:tcW w:w="2017" w:type="dxa"/>
            <w:shd w:val="clear" w:color="auto" w:fill="0070C0"/>
            <w:vAlign w:val="center"/>
          </w:tcPr>
          <w:p w14:paraId="620753E6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目标</w:t>
            </w:r>
          </w:p>
        </w:tc>
        <w:tc>
          <w:tcPr>
            <w:tcW w:w="1742" w:type="dxa"/>
            <w:shd w:val="clear" w:color="auto" w:fill="0070C0"/>
            <w:vAlign w:val="center"/>
          </w:tcPr>
          <w:p w14:paraId="4E2A7672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 xml:space="preserve">valid 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检查</w:t>
            </w:r>
          </w:p>
        </w:tc>
        <w:tc>
          <w:tcPr>
            <w:tcW w:w="2109" w:type="dxa"/>
            <w:shd w:val="clear" w:color="auto" w:fill="0070C0"/>
            <w:vAlign w:val="center"/>
          </w:tcPr>
          <w:p w14:paraId="4E0ECFBA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失败处理</w:t>
            </w:r>
          </w:p>
        </w:tc>
      </w:tr>
      <w:tr w:rsidR="00A55136" w14:paraId="09035D34" w14:textId="77777777">
        <w:trPr>
          <w:cantSplit/>
        </w:trPr>
        <w:tc>
          <w:tcPr>
            <w:tcW w:w="917" w:type="dxa"/>
            <w:shd w:val="clear" w:color="auto" w:fill="FFFFFF"/>
            <w:vAlign w:val="center"/>
          </w:tcPr>
          <w:p w14:paraId="2C8F584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1</w:t>
            </w:r>
          </w:p>
        </w:tc>
        <w:tc>
          <w:tcPr>
            <w:tcW w:w="2384" w:type="dxa"/>
            <w:shd w:val="clear" w:color="auto" w:fill="FFFFFF"/>
            <w:vAlign w:val="center"/>
          </w:tcPr>
          <w:p w14:paraId="123B5C9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早期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CAN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StayInBootFlag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=1/2</w:t>
            </w:r>
          </w:p>
        </w:tc>
        <w:tc>
          <w:tcPr>
            <w:tcW w:w="2017" w:type="dxa"/>
            <w:shd w:val="clear" w:color="auto" w:fill="FFFFFF"/>
            <w:vAlign w:val="center"/>
          </w:tcPr>
          <w:p w14:paraId="0A5ACAF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1→FBL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2→PBL</w:t>
            </w:r>
          </w:p>
        </w:tc>
        <w:tc>
          <w:tcPr>
            <w:tcW w:w="1742" w:type="dxa"/>
            <w:shd w:val="clear" w:color="auto" w:fill="FFFFFF"/>
            <w:vAlign w:val="center"/>
          </w:tcPr>
          <w:p w14:paraId="5828561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绕过目标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valid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1E7BA8B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安全检查失败后直接留在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BM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，不回退</w:t>
            </w:r>
          </w:p>
        </w:tc>
      </w:tr>
      <w:tr w:rsidR="00A55136" w14:paraId="4730B0FE" w14:textId="77777777">
        <w:trPr>
          <w:cantSplit/>
        </w:trPr>
        <w:tc>
          <w:tcPr>
            <w:tcW w:w="917" w:type="dxa"/>
            <w:shd w:val="clear" w:color="auto" w:fill="F2F5F7"/>
            <w:vAlign w:val="center"/>
          </w:tcPr>
          <w:p w14:paraId="611B51A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2</w:t>
            </w:r>
          </w:p>
        </w:tc>
        <w:tc>
          <w:tcPr>
            <w:tcW w:w="2384" w:type="dxa"/>
            <w:shd w:val="clear" w:color="auto" w:fill="F2F5F7"/>
            <w:vAlign w:val="center"/>
          </w:tcPr>
          <w:p w14:paraId="7017811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FBL/PBL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重编程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magic</w:t>
            </w:r>
          </w:p>
        </w:tc>
        <w:tc>
          <w:tcPr>
            <w:tcW w:w="2017" w:type="dxa"/>
            <w:shd w:val="clear" w:color="auto" w:fill="F2F5F7"/>
            <w:vAlign w:val="center"/>
          </w:tcPr>
          <w:p w14:paraId="50C0A6B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请求的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或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PBL</w:t>
            </w:r>
          </w:p>
        </w:tc>
        <w:tc>
          <w:tcPr>
            <w:tcW w:w="1742" w:type="dxa"/>
            <w:shd w:val="clear" w:color="auto" w:fill="F2F5F7"/>
            <w:vAlign w:val="center"/>
          </w:tcPr>
          <w:p w14:paraId="09C7FC5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必须为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0xAAAAAAAA</w:t>
            </w:r>
          </w:p>
        </w:tc>
        <w:tc>
          <w:tcPr>
            <w:tcW w:w="2109" w:type="dxa"/>
            <w:shd w:val="clear" w:color="auto" w:fill="F2F5F7"/>
            <w:vAlign w:val="center"/>
          </w:tcPr>
          <w:p w14:paraId="582965B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目标不可用时仅固定尝试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0x090000</w:t>
            </w:r>
          </w:p>
        </w:tc>
      </w:tr>
      <w:tr w:rsidR="00A55136" w14:paraId="50EACDFF" w14:textId="77777777">
        <w:trPr>
          <w:cantSplit/>
        </w:trPr>
        <w:tc>
          <w:tcPr>
            <w:tcW w:w="917" w:type="dxa"/>
            <w:shd w:val="clear" w:color="auto" w:fill="FFFFFF"/>
            <w:vAlign w:val="center"/>
          </w:tcPr>
          <w:p w14:paraId="3202D5F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3</w:t>
            </w:r>
          </w:p>
        </w:tc>
        <w:tc>
          <w:tcPr>
            <w:tcW w:w="2384" w:type="dxa"/>
            <w:shd w:val="clear" w:color="auto" w:fill="FFFFFF"/>
            <w:vAlign w:val="center"/>
          </w:tcPr>
          <w:p w14:paraId="31D8435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无强制、无有效重编程请求</w:t>
            </w:r>
          </w:p>
        </w:tc>
        <w:tc>
          <w:tcPr>
            <w:tcW w:w="2017" w:type="dxa"/>
            <w:shd w:val="clear" w:color="auto" w:fill="FFFFFF"/>
            <w:vAlign w:val="center"/>
          </w:tcPr>
          <w:p w14:paraId="509B76A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App → FBL → PBL</w:t>
            </w:r>
          </w:p>
        </w:tc>
        <w:tc>
          <w:tcPr>
            <w:tcW w:w="1742" w:type="dxa"/>
            <w:shd w:val="clear" w:color="auto" w:fill="FFFFFF"/>
            <w:vAlign w:val="center"/>
          </w:tcPr>
          <w:p w14:paraId="7723EB0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逐个检查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37FBC61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当前候选失败后尝试下一个，耗尽后留在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BM</w:t>
            </w:r>
          </w:p>
        </w:tc>
      </w:tr>
    </w:tbl>
    <w:p w14:paraId="5AED9C95" w14:textId="77777777" w:rsidR="00A55136" w:rsidRDefault="00A55136">
      <w:pPr>
        <w:spacing w:after="0" w:line="240" w:lineRule="auto"/>
        <w:jc w:val="left"/>
      </w:pPr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9170"/>
      </w:tblGrid>
      <w:tr w:rsidR="00A55136" w14:paraId="00CA1EB1" w14:textId="77777777">
        <w:trPr>
          <w:cantSplit/>
        </w:trPr>
        <w:tc>
          <w:tcPr>
            <w:tcW w:w="9170" w:type="dxa"/>
            <w:shd w:val="clear" w:color="auto" w:fill="D9EAF7"/>
            <w:vAlign w:val="center"/>
          </w:tcPr>
          <w:p w14:paraId="689CDE0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8"/>
                <w:szCs w:val="18"/>
                <w:lang w:val="zh-CN"/>
              </w:rPr>
              <w:t>生命周期门</w:t>
            </w:r>
          </w:p>
          <w:p w14:paraId="64FE09C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仅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OnBoard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Customizing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生命周期比较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0x3E2000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128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字节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magic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。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magic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失败且没有合法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FORCEJUMP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时不得进入启动选择；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FORCEJUMP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只允许旁路该门和目标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valid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，不得旁路目标安全检查。</w:t>
            </w:r>
          </w:p>
        </w:tc>
      </w:tr>
    </w:tbl>
    <w:p w14:paraId="65082864" w14:textId="77777777" w:rsidR="00A55136" w:rsidRDefault="00A55136">
      <w:pPr>
        <w:spacing w:after="0" w:line="240" w:lineRule="auto"/>
        <w:jc w:val="left"/>
      </w:pPr>
    </w:p>
    <w:p w14:paraId="05027819" w14:textId="77777777" w:rsidR="00A55136" w:rsidRDefault="00A55136">
      <w:pPr>
        <w:spacing w:after="0" w:line="240" w:lineRule="auto"/>
        <w:jc w:val="left"/>
      </w:pPr>
    </w:p>
    <w:p w14:paraId="4AC60803" w14:textId="77777777" w:rsidR="00A55136" w:rsidRDefault="00000000">
      <w:pPr>
        <w:spacing w:after="0" w:line="24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br w:type="page"/>
      </w:r>
    </w:p>
    <w:p w14:paraId="2A2E2605" w14:textId="77777777" w:rsidR="00A55136" w:rsidRDefault="00000000">
      <w:pPr>
        <w:spacing w:after="60" w:line="240" w:lineRule="auto"/>
        <w:jc w:val="center"/>
      </w:pPr>
      <w:r>
        <w:rPr>
          <w:rFonts w:ascii="Times New Roman" w:hAnsi="Times New Roman" w:eastAsia="宋体" w:cs="Times New Roman"/>
          <w:noProof/>
          <w:sz w:val="21"/>
          <w:szCs w:val="21"/>
          <w:lang w:val="zh-CN"/>
        </w:rPr>
        <w:lastRenderedPageBreak/>
        <w:drawing>
          <wp:inline distT="0" distB="0" distL="0" distR="0" wp14:anchorId="1F331564" wp14:editId="05C85A79">
            <wp:extent cx="5040000" cy="6678000"/>
            <wp:effectExtent l="0" t="0" r="0" b="0"/>
            <wp:docPr id="3" name="bm_boot_flow" descr="图 3  BM 启动选择、验证与交接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6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59DE" w14:textId="77777777" w:rsidR="00A55136" w:rsidRDefault="00000000">
      <w:pPr>
        <w:pStyle w:val="a4"/>
      </w:pPr>
      <w:r>
        <w:t>图</w:t>
      </w:r>
      <w:r>
        <w:t xml:space="preserve"> </w:t>
      </w:r>
      <w:proofErr w:type="gramStart"/>
      <w:r>
        <w:t>3  BM</w:t>
      </w:r>
      <w:proofErr w:type="gramEnd"/>
      <w:r>
        <w:t xml:space="preserve"> </w:t>
      </w:r>
      <w:r>
        <w:t>启动选择、验证与交接流程</w:t>
      </w:r>
    </w:p>
    <w:p w14:paraId="7C05817F" w14:textId="77777777" w:rsidR="00A55136" w:rsidRDefault="00000000">
      <w:pPr>
        <w:pStyle w:val="2"/>
      </w:pPr>
      <w:bookmarkStart w:id="13" w:name="_Toc235436836"/>
      <w:r>
        <w:t>安全启动与交接要求</w:t>
      </w:r>
      <w:r>
        <w:t/>
      </w:r>
      <w:bookmarkEnd w:id="13"/>
    </w:p>
    <w:p w14:paraId="7A45DBE5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所有目标使用统一安全决策入口；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HSSE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量产生命周期按策略强制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Hash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、签名和可选解密。</w:t>
      </w:r>
    </w:p>
    <w:p w14:paraId="6511DCA5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安全初始化、镜像加载、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Hash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、签名和解密失败必须区分记录，并保持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fail-closed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。</w:t>
      </w:r>
    </w:p>
    <w:p w14:paraId="794A9AE7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FBL/PBL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交接前将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RAM 0x1021E000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起的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0x400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字节向量复制到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0x00000000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，然后直接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BLX 0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。</w:t>
      </w:r>
    </w:p>
    <w:p w14:paraId="3E257E83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App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必须兼容现有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AppImage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/RPRC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格式和量产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golden images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，同时增加长度、偏移、地址、溢出和重叠检查。</w:t>
      </w:r>
    </w:p>
    <w:p w14:paraId="3F734553" w14:textId="77777777" w:rsidR="00A55136" w:rsidRDefault="00000000">
      <w:pPr>
        <w:pStyle w:val="1"/>
      </w:pPr>
      <w:bookmarkStart w:id="14" w:name="_Toc235436837"/>
      <w:r>
        <w:lastRenderedPageBreak/>
        <w:t>PBL 总体设计</w:t>
      </w:r>
      <w:r>
        <w:t/>
      </w:r>
      <w:bookmarkEnd w:id="14"/>
    </w:p>
    <w:p w14:paraId="443763E8" w14:textId="77777777" w:rsidR="00A55136" w:rsidRDefault="00000000">
      <w:pPr>
        <w:pStyle w:val="2"/>
      </w:pPr>
      <w:bookmarkStart w:id="15" w:name="_Toc235436838"/>
      <w:r>
        <w:t>PBL 主要职责</w:t>
      </w:r>
      <w:r>
        <w:t/>
      </w:r>
      <w:bookmarkEnd w:id="15"/>
    </w:p>
    <w:p w14:paraId="1C00A48F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运行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EcuM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/OS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周期任务并维持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CAN FD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CanTp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PduR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DCM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和网络管理。</w:t>
      </w:r>
    </w:p>
    <w:p w14:paraId="5FB5BD4A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处理擦除、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RequestDownload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TransferData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TransferExit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和校验相关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UDS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回调。</w:t>
      </w:r>
    </w:p>
    <w:p w14:paraId="5A2BBAB0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通过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ImageM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建立下载上下文、执行九块白名单和写权限检查。</w:t>
      </w:r>
    </w:p>
    <w:p w14:paraId="5AA5E6F9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通过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FlashPort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>/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Fls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执行异步分块擦除、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256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字节页缓存写入和末页收尾。</w:t>
      </w:r>
    </w:p>
    <w:p w14:paraId="299AD405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执行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CRC32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，并按安全策略执行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SHA-512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和签名验证。</w:t>
      </w:r>
    </w:p>
    <w:p w14:paraId="33C49D6F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CustApp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擦除前提交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invalid=0x55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，验证通过后提交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valid=0xAA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。</w:t>
      </w:r>
    </w:p>
    <w:p w14:paraId="18D86818" w14:textId="77777777" w:rsidR="00A55136" w:rsidRDefault="00000000">
      <w:pPr>
        <w:pStyle w:val="2"/>
      </w:pPr>
      <w:bookmarkStart w:id="16" w:name="_Toc235436839"/>
      <w:r>
        <w:t>调度模型</w:t>
      </w:r>
      <w:r>
        <w:t/>
      </w:r>
      <w:bookmarkEnd w:id="16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1742"/>
        <w:gridCol w:w="3485"/>
        <w:gridCol w:w="3943"/>
      </w:tblGrid>
      <w:tr w:rsidR="00A55136" w14:paraId="252680D2" w14:textId="77777777">
        <w:trPr>
          <w:tblHeader/>
          <w:cantSplit/>
        </w:trPr>
        <w:tc>
          <w:tcPr>
            <w:tcW w:w="1742" w:type="dxa"/>
            <w:shd w:val="clear" w:color="auto" w:fill="0070C0"/>
            <w:vAlign w:val="center"/>
          </w:tcPr>
          <w:p w14:paraId="411E201C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执行上下文</w:t>
            </w:r>
          </w:p>
        </w:tc>
        <w:tc>
          <w:tcPr>
            <w:tcW w:w="3485" w:type="dxa"/>
            <w:shd w:val="clear" w:color="auto" w:fill="0070C0"/>
            <w:vAlign w:val="center"/>
          </w:tcPr>
          <w:p w14:paraId="3BC29F46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主要内容</w:t>
            </w:r>
          </w:p>
        </w:tc>
        <w:tc>
          <w:tcPr>
            <w:tcW w:w="3943" w:type="dxa"/>
            <w:shd w:val="clear" w:color="auto" w:fill="0070C0"/>
            <w:vAlign w:val="center"/>
          </w:tcPr>
          <w:p w14:paraId="346516C0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设计约束</w:t>
            </w:r>
          </w:p>
        </w:tc>
      </w:tr>
      <w:tr w:rsidR="00A55136" w14:paraId="335FAA48" w14:textId="77777777">
        <w:trPr>
          <w:cantSplit/>
        </w:trPr>
        <w:tc>
          <w:tcPr>
            <w:tcW w:w="1742" w:type="dxa"/>
            <w:shd w:val="clear" w:color="auto" w:fill="FFFFFF"/>
            <w:vAlign w:val="center"/>
          </w:tcPr>
          <w:p w14:paraId="5128AD3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1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ms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task</w:t>
            </w:r>
          </w:p>
        </w:tc>
        <w:tc>
          <w:tcPr>
            <w:tcW w:w="3485" w:type="dxa"/>
            <w:shd w:val="clear" w:color="auto" w:fill="FFFFFF"/>
            <w:vAlign w:val="center"/>
          </w:tcPr>
          <w:p w14:paraId="2088ED6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CAN/DCM/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CanTp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、安全访问延时</w:t>
            </w:r>
          </w:p>
        </w:tc>
        <w:tc>
          <w:tcPr>
            <w:tcW w:w="3943" w:type="dxa"/>
            <w:shd w:val="clear" w:color="auto" w:fill="FFFFFF"/>
            <w:vAlign w:val="center"/>
          </w:tcPr>
          <w:p w14:paraId="4008F9B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不得被长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Flash/HSM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操作阻塞</w:t>
            </w:r>
          </w:p>
        </w:tc>
      </w:tr>
      <w:tr w:rsidR="00A55136" w14:paraId="677475E4" w14:textId="77777777">
        <w:trPr>
          <w:cantSplit/>
        </w:trPr>
        <w:tc>
          <w:tcPr>
            <w:tcW w:w="1742" w:type="dxa"/>
            <w:shd w:val="clear" w:color="auto" w:fill="F2F5F7"/>
            <w:vAlign w:val="center"/>
          </w:tcPr>
          <w:p w14:paraId="781461B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10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ms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gram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task</w:t>
            </w:r>
            <w:proofErr w:type="gramEnd"/>
          </w:p>
        </w:tc>
        <w:tc>
          <w:tcPr>
            <w:tcW w:w="3485" w:type="dxa"/>
            <w:shd w:val="clear" w:color="auto" w:fill="F2F5F7"/>
            <w:vAlign w:val="center"/>
          </w:tcPr>
          <w:p w14:paraId="40F5E0AE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BootM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CanSM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ComM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EcuM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、安全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Flash</w:t>
            </w:r>
          </w:p>
        </w:tc>
        <w:tc>
          <w:tcPr>
            <w:tcW w:w="3943" w:type="dxa"/>
            <w:shd w:val="clear" w:color="auto" w:fill="F2F5F7"/>
            <w:vAlign w:val="center"/>
          </w:tcPr>
          <w:p w14:paraId="33B9516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持续推进持久化和网络状态</w:t>
            </w:r>
          </w:p>
        </w:tc>
      </w:tr>
      <w:tr w:rsidR="00A55136" w14:paraId="6784BE6D" w14:textId="77777777">
        <w:trPr>
          <w:cantSplit/>
        </w:trPr>
        <w:tc>
          <w:tcPr>
            <w:tcW w:w="1742" w:type="dxa"/>
            <w:shd w:val="clear" w:color="auto" w:fill="FFFFFF"/>
            <w:vAlign w:val="center"/>
          </w:tcPr>
          <w:p w14:paraId="79DBA2B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Background task</w:t>
            </w:r>
          </w:p>
        </w:tc>
        <w:tc>
          <w:tcPr>
            <w:tcW w:w="3485" w:type="dxa"/>
            <w:shd w:val="clear" w:color="auto" w:fill="FFFFFF"/>
            <w:vAlign w:val="center"/>
          </w:tcPr>
          <w:p w14:paraId="79FF109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ImageM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校验、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FlashPort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job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TransferExit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、兼容性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job</w:t>
            </w:r>
          </w:p>
        </w:tc>
        <w:tc>
          <w:tcPr>
            <w:tcW w:w="3943" w:type="dxa"/>
            <w:shd w:val="clear" w:color="auto" w:fill="FFFFFF"/>
            <w:vAlign w:val="center"/>
          </w:tcPr>
          <w:p w14:paraId="492D3CD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异步状态可查询，超时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取消可恢复</w:t>
            </w:r>
          </w:p>
        </w:tc>
      </w:tr>
    </w:tbl>
    <w:p w14:paraId="6A8A5B20" w14:textId="77777777" w:rsidR="00A55136" w:rsidRDefault="00A55136">
      <w:pPr>
        <w:spacing w:after="0" w:line="240" w:lineRule="auto"/>
        <w:jc w:val="left"/>
      </w:pPr>
    </w:p>
    <w:p w14:paraId="58D6BA4F" w14:textId="77777777" w:rsidR="00A55136" w:rsidRDefault="00000000">
      <w:pPr>
        <w:spacing w:after="0" w:line="24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br w:type="page"/>
      </w:r>
    </w:p>
    <w:p w14:paraId="40B640D1" w14:textId="77777777" w:rsidR="00A55136" w:rsidRDefault="00000000">
      <w:pPr>
        <w:spacing w:after="60" w:line="240" w:lineRule="auto"/>
        <w:jc w:val="center"/>
      </w:pPr>
      <w:r>
        <w:rPr>
          <w:rFonts w:ascii="Times New Roman" w:hAnsi="Times New Roman" w:eastAsia="宋体" w:cs="Times New Roman"/>
          <w:noProof/>
          <w:sz w:val="21"/>
          <w:szCs w:val="21"/>
          <w:lang w:val="zh-CN"/>
        </w:rPr>
        <w:lastRenderedPageBreak/>
        <w:drawing>
          <wp:inline distT="0" distB="0" distL="0" distR="0" wp14:anchorId="72438FD2" wp14:editId="24F17083">
            <wp:extent cx="4968000" cy="7141499"/>
            <wp:effectExtent l="0" t="0" r="0" b="0"/>
            <wp:docPr id="4" name="pbl_upgrade_flow" descr="图 4  PBL 典型 UDS 升级事务和 valid 提交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14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5CC8" w14:textId="77777777" w:rsidR="00A55136" w:rsidRDefault="00000000">
      <w:pPr>
        <w:pStyle w:val="a4"/>
      </w:pPr>
      <w:r>
        <w:t>图</w:t>
      </w:r>
      <w:r>
        <w:t xml:space="preserve"> </w:t>
      </w:r>
      <w:proofErr w:type="gramStart"/>
      <w:r>
        <w:t>4  PBL</w:t>
      </w:r>
      <w:proofErr w:type="gramEnd"/>
      <w:r>
        <w:t xml:space="preserve"> </w:t>
      </w:r>
      <w:r>
        <w:t>典型</w:t>
      </w:r>
      <w:r>
        <w:t xml:space="preserve"> UDS </w:t>
      </w:r>
      <w:r>
        <w:t>升级事务和</w:t>
      </w:r>
      <w:r>
        <w:t xml:space="preserve"> valid </w:t>
      </w:r>
      <w:r>
        <w:t>提交流程</w:t>
      </w:r>
    </w:p>
    <w:p w14:paraId="22B129BE" w14:textId="77777777" w:rsidR="00A55136" w:rsidRDefault="00000000">
      <w:pPr>
        <w:pStyle w:val="2"/>
      </w:pPr>
      <w:bookmarkStart w:id="17" w:name="_Toc235436840"/>
      <w:r>
        <w:t>升级状态与关键约束</w:t>
      </w:r>
      <w:r>
        <w:t/>
      </w:r>
      <w:bookmarkEnd w:id="17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1376"/>
        <w:gridCol w:w="4860"/>
        <w:gridCol w:w="2934"/>
      </w:tblGrid>
      <w:tr w:rsidR="00A55136" w14:paraId="0E846FA3" w14:textId="77777777">
        <w:trPr>
          <w:tblHeader/>
          <w:cantSplit/>
        </w:trPr>
        <w:tc>
          <w:tcPr>
            <w:tcW w:w="1376" w:type="dxa"/>
            <w:shd w:val="clear" w:color="auto" w:fill="0070C0"/>
            <w:vAlign w:val="center"/>
          </w:tcPr>
          <w:p w14:paraId="019B23A3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阶段</w:t>
            </w:r>
          </w:p>
        </w:tc>
        <w:tc>
          <w:tcPr>
            <w:tcW w:w="4860" w:type="dxa"/>
            <w:shd w:val="clear" w:color="auto" w:fill="0070C0"/>
            <w:vAlign w:val="center"/>
          </w:tcPr>
          <w:p w14:paraId="37B2CDE0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主要动作</w:t>
            </w:r>
          </w:p>
        </w:tc>
        <w:tc>
          <w:tcPr>
            <w:tcW w:w="2934" w:type="dxa"/>
            <w:shd w:val="clear" w:color="auto" w:fill="0070C0"/>
            <w:vAlign w:val="center"/>
          </w:tcPr>
          <w:p w14:paraId="6190E3EA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失败原则</w:t>
            </w:r>
          </w:p>
        </w:tc>
      </w:tr>
      <w:tr w:rsidR="00A55136" w14:paraId="01014BC2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09BB7BB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授权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打开</w:t>
            </w:r>
          </w:p>
        </w:tc>
        <w:tc>
          <w:tcPr>
            <w:tcW w:w="4860" w:type="dxa"/>
            <w:shd w:val="clear" w:color="auto" w:fill="FFFFFF"/>
            <w:vAlign w:val="center"/>
          </w:tcPr>
          <w:p w14:paraId="7885B12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检查会话、安全等级、地址、长度和单块包含关系</w:t>
            </w:r>
          </w:p>
        </w:tc>
        <w:tc>
          <w:tcPr>
            <w:tcW w:w="2934" w:type="dxa"/>
            <w:shd w:val="clear" w:color="auto" w:fill="FFFFFF"/>
            <w:vAlign w:val="center"/>
          </w:tcPr>
          <w:p w14:paraId="3BE9522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拒绝并保持原状态</w:t>
            </w:r>
          </w:p>
        </w:tc>
      </w:tr>
      <w:tr w:rsidR="00A55136" w14:paraId="11CACCD0" w14:textId="77777777">
        <w:trPr>
          <w:cantSplit/>
        </w:trPr>
        <w:tc>
          <w:tcPr>
            <w:tcW w:w="1376" w:type="dxa"/>
            <w:shd w:val="clear" w:color="auto" w:fill="F2F5F7"/>
            <w:vAlign w:val="center"/>
          </w:tcPr>
          <w:p w14:paraId="29C3FDB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失效</w:t>
            </w:r>
          </w:p>
        </w:tc>
        <w:tc>
          <w:tcPr>
            <w:tcW w:w="4860" w:type="dxa"/>
            <w:shd w:val="clear" w:color="auto" w:fill="F2F5F7"/>
            <w:vAlign w:val="center"/>
          </w:tcPr>
          <w:p w14:paraId="5EE802DB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block 2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写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0x55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并确认持久化</w:t>
            </w:r>
          </w:p>
        </w:tc>
        <w:tc>
          <w:tcPr>
            <w:tcW w:w="2934" w:type="dxa"/>
            <w:shd w:val="clear" w:color="auto" w:fill="F2F5F7"/>
            <w:vAlign w:val="center"/>
          </w:tcPr>
          <w:p w14:paraId="05C2809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未确认成功不得开始擦除</w:t>
            </w:r>
          </w:p>
        </w:tc>
      </w:tr>
      <w:tr w:rsidR="00A55136" w14:paraId="479C0E56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2C1FF96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lastRenderedPageBreak/>
              <w:t>擦除</w:t>
            </w:r>
          </w:p>
        </w:tc>
        <w:tc>
          <w:tcPr>
            <w:tcW w:w="4860" w:type="dxa"/>
            <w:shd w:val="clear" w:color="auto" w:fill="FFFFFF"/>
            <w:vAlign w:val="center"/>
          </w:tcPr>
          <w:p w14:paraId="61AF432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每次最大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0x10000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，异步轮询</w:t>
            </w:r>
          </w:p>
        </w:tc>
        <w:tc>
          <w:tcPr>
            <w:tcW w:w="2934" w:type="dxa"/>
            <w:shd w:val="clear" w:color="auto" w:fill="FFFFFF"/>
            <w:vAlign w:val="center"/>
          </w:tcPr>
          <w:p w14:paraId="1BAFF02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保持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invalid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，关闭上下文</w:t>
            </w:r>
          </w:p>
        </w:tc>
      </w:tr>
      <w:tr w:rsidR="00A55136" w14:paraId="02AEFEEC" w14:textId="77777777">
        <w:trPr>
          <w:cantSplit/>
        </w:trPr>
        <w:tc>
          <w:tcPr>
            <w:tcW w:w="1376" w:type="dxa"/>
            <w:shd w:val="clear" w:color="auto" w:fill="F2F5F7"/>
            <w:vAlign w:val="center"/>
          </w:tcPr>
          <w:p w14:paraId="48DEC5B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接收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写入</w:t>
            </w:r>
          </w:p>
        </w:tc>
        <w:tc>
          <w:tcPr>
            <w:tcW w:w="4860" w:type="dxa"/>
            <w:shd w:val="clear" w:color="auto" w:fill="F2F5F7"/>
            <w:vAlign w:val="center"/>
          </w:tcPr>
          <w:p w14:paraId="2554F55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按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0x100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页缓存；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TransferExit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收尾</w:t>
            </w:r>
          </w:p>
        </w:tc>
        <w:tc>
          <w:tcPr>
            <w:tcW w:w="2934" w:type="dxa"/>
            <w:shd w:val="clear" w:color="auto" w:fill="F2F5F7"/>
            <w:vAlign w:val="center"/>
          </w:tcPr>
          <w:p w14:paraId="475428D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不得越下载窗口或覆盖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pending job</w:t>
            </w:r>
          </w:p>
        </w:tc>
      </w:tr>
      <w:tr w:rsidR="00A55136" w14:paraId="51673543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0E76562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校验</w:t>
            </w:r>
          </w:p>
        </w:tc>
        <w:tc>
          <w:tcPr>
            <w:tcW w:w="4860" w:type="dxa"/>
            <w:shd w:val="clear" w:color="auto" w:fill="FFFFFF"/>
            <w:vAlign w:val="center"/>
          </w:tcPr>
          <w:p w14:paraId="6CD4461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CRC32 +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安全门控的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SHA-512/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签名</w:t>
            </w:r>
          </w:p>
        </w:tc>
        <w:tc>
          <w:tcPr>
            <w:tcW w:w="2934" w:type="dxa"/>
            <w:shd w:val="clear" w:color="auto" w:fill="FFFFFF"/>
            <w:vAlign w:val="center"/>
          </w:tcPr>
          <w:p w14:paraId="269230C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任一失败不得提交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valid</w:t>
            </w:r>
          </w:p>
        </w:tc>
      </w:tr>
      <w:tr w:rsidR="00A55136" w14:paraId="149A54CD" w14:textId="77777777">
        <w:trPr>
          <w:cantSplit/>
        </w:trPr>
        <w:tc>
          <w:tcPr>
            <w:tcW w:w="1376" w:type="dxa"/>
            <w:shd w:val="clear" w:color="auto" w:fill="F2F5F7"/>
            <w:vAlign w:val="center"/>
          </w:tcPr>
          <w:p w14:paraId="7F7330C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提交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复位</w:t>
            </w:r>
          </w:p>
        </w:tc>
        <w:tc>
          <w:tcPr>
            <w:tcW w:w="4860" w:type="dxa"/>
            <w:shd w:val="clear" w:color="auto" w:fill="F2F5F7"/>
            <w:vAlign w:val="center"/>
          </w:tcPr>
          <w:p w14:paraId="0123B357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写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0xAA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，清重编程请求，确认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后复位</w:t>
            </w:r>
          </w:p>
        </w:tc>
        <w:tc>
          <w:tcPr>
            <w:tcW w:w="2934" w:type="dxa"/>
            <w:shd w:val="clear" w:color="auto" w:fill="F2F5F7"/>
            <w:vAlign w:val="center"/>
          </w:tcPr>
          <w:p w14:paraId="51A3D11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持久化失败时保持恢复模式</w:t>
            </w:r>
          </w:p>
        </w:tc>
      </w:tr>
    </w:tbl>
    <w:p w14:paraId="7FB406CC" w14:textId="77777777" w:rsidR="00A55136" w:rsidRDefault="00A55136">
      <w:pPr>
        <w:spacing w:after="0" w:line="240" w:lineRule="auto"/>
        <w:jc w:val="left"/>
      </w:pPr>
    </w:p>
    <w:p w14:paraId="3875C781" w14:textId="77777777" w:rsidR="00A55136" w:rsidRDefault="00000000">
      <w:pPr>
        <w:pStyle w:val="2"/>
      </w:pPr>
      <w:bookmarkStart w:id="18" w:name="_Toc235436841"/>
      <w:r>
        <w:t>当前接口基线</w:t>
      </w:r>
      <w:r>
        <w:t/>
      </w:r>
      <w:bookmarkEnd w:id="18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2751"/>
        <w:gridCol w:w="6419"/>
      </w:tblGrid>
      <w:tr w:rsidR="00A55136" w14:paraId="5B8CFA84" w14:textId="77777777">
        <w:trPr>
          <w:tblHeader/>
          <w:cantSplit/>
        </w:trPr>
        <w:tc>
          <w:tcPr>
            <w:tcW w:w="2751" w:type="dxa"/>
            <w:shd w:val="clear" w:color="auto" w:fill="0070C0"/>
            <w:vAlign w:val="center"/>
          </w:tcPr>
          <w:p w14:paraId="19738266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接口</w:t>
            </w:r>
          </w:p>
        </w:tc>
        <w:tc>
          <w:tcPr>
            <w:tcW w:w="6419" w:type="dxa"/>
            <w:shd w:val="clear" w:color="auto" w:fill="0070C0"/>
            <w:vAlign w:val="center"/>
          </w:tcPr>
          <w:p w14:paraId="7F5E310F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当前基线</w:t>
            </w:r>
          </w:p>
        </w:tc>
      </w:tr>
      <w:tr w:rsidR="00A55136" w14:paraId="63988BAE" w14:textId="77777777">
        <w:trPr>
          <w:cantSplit/>
        </w:trPr>
        <w:tc>
          <w:tcPr>
            <w:tcW w:w="2751" w:type="dxa"/>
            <w:shd w:val="clear" w:color="auto" w:fill="FFFFFF"/>
            <w:vAlign w:val="center"/>
          </w:tcPr>
          <w:p w14:paraId="4A7393B6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RequestDownload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最大块长度</w:t>
            </w:r>
          </w:p>
        </w:tc>
        <w:tc>
          <w:tcPr>
            <w:tcW w:w="6419" w:type="dxa"/>
            <w:shd w:val="clear" w:color="auto" w:fill="FFFFFF"/>
            <w:vAlign w:val="center"/>
          </w:tcPr>
          <w:p w14:paraId="4EF68D5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0x0FFF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（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4095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字节）</w:t>
            </w:r>
          </w:p>
        </w:tc>
      </w:tr>
      <w:tr w:rsidR="00A55136" w14:paraId="4C6C9228" w14:textId="77777777">
        <w:trPr>
          <w:cantSplit/>
        </w:trPr>
        <w:tc>
          <w:tcPr>
            <w:tcW w:w="2751" w:type="dxa"/>
            <w:shd w:val="clear" w:color="auto" w:fill="F2F5F7"/>
            <w:vAlign w:val="center"/>
          </w:tcPr>
          <w:p w14:paraId="6E338CF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页写</w:t>
            </w:r>
          </w:p>
        </w:tc>
        <w:tc>
          <w:tcPr>
            <w:tcW w:w="6419" w:type="dxa"/>
            <w:shd w:val="clear" w:color="auto" w:fill="F2F5F7"/>
            <w:vAlign w:val="center"/>
          </w:tcPr>
          <w:p w14:paraId="4AB2E79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0x100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字节；最后一页以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补齐</w:t>
            </w:r>
          </w:p>
        </w:tc>
      </w:tr>
      <w:tr w:rsidR="00A55136" w14:paraId="0ECF9540" w14:textId="77777777">
        <w:trPr>
          <w:cantSplit/>
        </w:trPr>
        <w:tc>
          <w:tcPr>
            <w:tcW w:w="2751" w:type="dxa"/>
            <w:shd w:val="clear" w:color="auto" w:fill="FFFFFF"/>
            <w:vAlign w:val="center"/>
          </w:tcPr>
          <w:p w14:paraId="7C2FE8B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擦除分块</w:t>
            </w:r>
          </w:p>
        </w:tc>
        <w:tc>
          <w:tcPr>
            <w:tcW w:w="6419" w:type="dxa"/>
            <w:shd w:val="clear" w:color="auto" w:fill="FFFFFF"/>
            <w:vAlign w:val="center"/>
          </w:tcPr>
          <w:p w14:paraId="55007D3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单次最大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0x10000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字节</w:t>
            </w:r>
          </w:p>
        </w:tc>
      </w:tr>
      <w:tr w:rsidR="00A55136" w14:paraId="08C0D235" w14:textId="77777777">
        <w:trPr>
          <w:cantSplit/>
        </w:trPr>
        <w:tc>
          <w:tcPr>
            <w:tcW w:w="2751" w:type="dxa"/>
            <w:shd w:val="clear" w:color="auto" w:fill="F2F5F7"/>
            <w:vAlign w:val="center"/>
          </w:tcPr>
          <w:p w14:paraId="4C9D609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Routine 0xFF00</w:t>
            </w:r>
          </w:p>
        </w:tc>
        <w:tc>
          <w:tcPr>
            <w:tcW w:w="6419" w:type="dxa"/>
            <w:shd w:val="clear" w:color="auto" w:fill="F2F5F7"/>
            <w:vAlign w:val="center"/>
          </w:tcPr>
          <w:p w14:paraId="4C8E438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目标区域擦除</w:t>
            </w:r>
          </w:p>
        </w:tc>
      </w:tr>
      <w:tr w:rsidR="00A55136" w14:paraId="351C5724" w14:textId="77777777">
        <w:trPr>
          <w:cantSplit/>
        </w:trPr>
        <w:tc>
          <w:tcPr>
            <w:tcW w:w="2751" w:type="dxa"/>
            <w:shd w:val="clear" w:color="auto" w:fill="FFFFFF"/>
            <w:vAlign w:val="center"/>
          </w:tcPr>
          <w:p w14:paraId="684CF805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Routine 0x0212</w:t>
            </w:r>
          </w:p>
        </w:tc>
        <w:tc>
          <w:tcPr>
            <w:tcW w:w="6419" w:type="dxa"/>
            <w:shd w:val="clear" w:color="auto" w:fill="FFFFFF"/>
            <w:vAlign w:val="center"/>
          </w:tcPr>
          <w:p w14:paraId="6BD3BD9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异步下载校验接口</w:t>
            </w:r>
          </w:p>
        </w:tc>
      </w:tr>
      <w:tr w:rsidR="00A55136" w14:paraId="29CF1E6B" w14:textId="77777777">
        <w:trPr>
          <w:cantSplit/>
        </w:trPr>
        <w:tc>
          <w:tcPr>
            <w:tcW w:w="2751" w:type="dxa"/>
            <w:shd w:val="clear" w:color="auto" w:fill="F2F5F7"/>
            <w:vAlign w:val="center"/>
          </w:tcPr>
          <w:p w14:paraId="1B47D67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Routine 0x0205</w:t>
            </w:r>
          </w:p>
        </w:tc>
        <w:tc>
          <w:tcPr>
            <w:tcW w:w="6419" w:type="dxa"/>
            <w:shd w:val="clear" w:color="auto" w:fill="F2F5F7"/>
            <w:vAlign w:val="center"/>
          </w:tcPr>
          <w:p w14:paraId="2DFBA3F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当前仅异步检查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App valid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，并返回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0/5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；不是完整版本兼容性检查</w:t>
            </w:r>
          </w:p>
        </w:tc>
      </w:tr>
      <w:tr w:rsidR="00A55136" w14:paraId="294341DE" w14:textId="77777777">
        <w:trPr>
          <w:cantSplit/>
        </w:trPr>
        <w:tc>
          <w:tcPr>
            <w:tcW w:w="2751" w:type="dxa"/>
            <w:shd w:val="clear" w:color="auto" w:fill="FFFFFF"/>
            <w:vAlign w:val="center"/>
          </w:tcPr>
          <w:p w14:paraId="09CEABD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DID FC00 / FC01</w:t>
            </w:r>
          </w:p>
        </w:tc>
        <w:tc>
          <w:tcPr>
            <w:tcW w:w="6419" w:type="dxa"/>
            <w:shd w:val="clear" w:color="auto" w:fill="FFFFFF"/>
            <w:vAlign w:val="center"/>
          </w:tcPr>
          <w:p w14:paraId="58A4119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分别专用于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0x3E2000 / 0x3E3000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扇区，不得扩展为任意地址写接口</w:t>
            </w:r>
          </w:p>
        </w:tc>
      </w:tr>
    </w:tbl>
    <w:p w14:paraId="1442B918" w14:textId="77777777" w:rsidR="00A55136" w:rsidRDefault="00A55136">
      <w:pPr>
        <w:spacing w:after="0" w:line="240" w:lineRule="auto"/>
        <w:jc w:val="left"/>
      </w:pPr>
    </w:p>
    <w:p w14:paraId="5EC38038" w14:textId="77777777" w:rsidR="00A55136" w:rsidRDefault="00000000">
      <w:pPr>
        <w:pStyle w:val="1"/>
      </w:pPr>
      <w:bookmarkStart w:id="19" w:name="_Toc235436842"/>
      <w:r>
        <w:lastRenderedPageBreak/>
        <w:t>外部 Flash 与 NVM 布局</w:t>
      </w:r>
      <w:r>
        <w:t/>
      </w:r>
      <w:r>
        <w:t xml:space="preserve"/>
      </w:r>
      <w:r>
        <w:t/>
      </w:r>
      <w:r>
        <w:t xml:space="preserve"/>
      </w:r>
      <w:r>
        <w:t/>
      </w:r>
      <w:bookmarkEnd w:id="19"/>
    </w:p>
    <w:p w14:paraId="0D1ACE85" w14:textId="77777777" w:rsidR="00A55136" w:rsidRDefault="00000000">
      <w:pPr>
        <w:spacing w:after="60" w:line="240" w:lineRule="auto"/>
        <w:jc w:val="center"/>
      </w:pPr>
      <w:r>
        <w:rPr>
          <w:rFonts w:ascii="Times New Roman" w:hAnsi="Times New Roman" w:eastAsia="宋体" w:cs="Times New Roman"/>
          <w:noProof/>
          <w:sz w:val="21"/>
          <w:szCs w:val="21"/>
          <w:lang w:val="zh-CN"/>
        </w:rPr>
        <w:drawing>
          <wp:inline distT="0" distB="0" distL="0" distR="0" wp14:anchorId="5D7629EE" wp14:editId="19336F39">
            <wp:extent cx="5580000" cy="6603000"/>
            <wp:effectExtent l="0" t="0" r="0" b="0"/>
            <wp:docPr id="5" name="external_flash_map" descr="图 5  4 MiB 外部 Flash 分区与访问边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60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868D" w14:textId="77777777" w:rsidR="00A55136" w:rsidRDefault="00000000">
      <w:pPr>
        <w:pStyle w:val="a4"/>
      </w:pPr>
      <w:r>
        <w:t>图</w:t>
      </w:r>
      <w:r>
        <w:t xml:space="preserve"> </w:t>
      </w:r>
      <w:proofErr w:type="gramStart"/>
      <w:r>
        <w:t>5  4</w:t>
      </w:r>
      <w:proofErr w:type="gramEnd"/>
      <w:r>
        <w:t xml:space="preserve"> MiB </w:t>
      </w:r>
      <w:r>
        <w:t>外部</w:t>
      </w:r>
      <w:r>
        <w:t xml:space="preserve"> Flash </w:t>
      </w:r>
      <w:r>
        <w:t>分区与访问边界</w:t>
      </w:r>
    </w:p>
    <w:p w14:paraId="1643BEF2" w14:textId="77777777" w:rsidR="00A55136" w:rsidRDefault="00000000">
      <w:pPr>
        <w:pStyle w:val="2"/>
      </w:pPr>
      <w:bookmarkStart w:id="20" w:name="_Toc235436843"/>
      <w:r>
        <w:lastRenderedPageBreak/>
        <w:t>PBL 普通下载白名单</w:t>
      </w:r>
      <w:r>
        <w:t/>
      </w:r>
      <w:bookmarkEnd w:id="20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1100"/>
        <w:gridCol w:w="2292"/>
        <w:gridCol w:w="3668"/>
        <w:gridCol w:w="2110"/>
      </w:tblGrid>
      <w:tr w:rsidR="00A55136" w14:paraId="37AB975C" w14:textId="77777777">
        <w:trPr>
          <w:tblHeader/>
          <w:cantSplit/>
        </w:trPr>
        <w:tc>
          <w:tcPr>
            <w:tcW w:w="1100" w:type="dxa"/>
            <w:shd w:val="clear" w:color="auto" w:fill="0070C0"/>
            <w:vAlign w:val="center"/>
          </w:tcPr>
          <w:p w14:paraId="4000F6B9" w14:textId="77777777" w:rsidR="00A55136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imageId</w:t>
            </w:r>
            <w:proofErr w:type="spellEnd"/>
          </w:p>
        </w:tc>
        <w:tc>
          <w:tcPr>
            <w:tcW w:w="2292" w:type="dxa"/>
            <w:shd w:val="clear" w:color="auto" w:fill="0070C0"/>
            <w:vAlign w:val="center"/>
          </w:tcPr>
          <w:p w14:paraId="0005E284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分区</w:t>
            </w:r>
          </w:p>
        </w:tc>
        <w:tc>
          <w:tcPr>
            <w:tcW w:w="3668" w:type="dxa"/>
            <w:shd w:val="clear" w:color="auto" w:fill="0070C0"/>
            <w:vAlign w:val="center"/>
          </w:tcPr>
          <w:p w14:paraId="7CCF841E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半开地址区间</w:t>
            </w:r>
          </w:p>
        </w:tc>
        <w:tc>
          <w:tcPr>
            <w:tcW w:w="2109" w:type="dxa"/>
            <w:shd w:val="clear" w:color="auto" w:fill="0070C0"/>
            <w:vAlign w:val="center"/>
          </w:tcPr>
          <w:p w14:paraId="400C6C82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长度</w:t>
            </w:r>
          </w:p>
        </w:tc>
      </w:tr>
      <w:tr w:rsidR="00A55136" w14:paraId="11D5B1E3" w14:textId="77777777">
        <w:trPr>
          <w:cantSplit/>
        </w:trPr>
        <w:tc>
          <w:tcPr>
            <w:tcW w:w="1100" w:type="dxa"/>
            <w:shd w:val="clear" w:color="auto" w:fill="FFFFFF"/>
            <w:vAlign w:val="center"/>
          </w:tcPr>
          <w:p w14:paraId="4CDA7FF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</w:t>
            </w:r>
          </w:p>
        </w:tc>
        <w:tc>
          <w:tcPr>
            <w:tcW w:w="2292" w:type="dxa"/>
            <w:shd w:val="clear" w:color="auto" w:fill="FFFFFF"/>
            <w:vAlign w:val="center"/>
          </w:tcPr>
          <w:p w14:paraId="756CBF0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BM</w:t>
            </w:r>
          </w:p>
        </w:tc>
        <w:tc>
          <w:tcPr>
            <w:tcW w:w="3668" w:type="dxa"/>
            <w:shd w:val="clear" w:color="auto" w:fill="FFFFFF"/>
            <w:vAlign w:val="center"/>
          </w:tcPr>
          <w:p w14:paraId="67E9A9F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[0x000000, 0x020000)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0A2A3F9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0x020000</w:t>
            </w:r>
          </w:p>
        </w:tc>
      </w:tr>
      <w:tr w:rsidR="00A55136" w14:paraId="32A62254" w14:textId="77777777">
        <w:trPr>
          <w:cantSplit/>
        </w:trPr>
        <w:tc>
          <w:tcPr>
            <w:tcW w:w="1100" w:type="dxa"/>
            <w:shd w:val="clear" w:color="auto" w:fill="F2F5F7"/>
            <w:vAlign w:val="center"/>
          </w:tcPr>
          <w:p w14:paraId="4E160FE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2</w:t>
            </w:r>
          </w:p>
        </w:tc>
        <w:tc>
          <w:tcPr>
            <w:tcW w:w="2292" w:type="dxa"/>
            <w:shd w:val="clear" w:color="auto" w:fill="F2F5F7"/>
            <w:vAlign w:val="center"/>
          </w:tcPr>
          <w:p w14:paraId="3F6C105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PBL</w:t>
            </w:r>
          </w:p>
        </w:tc>
        <w:tc>
          <w:tcPr>
            <w:tcW w:w="3668" w:type="dxa"/>
            <w:shd w:val="clear" w:color="auto" w:fill="F2F5F7"/>
            <w:vAlign w:val="center"/>
          </w:tcPr>
          <w:p w14:paraId="2FBBBF2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[0x020000, 0x050000)</w:t>
            </w:r>
          </w:p>
        </w:tc>
        <w:tc>
          <w:tcPr>
            <w:tcW w:w="2109" w:type="dxa"/>
            <w:shd w:val="clear" w:color="auto" w:fill="F2F5F7"/>
            <w:vAlign w:val="center"/>
          </w:tcPr>
          <w:p w14:paraId="50A059E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0x030000</w:t>
            </w:r>
          </w:p>
        </w:tc>
      </w:tr>
      <w:tr w:rsidR="00A55136" w14:paraId="69493393" w14:textId="77777777">
        <w:trPr>
          <w:cantSplit/>
        </w:trPr>
        <w:tc>
          <w:tcPr>
            <w:tcW w:w="1100" w:type="dxa"/>
            <w:shd w:val="clear" w:color="auto" w:fill="FFFFFF"/>
            <w:vAlign w:val="center"/>
          </w:tcPr>
          <w:p w14:paraId="2A7FAC7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1</w:t>
            </w:r>
          </w:p>
        </w:tc>
        <w:tc>
          <w:tcPr>
            <w:tcW w:w="2292" w:type="dxa"/>
            <w:shd w:val="clear" w:color="auto" w:fill="FFFFFF"/>
            <w:vAlign w:val="center"/>
          </w:tcPr>
          <w:p w14:paraId="7F07EA5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FBL</w:t>
            </w:r>
          </w:p>
        </w:tc>
        <w:tc>
          <w:tcPr>
            <w:tcW w:w="3668" w:type="dxa"/>
            <w:shd w:val="clear" w:color="auto" w:fill="FFFFFF"/>
            <w:vAlign w:val="center"/>
          </w:tcPr>
          <w:p w14:paraId="6DB592F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[0x050000, 0x090000)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69D3469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0x040000</w:t>
            </w:r>
          </w:p>
        </w:tc>
      </w:tr>
      <w:tr w:rsidR="00A55136" w14:paraId="62CF3CA2" w14:textId="77777777">
        <w:trPr>
          <w:cantSplit/>
        </w:trPr>
        <w:tc>
          <w:tcPr>
            <w:tcW w:w="1100" w:type="dxa"/>
            <w:shd w:val="clear" w:color="auto" w:fill="F2F5F7"/>
            <w:vAlign w:val="center"/>
          </w:tcPr>
          <w:p w14:paraId="384C8B3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3</w:t>
            </w:r>
          </w:p>
        </w:tc>
        <w:tc>
          <w:tcPr>
            <w:tcW w:w="2292" w:type="dxa"/>
            <w:shd w:val="clear" w:color="auto" w:fill="F2F5F7"/>
            <w:vAlign w:val="center"/>
          </w:tcPr>
          <w:p w14:paraId="6B8647CC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</w:p>
        </w:tc>
        <w:tc>
          <w:tcPr>
            <w:tcW w:w="3668" w:type="dxa"/>
            <w:shd w:val="clear" w:color="auto" w:fill="F2F5F7"/>
            <w:vAlign w:val="center"/>
          </w:tcPr>
          <w:p w14:paraId="197D567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[0x090000, 0x190000)</w:t>
            </w:r>
          </w:p>
        </w:tc>
        <w:tc>
          <w:tcPr>
            <w:tcW w:w="2109" w:type="dxa"/>
            <w:shd w:val="clear" w:color="auto" w:fill="F2F5F7"/>
            <w:vAlign w:val="center"/>
          </w:tcPr>
          <w:p w14:paraId="786C038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0x100000</w:t>
            </w:r>
          </w:p>
        </w:tc>
      </w:tr>
      <w:tr w:rsidR="00A55136" w14:paraId="77B3BBB3" w14:textId="77777777">
        <w:trPr>
          <w:cantSplit/>
        </w:trPr>
        <w:tc>
          <w:tcPr>
            <w:tcW w:w="1100" w:type="dxa"/>
            <w:shd w:val="clear" w:color="auto" w:fill="FFFFFF"/>
            <w:vAlign w:val="center"/>
          </w:tcPr>
          <w:p w14:paraId="43560BD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4</w:t>
            </w:r>
          </w:p>
        </w:tc>
        <w:tc>
          <w:tcPr>
            <w:tcW w:w="2292" w:type="dxa"/>
            <w:shd w:val="clear" w:color="auto" w:fill="FFFFFF"/>
            <w:vAlign w:val="center"/>
          </w:tcPr>
          <w:p w14:paraId="5711DE2C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ProductionApp</w:t>
            </w:r>
            <w:proofErr w:type="spellEnd"/>
          </w:p>
        </w:tc>
        <w:tc>
          <w:tcPr>
            <w:tcW w:w="3668" w:type="dxa"/>
            <w:shd w:val="clear" w:color="auto" w:fill="FFFFFF"/>
            <w:vAlign w:val="center"/>
          </w:tcPr>
          <w:p w14:paraId="6385235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[0x190000, 0x290000)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05AA776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0x100000</w:t>
            </w:r>
          </w:p>
        </w:tc>
      </w:tr>
      <w:tr w:rsidR="00A55136" w14:paraId="78BBE546" w14:textId="77777777">
        <w:trPr>
          <w:cantSplit/>
        </w:trPr>
        <w:tc>
          <w:tcPr>
            <w:tcW w:w="1100" w:type="dxa"/>
            <w:shd w:val="clear" w:color="auto" w:fill="F2F5F7"/>
            <w:vAlign w:val="center"/>
          </w:tcPr>
          <w:p w14:paraId="4534C9F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7</w:t>
            </w:r>
          </w:p>
        </w:tc>
        <w:tc>
          <w:tcPr>
            <w:tcW w:w="2292" w:type="dxa"/>
            <w:shd w:val="clear" w:color="auto" w:fill="F2F5F7"/>
            <w:vAlign w:val="center"/>
          </w:tcPr>
          <w:p w14:paraId="153435F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HSM</w:t>
            </w:r>
          </w:p>
        </w:tc>
        <w:tc>
          <w:tcPr>
            <w:tcW w:w="3668" w:type="dxa"/>
            <w:shd w:val="clear" w:color="auto" w:fill="F2F5F7"/>
            <w:vAlign w:val="center"/>
          </w:tcPr>
          <w:p w14:paraId="0F05F6A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[0x2D0000, 0x310000)</w:t>
            </w:r>
          </w:p>
        </w:tc>
        <w:tc>
          <w:tcPr>
            <w:tcW w:w="2109" w:type="dxa"/>
            <w:shd w:val="clear" w:color="auto" w:fill="F2F5F7"/>
            <w:vAlign w:val="center"/>
          </w:tcPr>
          <w:p w14:paraId="72D5376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0x040000</w:t>
            </w:r>
          </w:p>
        </w:tc>
      </w:tr>
      <w:tr w:rsidR="00A55136" w14:paraId="15729441" w14:textId="77777777">
        <w:trPr>
          <w:cantSplit/>
        </w:trPr>
        <w:tc>
          <w:tcPr>
            <w:tcW w:w="1100" w:type="dxa"/>
            <w:shd w:val="clear" w:color="auto" w:fill="FFFFFF"/>
            <w:vAlign w:val="center"/>
          </w:tcPr>
          <w:p w14:paraId="5B57B3B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8</w:t>
            </w:r>
          </w:p>
        </w:tc>
        <w:tc>
          <w:tcPr>
            <w:tcW w:w="2292" w:type="dxa"/>
            <w:shd w:val="clear" w:color="auto" w:fill="FFFFFF"/>
            <w:vAlign w:val="center"/>
          </w:tcPr>
          <w:p w14:paraId="4E96C5CE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WeifuData</w:t>
            </w:r>
            <w:proofErr w:type="spellEnd"/>
          </w:p>
        </w:tc>
        <w:tc>
          <w:tcPr>
            <w:tcW w:w="3668" w:type="dxa"/>
            <w:shd w:val="clear" w:color="auto" w:fill="FFFFFF"/>
            <w:vAlign w:val="center"/>
          </w:tcPr>
          <w:p w14:paraId="092F448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[0x310000, 0x320000)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7563EC7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0x010000</w:t>
            </w:r>
          </w:p>
        </w:tc>
      </w:tr>
      <w:tr w:rsidR="00A55136" w14:paraId="02D3FFE8" w14:textId="77777777">
        <w:trPr>
          <w:cantSplit/>
        </w:trPr>
        <w:tc>
          <w:tcPr>
            <w:tcW w:w="1100" w:type="dxa"/>
            <w:shd w:val="clear" w:color="auto" w:fill="F2F5F7"/>
            <w:vAlign w:val="center"/>
          </w:tcPr>
          <w:p w14:paraId="67AE35F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5</w:t>
            </w:r>
          </w:p>
        </w:tc>
        <w:tc>
          <w:tcPr>
            <w:tcW w:w="2292" w:type="dxa"/>
            <w:shd w:val="clear" w:color="auto" w:fill="F2F5F7"/>
            <w:vAlign w:val="center"/>
          </w:tcPr>
          <w:p w14:paraId="215A037A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CustData</w:t>
            </w:r>
            <w:proofErr w:type="spellEnd"/>
          </w:p>
        </w:tc>
        <w:tc>
          <w:tcPr>
            <w:tcW w:w="3668" w:type="dxa"/>
            <w:shd w:val="clear" w:color="auto" w:fill="F2F5F7"/>
            <w:vAlign w:val="center"/>
          </w:tcPr>
          <w:p w14:paraId="15442DA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[0x320000, 0x330000)</w:t>
            </w:r>
          </w:p>
        </w:tc>
        <w:tc>
          <w:tcPr>
            <w:tcW w:w="2109" w:type="dxa"/>
            <w:shd w:val="clear" w:color="auto" w:fill="F2F5F7"/>
            <w:vAlign w:val="center"/>
          </w:tcPr>
          <w:p w14:paraId="7396FF7B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0x010000</w:t>
            </w:r>
          </w:p>
        </w:tc>
      </w:tr>
      <w:tr w:rsidR="00A55136" w14:paraId="69505269" w14:textId="77777777">
        <w:trPr>
          <w:cantSplit/>
        </w:trPr>
        <w:tc>
          <w:tcPr>
            <w:tcW w:w="1100" w:type="dxa"/>
            <w:shd w:val="clear" w:color="auto" w:fill="FFFFFF"/>
            <w:vAlign w:val="center"/>
          </w:tcPr>
          <w:p w14:paraId="1A0D224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6</w:t>
            </w:r>
          </w:p>
        </w:tc>
        <w:tc>
          <w:tcPr>
            <w:tcW w:w="2292" w:type="dxa"/>
            <w:shd w:val="clear" w:color="auto" w:fill="FFFFFF"/>
            <w:vAlign w:val="center"/>
          </w:tcPr>
          <w:p w14:paraId="04E7C939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ClibData</w:t>
            </w:r>
            <w:proofErr w:type="spellEnd"/>
          </w:p>
        </w:tc>
        <w:tc>
          <w:tcPr>
            <w:tcW w:w="3668" w:type="dxa"/>
            <w:shd w:val="clear" w:color="auto" w:fill="FFFFFF"/>
            <w:vAlign w:val="center"/>
          </w:tcPr>
          <w:p w14:paraId="4B1F3D4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[0x330000, 0x340000)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087E1DF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0x010000</w:t>
            </w:r>
          </w:p>
        </w:tc>
      </w:tr>
    </w:tbl>
    <w:p w14:paraId="49768380" w14:textId="77777777" w:rsidR="00A55136" w:rsidRDefault="00A55136">
      <w:pPr>
        <w:spacing w:after="0" w:line="240" w:lineRule="auto"/>
        <w:jc w:val="left"/>
      </w:pPr>
    </w:p>
    <w:p w14:paraId="629F9AEB" w14:textId="77777777" w:rsidR="00A55136" w:rsidRDefault="00000000">
      <w:pPr>
        <w:pStyle w:val="2"/>
      </w:pPr>
      <w:bookmarkStart w:id="21" w:name="_Toc235436844"/>
      <w:r>
        <w:t>NVM 保护要求</w:t>
      </w:r>
      <w:r>
        <w:t/>
      </w:r>
      <w:bookmarkEnd w:id="21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9170"/>
      </w:tblGrid>
      <w:tr w:rsidR="00A55136" w14:paraId="1DE5D457" w14:textId="77777777">
        <w:trPr>
          <w:cantSplit/>
        </w:trPr>
        <w:tc>
          <w:tcPr>
            <w:tcW w:w="9170" w:type="dxa"/>
            <w:shd w:val="clear" w:color="auto" w:fill="D9EAF7"/>
            <w:vAlign w:val="center"/>
          </w:tcPr>
          <w:p w14:paraId="200705E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8"/>
                <w:szCs w:val="18"/>
                <w:lang w:val="zh-CN"/>
              </w:rPr>
              <w:t>准确结论</w:t>
            </w:r>
          </w:p>
          <w:p w14:paraId="487A7BA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正常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ProductionApp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的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ImageM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镜像擦除不会直接进入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0x340000-0x370000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。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的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valid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更新会触发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Fee/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事务，因此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0x350000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起的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Fee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物理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bank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可能发生页写、垃圾回收或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bank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迁移；这不应导致其他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App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逻辑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block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丢失。</w:t>
            </w:r>
          </w:p>
        </w:tc>
      </w:tr>
    </w:tbl>
    <w:p w14:paraId="150FC2F5" w14:textId="77777777" w:rsidR="00A55136" w:rsidRDefault="00A55136">
      <w:pPr>
        <w:spacing w:after="0" w:line="240" w:lineRule="auto"/>
        <w:jc w:val="left"/>
      </w:pPr>
    </w:p>
    <w:p w14:paraId="18B6F112" w14:textId="77777777" w:rsidR="00A55136" w:rsidRDefault="00A55136">
      <w:pPr>
        <w:spacing w:after="0" w:line="240" w:lineRule="auto"/>
        <w:jc w:val="left"/>
      </w:pPr>
    </w:p>
    <w:p w14:paraId="3D4AFEA1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>• ImageM/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FlashPort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必须拒绝对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[0x340000, 0x3D0000)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的直接下载、擦除和越界页写。</w:t>
      </w:r>
    </w:p>
    <w:p w14:paraId="01173E15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BM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与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PBL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必须使用完全一致的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Fee bank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配置：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[0x350000,0x390000)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[0x390000,0x3D0000)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。</w:t>
      </w:r>
    </w:p>
    <w:p w14:paraId="73B56C10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验收同时检查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Fls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物理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trace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与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NvM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逻辑读回；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Fee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元数据变化不能直接判定为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NVM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数据被破坏。</w:t>
      </w:r>
    </w:p>
    <w:p w14:paraId="11FFAA1D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必须结合真实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Flash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扇区几何证明擦除单元不跨分区，并覆盖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Fee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回收和逐时间点掉电测试。</w:t>
      </w:r>
    </w:p>
    <w:p w14:paraId="182DC2C6" w14:textId="77777777" w:rsidR="00A55136" w:rsidRDefault="00000000">
      <w:pPr>
        <w:pStyle w:val="1"/>
      </w:pPr>
      <w:bookmarkStart w:id="22" w:name="_Toc235436845"/>
      <w:r>
        <w:lastRenderedPageBreak/>
        <w:t>BM/PBL 关键接口与数据合同</w:t>
      </w:r>
      <w:r>
        <w:t/>
      </w:r>
      <w:bookmarkEnd w:id="22"/>
    </w:p>
    <w:p w14:paraId="2E95EE29" w14:textId="77777777" w:rsidR="00A55136" w:rsidRDefault="00000000">
      <w:pPr>
        <w:pStyle w:val="2"/>
      </w:pPr>
      <w:bookmarkStart w:id="23" w:name="_Toc235436846"/>
      <w:r>
        <w:t>启动与共享状态</w:t>
      </w:r>
      <w:r>
        <w:t/>
      </w:r>
      <w:bookmarkEnd w:id="23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2109"/>
        <w:gridCol w:w="3210"/>
        <w:gridCol w:w="3851"/>
      </w:tblGrid>
      <w:tr w:rsidR="00A55136" w14:paraId="402CADD1" w14:textId="77777777">
        <w:trPr>
          <w:tblHeader/>
          <w:cantSplit/>
        </w:trPr>
        <w:tc>
          <w:tcPr>
            <w:tcW w:w="2109" w:type="dxa"/>
            <w:shd w:val="clear" w:color="auto" w:fill="0070C0"/>
            <w:vAlign w:val="center"/>
          </w:tcPr>
          <w:p w14:paraId="48DE78A1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接口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状态</w:t>
            </w:r>
          </w:p>
        </w:tc>
        <w:tc>
          <w:tcPr>
            <w:tcW w:w="3210" w:type="dxa"/>
            <w:shd w:val="clear" w:color="auto" w:fill="0070C0"/>
            <w:vAlign w:val="center"/>
          </w:tcPr>
          <w:p w14:paraId="19C69B3F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地址或值</w:t>
            </w:r>
          </w:p>
        </w:tc>
        <w:tc>
          <w:tcPr>
            <w:tcW w:w="3851" w:type="dxa"/>
            <w:shd w:val="clear" w:color="auto" w:fill="0070C0"/>
            <w:vAlign w:val="center"/>
          </w:tcPr>
          <w:p w14:paraId="733E82CB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合同</w:t>
            </w:r>
          </w:p>
        </w:tc>
      </w:tr>
      <w:tr w:rsidR="00A55136" w14:paraId="3364E4E8" w14:textId="77777777">
        <w:trPr>
          <w:cantSplit/>
        </w:trPr>
        <w:tc>
          <w:tcPr>
            <w:tcW w:w="2109" w:type="dxa"/>
            <w:shd w:val="clear" w:color="auto" w:fill="FFFFFF"/>
            <w:vAlign w:val="center"/>
          </w:tcPr>
          <w:p w14:paraId="0D14FF6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FBL valid word</w:t>
            </w:r>
          </w:p>
        </w:tc>
        <w:tc>
          <w:tcPr>
            <w:tcW w:w="3210" w:type="dxa"/>
            <w:shd w:val="clear" w:color="auto" w:fill="FFFFFF"/>
            <w:vAlign w:val="center"/>
          </w:tcPr>
          <w:p w14:paraId="7995AE2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0x08F000 / 0xAAAAAAAA</w:t>
            </w:r>
          </w:p>
        </w:tc>
        <w:tc>
          <w:tcPr>
            <w:tcW w:w="3851" w:type="dxa"/>
            <w:shd w:val="clear" w:color="auto" w:fill="FFFFFF"/>
            <w:vAlign w:val="center"/>
          </w:tcPr>
          <w:p w14:paraId="7E4836A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BM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仅在精确匹配时把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视为有效</w:t>
            </w:r>
          </w:p>
        </w:tc>
      </w:tr>
      <w:tr w:rsidR="00A55136" w14:paraId="1CA692AB" w14:textId="77777777">
        <w:trPr>
          <w:cantSplit/>
        </w:trPr>
        <w:tc>
          <w:tcPr>
            <w:tcW w:w="2109" w:type="dxa"/>
            <w:shd w:val="clear" w:color="auto" w:fill="F2F5F7"/>
            <w:vAlign w:val="center"/>
          </w:tcPr>
          <w:p w14:paraId="40AE5C1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PBL valid word</w:t>
            </w:r>
          </w:p>
        </w:tc>
        <w:tc>
          <w:tcPr>
            <w:tcW w:w="3210" w:type="dxa"/>
            <w:shd w:val="clear" w:color="auto" w:fill="F2F5F7"/>
            <w:vAlign w:val="center"/>
          </w:tcPr>
          <w:p w14:paraId="7C0FC6F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0x04F000 / 0xAAAAAAAA</w:t>
            </w:r>
          </w:p>
        </w:tc>
        <w:tc>
          <w:tcPr>
            <w:tcW w:w="3851" w:type="dxa"/>
            <w:shd w:val="clear" w:color="auto" w:fill="F2F5F7"/>
            <w:vAlign w:val="center"/>
          </w:tcPr>
          <w:p w14:paraId="04506E5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BM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仅在精确匹配时把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PBL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视为有效</w:t>
            </w:r>
          </w:p>
        </w:tc>
      </w:tr>
      <w:tr w:rsidR="00A55136" w14:paraId="56975AED" w14:textId="77777777">
        <w:trPr>
          <w:cantSplit/>
        </w:trPr>
        <w:tc>
          <w:tcPr>
            <w:tcW w:w="2109" w:type="dxa"/>
            <w:shd w:val="clear" w:color="auto" w:fill="FFFFFF"/>
            <w:vAlign w:val="center"/>
          </w:tcPr>
          <w:p w14:paraId="3D557C65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Application valid</w:t>
            </w:r>
          </w:p>
        </w:tc>
        <w:tc>
          <w:tcPr>
            <w:tcW w:w="3210" w:type="dxa"/>
            <w:shd w:val="clear" w:color="auto" w:fill="FFFFFF"/>
            <w:vAlign w:val="center"/>
          </w:tcPr>
          <w:p w14:paraId="1391F31B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0xAA valid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0x55 invalid</w:t>
            </w:r>
          </w:p>
        </w:tc>
        <w:tc>
          <w:tcPr>
            <w:tcW w:w="3851" w:type="dxa"/>
            <w:shd w:val="clear" w:color="auto" w:fill="FFFFFF"/>
            <w:vAlign w:val="center"/>
          </w:tcPr>
          <w:p w14:paraId="6128001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BM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当前按</w:t>
            </w:r>
            <w:proofErr w:type="gram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!</w:t>
            </w:r>
            <w:proofErr w:type="gram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=0x55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允许尝试；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PBL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按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0x55/0xAA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提交</w:t>
            </w:r>
          </w:p>
        </w:tc>
      </w:tr>
      <w:tr w:rsidR="00A55136" w14:paraId="097DB15B" w14:textId="77777777">
        <w:trPr>
          <w:cantSplit/>
        </w:trPr>
        <w:tc>
          <w:tcPr>
            <w:tcW w:w="2109" w:type="dxa"/>
            <w:shd w:val="clear" w:color="auto" w:fill="F2F5F7"/>
            <w:vAlign w:val="center"/>
          </w:tcPr>
          <w:p w14:paraId="07880C45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快速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App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选择</w:t>
            </w:r>
          </w:p>
        </w:tc>
        <w:tc>
          <w:tcPr>
            <w:tcW w:w="3210" w:type="dxa"/>
            <w:shd w:val="clear" w:color="auto" w:fill="F2F5F7"/>
            <w:vAlign w:val="center"/>
          </w:tcPr>
          <w:p w14:paraId="094B623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0x3E3000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CUAP/PDAP</w:t>
            </w:r>
          </w:p>
        </w:tc>
        <w:tc>
          <w:tcPr>
            <w:tcW w:w="3851" w:type="dxa"/>
            <w:shd w:val="clear" w:color="auto" w:fill="F2F5F7"/>
            <w:vAlign w:val="center"/>
          </w:tcPr>
          <w:p w14:paraId="2C02FBA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选择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0x090000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或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ProductionApp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0x190000</w:t>
            </w:r>
          </w:p>
        </w:tc>
      </w:tr>
      <w:tr w:rsidR="00A55136" w14:paraId="7F0472DC" w14:textId="77777777">
        <w:trPr>
          <w:cantSplit/>
        </w:trPr>
        <w:tc>
          <w:tcPr>
            <w:tcW w:w="2109" w:type="dxa"/>
            <w:shd w:val="clear" w:color="auto" w:fill="FFFFFF"/>
            <w:vAlign w:val="center"/>
          </w:tcPr>
          <w:p w14:paraId="3609A88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Lifecycle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共享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RAM</w:t>
            </w:r>
          </w:p>
        </w:tc>
        <w:tc>
          <w:tcPr>
            <w:tcW w:w="3210" w:type="dxa"/>
            <w:shd w:val="clear" w:color="auto" w:fill="FFFFFF"/>
            <w:vAlign w:val="center"/>
          </w:tcPr>
          <w:p w14:paraId="2B9427C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0x102DFF0C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4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字节</w:t>
            </w:r>
          </w:p>
        </w:tc>
        <w:tc>
          <w:tcPr>
            <w:tcW w:w="3851" w:type="dxa"/>
            <w:shd w:val="clear" w:color="auto" w:fill="FFFFFF"/>
            <w:vAlign w:val="center"/>
          </w:tcPr>
          <w:p w14:paraId="6DC6CF1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{ecuLC,hsmMain,hsmSub,crc8}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CRC8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覆盖前三字节</w:t>
            </w:r>
          </w:p>
        </w:tc>
      </w:tr>
      <w:tr w:rsidR="00A55136" w14:paraId="0E5EDA97" w14:textId="77777777">
        <w:trPr>
          <w:cantSplit/>
        </w:trPr>
        <w:tc>
          <w:tcPr>
            <w:tcW w:w="2109" w:type="dxa"/>
            <w:shd w:val="clear" w:color="auto" w:fill="F2F5F7"/>
            <w:vAlign w:val="center"/>
          </w:tcPr>
          <w:p w14:paraId="68B74E5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Lifecycle magic</w:t>
            </w:r>
          </w:p>
        </w:tc>
        <w:tc>
          <w:tcPr>
            <w:tcW w:w="3210" w:type="dxa"/>
            <w:shd w:val="clear" w:color="auto" w:fill="F2F5F7"/>
            <w:vAlign w:val="center"/>
          </w:tcPr>
          <w:p w14:paraId="5B45598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0x3E2000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128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字节</w:t>
            </w:r>
          </w:p>
        </w:tc>
        <w:tc>
          <w:tcPr>
            <w:tcW w:w="3851" w:type="dxa"/>
            <w:shd w:val="clear" w:color="auto" w:fill="F2F5F7"/>
            <w:vAlign w:val="center"/>
          </w:tcPr>
          <w:p w14:paraId="0E87E4B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仅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OnBoard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/Customizing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启动门使用</w:t>
            </w:r>
          </w:p>
        </w:tc>
      </w:tr>
      <w:tr w:rsidR="00A55136" w14:paraId="2C8D2CD9" w14:textId="77777777">
        <w:trPr>
          <w:cantSplit/>
        </w:trPr>
        <w:tc>
          <w:tcPr>
            <w:tcW w:w="2109" w:type="dxa"/>
            <w:shd w:val="clear" w:color="auto" w:fill="FFFFFF"/>
            <w:vAlign w:val="center"/>
          </w:tcPr>
          <w:p w14:paraId="67F4819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重编程请求</w:t>
            </w:r>
          </w:p>
        </w:tc>
        <w:tc>
          <w:tcPr>
            <w:tcW w:w="3210" w:type="dxa"/>
            <w:shd w:val="clear" w:color="auto" w:fill="FFFFFF"/>
            <w:vAlign w:val="center"/>
          </w:tcPr>
          <w:p w14:paraId="2A1D24B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8"/>
                <w:szCs w:val="18"/>
                <w:lang w:val="zh-CN"/>
              </w:rPr>
              <w:t>FBL: 0x10021002/0x10821082</w:t>
            </w:r>
          </w:p>
          <w:p w14:paraId="3B15B78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PBL: 0x10061006/0x10861086</w:t>
            </w:r>
          </w:p>
        </w:tc>
        <w:tc>
          <w:tcPr>
            <w:tcW w:w="3851" w:type="dxa"/>
            <w:shd w:val="clear" w:color="auto" w:fill="FFFFFF"/>
            <w:vAlign w:val="center"/>
          </w:tcPr>
          <w:p w14:paraId="4B2D867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优先进入对应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Bootloader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；目标不可用时按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固定规则回退</w:t>
            </w:r>
          </w:p>
        </w:tc>
      </w:tr>
    </w:tbl>
    <w:p w14:paraId="3EFE4697" w14:textId="77777777" w:rsidR="00A55136" w:rsidRDefault="00A55136">
      <w:pPr>
        <w:spacing w:after="0" w:line="240" w:lineRule="auto"/>
        <w:jc w:val="left"/>
      </w:pPr>
    </w:p>
    <w:p w14:paraId="3BE6ECD1" w14:textId="77777777" w:rsidR="00A55136" w:rsidRDefault="00000000">
      <w:pPr>
        <w:pStyle w:val="2"/>
      </w:pPr>
      <w:bookmarkStart w:id="24" w:name="_Toc235436847"/>
      <w:r>
        <w:t>早期 CAN 强制跳转</w:t>
      </w:r>
      <w:r>
        <w:t/>
      </w:r>
      <w:r>
        <w:t xml:space="preserve"/>
      </w:r>
      <w:r>
        <w:t/>
      </w:r>
      <w:bookmarkEnd w:id="24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1834"/>
        <w:gridCol w:w="5044"/>
        <w:gridCol w:w="2292"/>
      </w:tblGrid>
      <w:tr w:rsidR="00A55136" w14:paraId="7B462B4F" w14:textId="77777777">
        <w:trPr>
          <w:tblHeader/>
          <w:cantSplit/>
        </w:trPr>
        <w:tc>
          <w:tcPr>
            <w:tcW w:w="1834" w:type="dxa"/>
            <w:shd w:val="clear" w:color="auto" w:fill="0070C0"/>
            <w:vAlign w:val="center"/>
          </w:tcPr>
          <w:p w14:paraId="2517DF3A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CAN ID</w:t>
            </w:r>
          </w:p>
        </w:tc>
        <w:tc>
          <w:tcPr>
            <w:tcW w:w="5044" w:type="dxa"/>
            <w:shd w:val="clear" w:color="auto" w:fill="0070C0"/>
            <w:vAlign w:val="center"/>
          </w:tcPr>
          <w:p w14:paraId="1FDB6A9F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 xml:space="preserve">16 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字节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 xml:space="preserve"> payload</w:t>
            </w:r>
          </w:p>
        </w:tc>
        <w:tc>
          <w:tcPr>
            <w:tcW w:w="2292" w:type="dxa"/>
            <w:shd w:val="clear" w:color="auto" w:fill="0070C0"/>
            <w:vAlign w:val="center"/>
          </w:tcPr>
          <w:p w14:paraId="3F96123B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结果</w:t>
            </w:r>
          </w:p>
        </w:tc>
      </w:tr>
      <w:tr w:rsidR="00A55136" w14:paraId="0CB71525" w14:textId="77777777">
        <w:trPr>
          <w:cantSplit/>
        </w:trPr>
        <w:tc>
          <w:tcPr>
            <w:tcW w:w="1834" w:type="dxa"/>
            <w:shd w:val="clear" w:color="auto" w:fill="FFFFFF"/>
            <w:vAlign w:val="center"/>
          </w:tcPr>
          <w:p w14:paraId="4DF879A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0x190C8532</w:t>
            </w:r>
          </w:p>
        </w:tc>
        <w:tc>
          <w:tcPr>
            <w:tcW w:w="5044" w:type="dxa"/>
            <w:shd w:val="clear" w:color="auto" w:fill="FFFFFF"/>
            <w:vAlign w:val="center"/>
          </w:tcPr>
          <w:p w14:paraId="505FAA3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02 10 82 46 4F 52 43 45 4A 55 4D 50 A5 B6 C7 D8</w:t>
            </w:r>
          </w:p>
        </w:tc>
        <w:tc>
          <w:tcPr>
            <w:tcW w:w="2292" w:type="dxa"/>
            <w:shd w:val="clear" w:color="auto" w:fill="FFFFFF"/>
            <w:vAlign w:val="center"/>
          </w:tcPr>
          <w:p w14:paraId="011138A7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StayInBootFlag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=1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FBL</w:t>
            </w:r>
          </w:p>
        </w:tc>
      </w:tr>
      <w:tr w:rsidR="00A55136" w14:paraId="219296D2" w14:textId="77777777">
        <w:trPr>
          <w:cantSplit/>
        </w:trPr>
        <w:tc>
          <w:tcPr>
            <w:tcW w:w="1834" w:type="dxa"/>
            <w:shd w:val="clear" w:color="auto" w:fill="F2F5F7"/>
            <w:vAlign w:val="center"/>
          </w:tcPr>
          <w:p w14:paraId="66B2E1F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0x190C8532</w:t>
            </w:r>
          </w:p>
        </w:tc>
        <w:tc>
          <w:tcPr>
            <w:tcW w:w="5044" w:type="dxa"/>
            <w:shd w:val="clear" w:color="auto" w:fill="F2F5F7"/>
            <w:vAlign w:val="center"/>
          </w:tcPr>
          <w:p w14:paraId="7792B40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02 10 60 46 4F 52 43 45 4A 55 4D 50 A5 B6 C7 D8</w:t>
            </w:r>
          </w:p>
        </w:tc>
        <w:tc>
          <w:tcPr>
            <w:tcW w:w="2292" w:type="dxa"/>
            <w:shd w:val="clear" w:color="auto" w:fill="F2F5F7"/>
            <w:vAlign w:val="center"/>
          </w:tcPr>
          <w:p w14:paraId="5212429E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StayInBootFlag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=2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PBL</w:t>
            </w:r>
          </w:p>
        </w:tc>
      </w:tr>
    </w:tbl>
    <w:p w14:paraId="0FB0AD97" w14:textId="77777777" w:rsidR="00A55136" w:rsidRDefault="00A55136">
      <w:pPr>
        <w:spacing w:after="0" w:line="240" w:lineRule="auto"/>
        <w:jc w:val="left"/>
      </w:pPr>
    </w:p>
    <w:p w14:paraId="08002F48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新实现必须先检查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DLC/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长度至少为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16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，再比较完整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payload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；合法帧行为保持与当前基线一致。</w:t>
      </w:r>
    </w:p>
    <w:p w14:paraId="0A22A431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强制帧仅在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早期窗口生效；真实时间窗口须在目标硬件测量后冻结。</w:t>
      </w:r>
    </w:p>
    <w:p w14:paraId="6E01A6C4" w14:textId="77777777" w:rsidR="00A55136" w:rsidRDefault="00000000">
      <w:pPr>
        <w:pStyle w:val="2"/>
      </w:pPr>
      <w:bookmarkStart w:id="25" w:name="_Toc235436848"/>
      <w:r>
        <w:t>Lifecycle CRC8</w:t>
      </w:r>
      <w:bookmarkEnd w:id="25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2751"/>
        <w:gridCol w:w="6419"/>
      </w:tblGrid>
      <w:tr w:rsidR="00A55136" w14:paraId="25FEE402" w14:textId="77777777">
        <w:trPr>
          <w:tblHeader/>
          <w:cantSplit/>
        </w:trPr>
        <w:tc>
          <w:tcPr>
            <w:tcW w:w="2751" w:type="dxa"/>
            <w:shd w:val="clear" w:color="auto" w:fill="0070C0"/>
            <w:vAlign w:val="center"/>
          </w:tcPr>
          <w:p w14:paraId="5067AB88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参数</w:t>
            </w:r>
          </w:p>
        </w:tc>
        <w:tc>
          <w:tcPr>
            <w:tcW w:w="6419" w:type="dxa"/>
            <w:shd w:val="clear" w:color="auto" w:fill="0070C0"/>
            <w:vAlign w:val="center"/>
          </w:tcPr>
          <w:p w14:paraId="342C63D6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值</w:t>
            </w:r>
          </w:p>
        </w:tc>
      </w:tr>
      <w:tr w:rsidR="00A55136" w14:paraId="30A5045D" w14:textId="77777777">
        <w:trPr>
          <w:cantSplit/>
        </w:trPr>
        <w:tc>
          <w:tcPr>
            <w:tcW w:w="2751" w:type="dxa"/>
            <w:shd w:val="clear" w:color="auto" w:fill="FFFFFF"/>
            <w:vAlign w:val="center"/>
          </w:tcPr>
          <w:p w14:paraId="3E7DDD5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算法等价</w:t>
            </w:r>
          </w:p>
        </w:tc>
        <w:tc>
          <w:tcPr>
            <w:tcW w:w="6419" w:type="dxa"/>
            <w:shd w:val="clear" w:color="auto" w:fill="FFFFFF"/>
            <w:vAlign w:val="center"/>
          </w:tcPr>
          <w:p w14:paraId="7DA150C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CRC-8/SAE-J1850</w:t>
            </w:r>
          </w:p>
        </w:tc>
      </w:tr>
      <w:tr w:rsidR="00A55136" w14:paraId="7E09E59E" w14:textId="77777777">
        <w:trPr>
          <w:cantSplit/>
        </w:trPr>
        <w:tc>
          <w:tcPr>
            <w:tcW w:w="2751" w:type="dxa"/>
            <w:shd w:val="clear" w:color="auto" w:fill="F2F5F7"/>
            <w:vAlign w:val="center"/>
          </w:tcPr>
          <w:p w14:paraId="45A5396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Polynomial</w:t>
            </w:r>
          </w:p>
        </w:tc>
        <w:tc>
          <w:tcPr>
            <w:tcW w:w="6419" w:type="dxa"/>
            <w:shd w:val="clear" w:color="auto" w:fill="F2F5F7"/>
            <w:vAlign w:val="center"/>
          </w:tcPr>
          <w:p w14:paraId="6E98FC0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0x1D</w:t>
            </w:r>
          </w:p>
        </w:tc>
      </w:tr>
      <w:tr w:rsidR="00A55136" w14:paraId="4B422921" w14:textId="77777777">
        <w:trPr>
          <w:cantSplit/>
        </w:trPr>
        <w:tc>
          <w:tcPr>
            <w:tcW w:w="2751" w:type="dxa"/>
            <w:shd w:val="clear" w:color="auto" w:fill="FFFFFF"/>
            <w:vAlign w:val="center"/>
          </w:tcPr>
          <w:p w14:paraId="5CBAE47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Init /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XorOut</w:t>
            </w:r>
            <w:proofErr w:type="spellEnd"/>
          </w:p>
        </w:tc>
        <w:tc>
          <w:tcPr>
            <w:tcW w:w="6419" w:type="dxa"/>
            <w:shd w:val="clear" w:color="auto" w:fill="FFFFFF"/>
            <w:vAlign w:val="center"/>
          </w:tcPr>
          <w:p w14:paraId="08DAC19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0xFF / 0xFF</w:t>
            </w:r>
          </w:p>
        </w:tc>
      </w:tr>
      <w:tr w:rsidR="00A55136" w14:paraId="6E4A5BA5" w14:textId="77777777">
        <w:trPr>
          <w:cantSplit/>
        </w:trPr>
        <w:tc>
          <w:tcPr>
            <w:tcW w:w="2751" w:type="dxa"/>
            <w:shd w:val="clear" w:color="auto" w:fill="F2F5F7"/>
            <w:vAlign w:val="center"/>
          </w:tcPr>
          <w:p w14:paraId="4430BE5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RefIn /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RefOut</w:t>
            </w:r>
            <w:proofErr w:type="spellEnd"/>
          </w:p>
        </w:tc>
        <w:tc>
          <w:tcPr>
            <w:tcW w:w="6419" w:type="dxa"/>
            <w:shd w:val="clear" w:color="auto" w:fill="F2F5F7"/>
            <w:vAlign w:val="center"/>
          </w:tcPr>
          <w:p w14:paraId="1D01EF6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false / false</w:t>
            </w:r>
          </w:p>
        </w:tc>
      </w:tr>
      <w:tr w:rsidR="00A55136" w14:paraId="2C4A646E" w14:textId="77777777">
        <w:trPr>
          <w:cantSplit/>
        </w:trPr>
        <w:tc>
          <w:tcPr>
            <w:tcW w:w="2751" w:type="dxa"/>
            <w:shd w:val="clear" w:color="auto" w:fill="FFFFFF"/>
            <w:vAlign w:val="center"/>
          </w:tcPr>
          <w:p w14:paraId="35AAB43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覆盖范围</w:t>
            </w:r>
          </w:p>
        </w:tc>
        <w:tc>
          <w:tcPr>
            <w:tcW w:w="6419" w:type="dxa"/>
            <w:shd w:val="clear" w:color="auto" w:fill="FFFFFF"/>
            <w:vAlign w:val="center"/>
          </w:tcPr>
          <w:p w14:paraId="70D1663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0x102DFF0C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起前三字节；结果写偏移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+3</w:t>
            </w:r>
          </w:p>
        </w:tc>
      </w:tr>
    </w:tbl>
    <w:p w14:paraId="3CFBA8E7" w14:textId="77777777" w:rsidR="00A55136" w:rsidRDefault="00A55136">
      <w:pPr>
        <w:spacing w:after="0" w:line="240" w:lineRule="auto"/>
        <w:jc w:val="left"/>
      </w:pPr>
    </w:p>
    <w:p w14:paraId="1D8B70B3" w14:textId="77777777" w:rsidR="00A55136" w:rsidRDefault="00000000">
      <w:pPr>
        <w:pStyle w:val="1"/>
      </w:pPr>
      <w:bookmarkStart w:id="26" w:name="_Toc235436849"/>
      <w:r>
        <w:lastRenderedPageBreak/>
        <w:t>供应商最低技术要求</w:t>
      </w:r>
      <w:r>
        <w:t/>
      </w:r>
      <w:bookmarkEnd w:id="26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1376"/>
        <w:gridCol w:w="7794"/>
      </w:tblGrid>
      <w:tr w:rsidR="00A55136" w14:paraId="33B151A2" w14:textId="77777777">
        <w:trPr>
          <w:tblHeader/>
          <w:cantSplit/>
        </w:trPr>
        <w:tc>
          <w:tcPr>
            <w:tcW w:w="1376" w:type="dxa"/>
            <w:shd w:val="clear" w:color="auto" w:fill="0070C0"/>
            <w:vAlign w:val="center"/>
          </w:tcPr>
          <w:p w14:paraId="096F4126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ID</w:t>
            </w:r>
          </w:p>
        </w:tc>
        <w:tc>
          <w:tcPr>
            <w:tcW w:w="7794" w:type="dxa"/>
            <w:shd w:val="clear" w:color="auto" w:fill="0070C0"/>
            <w:vAlign w:val="center"/>
          </w:tcPr>
          <w:p w14:paraId="0C22F22D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强制要求</w:t>
            </w:r>
          </w:p>
        </w:tc>
      </w:tr>
      <w:tr w:rsidR="00A55136" w14:paraId="3ABF4325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349590E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ARCH-01</w:t>
            </w:r>
          </w:p>
        </w:tc>
        <w:tc>
          <w:tcPr>
            <w:tcW w:w="7794" w:type="dxa"/>
            <w:shd w:val="clear" w:color="auto" w:fill="FFFFFF"/>
            <w:vAlign w:val="center"/>
          </w:tcPr>
          <w:p w14:paraId="68E52B6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实现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BM/PBL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分层，禁止诊断层和业务层绕过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ImageM/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安全决策直接访问任意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Flash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。</w:t>
            </w:r>
          </w:p>
        </w:tc>
      </w:tr>
      <w:tr w:rsidR="00A55136" w14:paraId="48595AD8" w14:textId="77777777">
        <w:trPr>
          <w:cantSplit/>
        </w:trPr>
        <w:tc>
          <w:tcPr>
            <w:tcW w:w="1376" w:type="dxa"/>
            <w:shd w:val="clear" w:color="auto" w:fill="F2F5F7"/>
            <w:vAlign w:val="center"/>
          </w:tcPr>
          <w:p w14:paraId="567FC0C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BOOT-01</w:t>
            </w:r>
          </w:p>
        </w:tc>
        <w:tc>
          <w:tcPr>
            <w:tcW w:w="7794" w:type="dxa"/>
            <w:shd w:val="clear" w:color="auto" w:fill="F2F5F7"/>
            <w:vAlign w:val="center"/>
          </w:tcPr>
          <w:p w14:paraId="7E13601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保持目标地址、三层启动优先级、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valid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规则、重编程映射和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CAN FORCEJUMP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行为。</w:t>
            </w:r>
          </w:p>
        </w:tc>
      </w:tr>
      <w:tr w:rsidR="00A55136" w14:paraId="67103BF0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26FEF54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BOOT-02</w:t>
            </w:r>
          </w:p>
        </w:tc>
        <w:tc>
          <w:tcPr>
            <w:tcW w:w="7794" w:type="dxa"/>
            <w:shd w:val="clear" w:color="auto" w:fill="FFFFFF"/>
            <w:vAlign w:val="center"/>
          </w:tcPr>
          <w:p w14:paraId="1E13577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无合法目标、安全初始化失败或镜像验证失败时保持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fail-closed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，不执行未验证地址。</w:t>
            </w:r>
          </w:p>
        </w:tc>
      </w:tr>
      <w:tr w:rsidR="00A55136" w14:paraId="46710C8E" w14:textId="77777777">
        <w:trPr>
          <w:cantSplit/>
        </w:trPr>
        <w:tc>
          <w:tcPr>
            <w:tcW w:w="1376" w:type="dxa"/>
            <w:shd w:val="clear" w:color="auto" w:fill="F2F5F7"/>
            <w:vAlign w:val="center"/>
          </w:tcPr>
          <w:p w14:paraId="74D844B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SEC-01</w:t>
            </w:r>
          </w:p>
        </w:tc>
        <w:tc>
          <w:tcPr>
            <w:tcW w:w="7794" w:type="dxa"/>
            <w:shd w:val="clear" w:color="auto" w:fill="F2F5F7"/>
            <w:vAlign w:val="center"/>
          </w:tcPr>
          <w:p w14:paraId="27D2361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量产生命周期下强制安全启动；密钥不进入普通软件交付物，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HSM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故障可追溯。</w:t>
            </w:r>
          </w:p>
        </w:tc>
      </w:tr>
      <w:tr w:rsidR="00A55136" w14:paraId="78CD26DE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79FB9061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DL-01</w:t>
            </w:r>
          </w:p>
        </w:tc>
        <w:tc>
          <w:tcPr>
            <w:tcW w:w="7794" w:type="dxa"/>
            <w:shd w:val="clear" w:color="auto" w:fill="FFFFFF"/>
            <w:vAlign w:val="center"/>
          </w:tcPr>
          <w:p w14:paraId="42DECF8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仅允许九个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LogBlock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；请求、页写和物理擦除单元都不得跨越授权边界。</w:t>
            </w:r>
          </w:p>
        </w:tc>
      </w:tr>
      <w:tr w:rsidR="00A55136" w14:paraId="78C34E43" w14:textId="77777777">
        <w:trPr>
          <w:cantSplit/>
        </w:trPr>
        <w:tc>
          <w:tcPr>
            <w:tcW w:w="1376" w:type="dxa"/>
            <w:shd w:val="clear" w:color="auto" w:fill="F2F5F7"/>
            <w:vAlign w:val="center"/>
          </w:tcPr>
          <w:p w14:paraId="7158F9E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DL-02</w:t>
            </w:r>
          </w:p>
        </w:tc>
        <w:tc>
          <w:tcPr>
            <w:tcW w:w="7794" w:type="dxa"/>
            <w:shd w:val="clear" w:color="auto" w:fill="F2F5F7"/>
            <w:vAlign w:val="center"/>
          </w:tcPr>
          <w:p w14:paraId="7D77D21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erase/write/write-exit/verifier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任一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pending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时，新请求不得覆盖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context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job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、缓冲或结果指针。</w:t>
            </w:r>
          </w:p>
        </w:tc>
      </w:tr>
      <w:tr w:rsidR="00A55136" w14:paraId="32A8C1C2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779E4A1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NVM-01</w:t>
            </w:r>
          </w:p>
        </w:tc>
        <w:tc>
          <w:tcPr>
            <w:tcW w:w="7794" w:type="dxa"/>
            <w:shd w:val="clear" w:color="auto" w:fill="FFFFFF"/>
            <w:vAlign w:val="center"/>
          </w:tcPr>
          <w:p w14:paraId="0E8C2D0B" w14:textId="77777777" w:rsidR="00A55136" w:rsidRDefault="00000000">
            <w:pPr>
              <w:spacing w:after="0" w:line="240" w:lineRule="auto"/>
              <w:jc w:val="left"/>
            </w:pP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CustApp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擦除前确认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invalid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持久化，校验成功后确认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valid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持久化；失败不得继续依赖动作。</w:t>
            </w:r>
          </w:p>
        </w:tc>
      </w:tr>
      <w:tr w:rsidR="00A55136" w14:paraId="05722955" w14:textId="77777777">
        <w:trPr>
          <w:cantSplit/>
        </w:trPr>
        <w:tc>
          <w:tcPr>
            <w:tcW w:w="1376" w:type="dxa"/>
            <w:shd w:val="clear" w:color="auto" w:fill="F2F5F7"/>
            <w:vAlign w:val="center"/>
          </w:tcPr>
          <w:p w14:paraId="0F1E034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NVM-02</w:t>
            </w:r>
          </w:p>
        </w:tc>
        <w:tc>
          <w:tcPr>
            <w:tcW w:w="7794" w:type="dxa"/>
            <w:shd w:val="clear" w:color="auto" w:fill="F2F5F7"/>
            <w:vAlign w:val="center"/>
          </w:tcPr>
          <w:p w14:paraId="0D6F649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Fee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操作不得丢失非目标逻辑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block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；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BM/PBL Fee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配置必须一致。</w:t>
            </w:r>
          </w:p>
        </w:tc>
      </w:tr>
      <w:tr w:rsidR="00A55136" w14:paraId="68B4E592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07A851C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ROB-01</w:t>
            </w:r>
          </w:p>
        </w:tc>
        <w:tc>
          <w:tcPr>
            <w:tcW w:w="7794" w:type="dxa"/>
            <w:shd w:val="clear" w:color="auto" w:fill="FFFFFF"/>
            <w:vAlign w:val="center"/>
          </w:tcPr>
          <w:p w14:paraId="5F555BF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所有外部长度、地址加法、页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扇区对齐和镜像头字段必须检查溢出、越界与重叠。</w:t>
            </w:r>
          </w:p>
        </w:tc>
      </w:tr>
      <w:tr w:rsidR="00A55136" w14:paraId="1E8F42D2" w14:textId="77777777">
        <w:trPr>
          <w:cantSplit/>
        </w:trPr>
        <w:tc>
          <w:tcPr>
            <w:tcW w:w="1376" w:type="dxa"/>
            <w:shd w:val="clear" w:color="auto" w:fill="F2F5F7"/>
            <w:vAlign w:val="center"/>
          </w:tcPr>
          <w:p w14:paraId="7ED7F4A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ROB-02</w:t>
            </w:r>
          </w:p>
        </w:tc>
        <w:tc>
          <w:tcPr>
            <w:tcW w:w="7794" w:type="dxa"/>
            <w:shd w:val="clear" w:color="auto" w:fill="F2F5F7"/>
            <w:vAlign w:val="center"/>
          </w:tcPr>
          <w:p w14:paraId="3DD1394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所有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Flash/HSM/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pending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必须具备超时、取消或安全复位恢复方案。</w:t>
            </w:r>
          </w:p>
        </w:tc>
      </w:tr>
      <w:tr w:rsidR="00A55136" w14:paraId="6A7174A2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7903269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PWR-01</w:t>
            </w:r>
          </w:p>
        </w:tc>
        <w:tc>
          <w:tcPr>
            <w:tcW w:w="7794" w:type="dxa"/>
            <w:shd w:val="clear" w:color="auto" w:fill="FFFFFF"/>
            <w:vAlign w:val="center"/>
          </w:tcPr>
          <w:p w14:paraId="08EC4075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擦除、每页写、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TransferExit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、验证和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valid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写回各关键点断电后均可安全恢复。</w:t>
            </w:r>
          </w:p>
        </w:tc>
      </w:tr>
      <w:tr w:rsidR="00A55136" w14:paraId="43EB0BA2" w14:textId="77777777">
        <w:trPr>
          <w:cantSplit/>
        </w:trPr>
        <w:tc>
          <w:tcPr>
            <w:tcW w:w="1376" w:type="dxa"/>
            <w:shd w:val="clear" w:color="auto" w:fill="F2F5F7"/>
            <w:vAlign w:val="center"/>
          </w:tcPr>
          <w:p w14:paraId="1D946A8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COMP-01</w:t>
            </w:r>
          </w:p>
        </w:tc>
        <w:tc>
          <w:tcPr>
            <w:tcW w:w="7794" w:type="dxa"/>
            <w:shd w:val="clear" w:color="auto" w:fill="F2F5F7"/>
            <w:vAlign w:val="center"/>
          </w:tcPr>
          <w:p w14:paraId="61C7AAA9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当前量产镜像、烧录包、签名工具、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UDS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客户端和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CAN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行为保持兼容；有意差异须批准。</w:t>
            </w:r>
          </w:p>
        </w:tc>
      </w:tr>
      <w:tr w:rsidR="00A55136" w14:paraId="151984A0" w14:textId="77777777">
        <w:trPr>
          <w:cantSplit/>
        </w:trPr>
        <w:tc>
          <w:tcPr>
            <w:tcW w:w="1376" w:type="dxa"/>
            <w:shd w:val="clear" w:color="auto" w:fill="FFFFFF"/>
            <w:vAlign w:val="center"/>
          </w:tcPr>
          <w:p w14:paraId="2B2A1175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QUAL-01</w:t>
            </w:r>
          </w:p>
        </w:tc>
        <w:tc>
          <w:tcPr>
            <w:tcW w:w="7794" w:type="dxa"/>
            <w:shd w:val="clear" w:color="auto" w:fill="FFFFFF"/>
            <w:vAlign w:val="center"/>
          </w:tcPr>
          <w:p w14:paraId="07EC738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提供可复现构建、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MISRA/CERT-C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静态分析、覆盖率、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WCET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、栈水位和依赖清单。</w:t>
            </w:r>
          </w:p>
        </w:tc>
      </w:tr>
    </w:tbl>
    <w:p w14:paraId="0F019B89" w14:textId="77777777" w:rsidR="00A55136" w:rsidRDefault="00A55136">
      <w:pPr>
        <w:spacing w:after="0" w:line="240" w:lineRule="auto"/>
        <w:jc w:val="left"/>
      </w:pPr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9170"/>
      </w:tblGrid>
      <w:tr w:rsidR="00A55136" w14:paraId="463E532F" w14:textId="77777777">
        <w:trPr>
          <w:cantSplit/>
        </w:trPr>
        <w:tc>
          <w:tcPr>
            <w:tcW w:w="9170" w:type="dxa"/>
            <w:shd w:val="clear" w:color="auto" w:fill="D9EAF7"/>
            <w:vAlign w:val="center"/>
          </w:tcPr>
          <w:p w14:paraId="4BB88D1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8"/>
                <w:szCs w:val="18"/>
                <w:lang w:val="zh-CN"/>
              </w:rPr>
              <w:t>当前缺陷与安全增强</w:t>
            </w:r>
          </w:p>
          <w:p w14:paraId="02099FA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详细设计中已识别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lifecycle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返回值忽略、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CRC-invalid fallback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、并发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context/job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覆盖、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TransferData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子窗口未收敛、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最终结果未确认等异常路径。供应商应修复，但必须把修复列为经批准的安全增强，不得宣称这些拒绝行为已由当前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ELF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实现。</w:t>
            </w:r>
          </w:p>
        </w:tc>
      </w:tr>
    </w:tbl>
    <w:p w14:paraId="600A0E89" w14:textId="77777777" w:rsidR="00A55136" w:rsidRDefault="00A55136">
      <w:pPr>
        <w:spacing w:after="0" w:line="240" w:lineRule="auto"/>
        <w:jc w:val="left"/>
      </w:pPr>
    </w:p>
    <w:p w14:paraId="7CDC9427" w14:textId="77777777" w:rsidR="00A55136" w:rsidRDefault="00A55136">
      <w:pPr>
        <w:spacing w:after="0" w:line="240" w:lineRule="auto"/>
        <w:jc w:val="left"/>
      </w:pPr>
    </w:p>
    <w:p w14:paraId="352C9C12" w14:textId="77777777" w:rsidR="00A55136" w:rsidRDefault="00000000">
      <w:pPr>
        <w:pStyle w:val="1"/>
      </w:pPr>
      <w:bookmarkStart w:id="27" w:name="_Toc235436850"/>
      <w:r>
        <w:lastRenderedPageBreak/>
        <w:t>编码前接口冻结清单</w:t>
      </w:r>
      <w:r>
        <w:t/>
      </w:r>
      <w:bookmarkEnd w:id="27"/>
    </w:p>
    <w:p w14:paraId="0B6C3AC8" w14:textId="77777777" w:rsidR="00A55136" w:rsidRDefault="00000000">
      <w:pPr>
        <w:spacing w:after="40" w:line="312" w:lineRule="auto"/>
        <w:jc w:val="both"/>
        <w:ind w:left="420" w:hanging="360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t xml:space="preserve">1. 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完整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4 MiB Flash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分区、真实物理扇区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/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页几何、所有者和写保护策略。</w:t>
      </w:r>
    </w:p>
    <w:p w14:paraId="5217AEC5" w14:textId="77777777" w:rsidR="00A55136" w:rsidRDefault="00000000">
      <w:pPr>
        <w:spacing w:after="40" w:line="312" w:lineRule="auto"/>
        <w:jc w:val="both"/>
        <w:ind w:left="420" w:hanging="360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t xml:space="preserve">2. 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BM/PBL/FBL/App/HSM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镜像格式、链接地址、入口、头字段、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padding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Hash/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签名覆盖范围。</w:t>
      </w:r>
    </w:p>
    <w:p w14:paraId="7198AA88" w14:textId="77777777" w:rsidR="00A55136" w:rsidRDefault="00000000">
      <w:pPr>
        <w:spacing w:after="40" w:line="312" w:lineRule="auto"/>
        <w:jc w:val="both"/>
        <w:ind w:left="420" w:hanging="360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t xml:space="preserve">3. 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AppImage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/RPRC CPU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表、加载地址、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PLL/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时钟、核释放顺序及超时。</w:t>
      </w:r>
    </w:p>
    <w:p w14:paraId="08D323FD" w14:textId="77777777" w:rsidR="00A55136" w:rsidRDefault="00000000">
      <w:pPr>
        <w:spacing w:after="40" w:line="312" w:lineRule="auto"/>
        <w:jc w:val="both"/>
        <w:ind w:left="420" w:hanging="360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t xml:space="preserve">4. 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NvM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block 2/3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布局、默认值、冗余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/CRC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Fee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全部逻辑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block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映射、回收与迁移原子性。</w:t>
      </w:r>
    </w:p>
    <w:p w14:paraId="271848B3" w14:textId="77777777" w:rsidR="00A55136" w:rsidRDefault="00000000">
      <w:pPr>
        <w:spacing w:after="40" w:line="312" w:lineRule="auto"/>
        <w:jc w:val="both"/>
        <w:ind w:left="420" w:hanging="360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t xml:space="preserve">5. 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完整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UDS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服务、会话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/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安全矩阵、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DID/RID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格式、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NRC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P2/P2*/S3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CanTp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参数。</w:t>
      </w:r>
    </w:p>
    <w:p w14:paraId="69A9BFCF" w14:textId="77777777" w:rsidR="00A55136" w:rsidRDefault="00000000">
      <w:pPr>
        <w:spacing w:after="40" w:line="312" w:lineRule="auto"/>
        <w:jc w:val="both"/>
        <w:ind w:left="420" w:hanging="360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t xml:space="preserve">6. 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HSM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生命周期、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key slot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、签名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/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解密算法、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SecurityAccess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和证书更新流程。</w:t>
      </w:r>
    </w:p>
    <w:p w14:paraId="30305EAA" w14:textId="77777777" w:rsidR="00A55136" w:rsidRDefault="00000000">
      <w:pPr>
        <w:spacing w:after="40" w:line="312" w:lineRule="auto"/>
        <w:jc w:val="both"/>
        <w:ind w:left="420" w:hanging="360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t xml:space="preserve">7. 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CUAP/PDAP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快速选择策略、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FC00/FC01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权限和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CustApp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>/</w:t>
      </w:r>
      <w:proofErr w:type="spellStart"/>
      <w:r>
        <w:rPr>
          <w:rFonts w:ascii="Times New Roman" w:hAnsi="Times New Roman" w:eastAsia="宋体" w:cs="Times New Roman"/>
          <w:sz w:val="21"/>
          <w:szCs w:val="21"/>
          <w:lang w:val="zh-CN"/>
        </w:rPr>
        <w:t>ProductionApp</w:t>
      </w:r>
      <w:proofErr w:type="spellEnd"/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发布策略。</w:t>
      </w:r>
    </w:p>
    <w:p w14:paraId="4AAC59E7" w14:textId="77777777" w:rsidR="00A55136" w:rsidRDefault="00000000">
      <w:pPr>
        <w:spacing w:after="40" w:line="312" w:lineRule="auto"/>
        <w:jc w:val="both"/>
        <w:ind w:left="420" w:hanging="360"/>
      </w:pPr>
      <w:r>
        <w:rPr>
          <w:rFonts w:ascii="Times New Roman" w:hAnsi="Times New Roman" w:eastAsia="宋体" w:cs="Times New Roman"/>
          <w:b/>
          <w:color w:val="38709F"/>
          <w:sz w:val="21"/>
          <w:szCs w:val="21"/>
          <w:lang w:val="zh-CN"/>
        </w:rPr>
        <w:t xml:space="preserve">8. 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Watchdog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、复位原因、错误日志、超时阈值和现场恢复策略。</w:t>
      </w:r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9170"/>
      </w:tblGrid>
      <w:tr w:rsidR="00A55136" w14:paraId="7C8D9DD1" w14:textId="77777777">
        <w:trPr>
          <w:cantSplit/>
        </w:trPr>
        <w:tc>
          <w:tcPr>
            <w:tcW w:w="9170" w:type="dxa"/>
            <w:shd w:val="clear" w:color="auto" w:fill="D9EAF7"/>
            <w:vAlign w:val="center"/>
          </w:tcPr>
          <w:p w14:paraId="5101CAF5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8"/>
                <w:szCs w:val="18"/>
                <w:lang w:val="zh-CN"/>
              </w:rPr>
              <w:t>门槛</w:t>
            </w:r>
          </w:p>
          <w:p w14:paraId="4CD4034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以上接口没有形成双方签字版本前，供应商可以开展架构原型，但不应冻结详细设计或进入量产代码实现。</w:t>
            </w:r>
          </w:p>
        </w:tc>
      </w:tr>
    </w:tbl>
    <w:p w14:paraId="5FEC4685" w14:textId="77777777" w:rsidR="00A55136" w:rsidRDefault="00A55136">
      <w:pPr>
        <w:spacing w:after="0" w:line="240" w:lineRule="auto"/>
        <w:jc w:val="left"/>
      </w:pPr>
    </w:p>
    <w:p w14:paraId="065A563B" w14:textId="77777777" w:rsidR="00A55136" w:rsidRDefault="00A55136">
      <w:pPr>
        <w:spacing w:after="0" w:line="240" w:lineRule="auto"/>
        <w:jc w:val="left"/>
      </w:pPr>
    </w:p>
    <w:p w14:paraId="52AAB6DA" w14:textId="77777777" w:rsidR="00A55136" w:rsidRDefault="00000000">
      <w:pPr>
        <w:pStyle w:val="1"/>
      </w:pPr>
      <w:bookmarkStart w:id="28" w:name="_Toc235436851"/>
      <w:r>
        <w:lastRenderedPageBreak/>
        <w:t>供应商交付物与验收</w:t>
      </w:r>
      <w:r>
        <w:t/>
      </w:r>
      <w:bookmarkEnd w:id="28"/>
    </w:p>
    <w:p w14:paraId="7A35A37B" w14:textId="77777777" w:rsidR="00A55136" w:rsidRDefault="00000000">
      <w:pPr>
        <w:pStyle w:val="2"/>
      </w:pPr>
      <w:bookmarkStart w:id="29" w:name="_Toc235436852"/>
      <w:r>
        <w:t>强制交付物</w:t>
      </w:r>
      <w:r>
        <w:t/>
      </w:r>
      <w:bookmarkEnd w:id="29"/>
    </w:p>
    <w:p w14:paraId="76CDA12A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Bootloader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软件架构、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BM/PBL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详细设计、状态机、时序图和接口数据字典。</w:t>
      </w:r>
    </w:p>
    <w:p w14:paraId="49ACAF49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全部源码、生成配置、链接脚本、构建脚本、固定工具版本和可复现构建说明。</w:t>
      </w:r>
    </w:p>
    <w:p w14:paraId="00CD5412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>• ELF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HEX/BIN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map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、符号、反汇编、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SHA-256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清单和量产烧录包。</w:t>
      </w:r>
    </w:p>
    <w:p w14:paraId="601EF421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镜像打包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/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签名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/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验签工具及版本化格式规范；密钥按独立安全流程管理。</w:t>
      </w:r>
    </w:p>
    <w:p w14:paraId="1E887BAB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单元、集成、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HIL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、诊断一致性、掉电、模糊、安全和性能测试报告。</w:t>
      </w:r>
    </w:p>
    <w:p w14:paraId="74FD20B7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>• MISRA/CERT-C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、静态分析、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deviation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、代码覆盖率、栈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/WCET/CPU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负载和开源清单。</w:t>
      </w:r>
    </w:p>
    <w:p w14:paraId="2DDD0544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需求到设计、代码和测试的双向追溯矩阵。</w:t>
      </w:r>
    </w:p>
    <w:p w14:paraId="131FD40D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与当前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ELF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的同输入差分报告，以及每项有意行为差异的客户批准记录。</w:t>
      </w:r>
    </w:p>
    <w:p w14:paraId="4716C21A" w14:textId="77777777" w:rsidR="00A55136" w:rsidRDefault="00000000">
      <w:pPr>
        <w:pStyle w:val="2"/>
      </w:pPr>
      <w:bookmarkStart w:id="30" w:name="_Toc235436853"/>
      <w:r>
        <w:t>最低验收场景</w:t>
      </w:r>
      <w:r>
        <w:t/>
      </w:r>
      <w:bookmarkEnd w:id="30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1651"/>
        <w:gridCol w:w="7519"/>
      </w:tblGrid>
      <w:tr w:rsidR="00A55136" w14:paraId="36B75748" w14:textId="77777777">
        <w:trPr>
          <w:tblHeader/>
          <w:cantSplit/>
        </w:trPr>
        <w:tc>
          <w:tcPr>
            <w:tcW w:w="1651" w:type="dxa"/>
            <w:shd w:val="clear" w:color="auto" w:fill="0070C0"/>
            <w:vAlign w:val="center"/>
          </w:tcPr>
          <w:p w14:paraId="4F212EF2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类别</w:t>
            </w:r>
          </w:p>
        </w:tc>
        <w:tc>
          <w:tcPr>
            <w:tcW w:w="7519" w:type="dxa"/>
            <w:shd w:val="clear" w:color="auto" w:fill="0070C0"/>
            <w:vAlign w:val="center"/>
          </w:tcPr>
          <w:p w14:paraId="4712C90A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至少覆盖</w:t>
            </w:r>
          </w:p>
        </w:tc>
      </w:tr>
      <w:tr w:rsidR="00A55136" w14:paraId="76AD887F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329C260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BM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启动</w:t>
            </w:r>
          </w:p>
        </w:tc>
        <w:tc>
          <w:tcPr>
            <w:tcW w:w="7519" w:type="dxa"/>
            <w:shd w:val="clear" w:color="auto" w:fill="FFFFFF"/>
            <w:vAlign w:val="center"/>
          </w:tcPr>
          <w:p w14:paraId="2B6C5960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普通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App→FBL→PBL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、四种重编程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magic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、两种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FORCEJUMP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valid/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安全失败、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magic/lifecycle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矩阵</w:t>
            </w:r>
          </w:p>
        </w:tc>
      </w:tr>
      <w:tr w:rsidR="00A55136" w14:paraId="5995632E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7A5A5B0E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PBL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升级</w:t>
            </w:r>
          </w:p>
        </w:tc>
        <w:tc>
          <w:tcPr>
            <w:tcW w:w="7519" w:type="dxa"/>
            <w:shd w:val="clear" w:color="auto" w:fill="F2F5F7"/>
            <w:vAlign w:val="center"/>
          </w:tcPr>
          <w:p w14:paraId="7764301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九分区边界、合法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非法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RequestDownload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、跨页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末页、擦写故障、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CRC/Hash/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签名篡改</w:t>
            </w:r>
          </w:p>
        </w:tc>
      </w:tr>
      <w:tr w:rsidR="00A55136" w14:paraId="26793195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530AB58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NVM/Fee</w:t>
            </w:r>
          </w:p>
        </w:tc>
        <w:tc>
          <w:tcPr>
            <w:tcW w:w="7519" w:type="dxa"/>
            <w:shd w:val="clear" w:color="auto" w:fill="FFFFFF"/>
            <w:vAlign w:val="center"/>
          </w:tcPr>
          <w:p w14:paraId="5CE3B3E5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逻辑块保持、强制垃圾回收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/bank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迁移、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block 2/3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最终结果、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0x340000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边界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trace</w:t>
            </w:r>
          </w:p>
        </w:tc>
      </w:tr>
      <w:tr w:rsidR="00A55136" w14:paraId="4E6F948A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126FEF5B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断电恢复</w:t>
            </w:r>
          </w:p>
        </w:tc>
        <w:tc>
          <w:tcPr>
            <w:tcW w:w="7519" w:type="dxa"/>
            <w:shd w:val="clear" w:color="auto" w:fill="F2F5F7"/>
            <w:vAlign w:val="center"/>
          </w:tcPr>
          <w:p w14:paraId="6B3E41C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擦除、每页写、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TransferExit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、校验、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invalid/valid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、清重编程请求的逐时间点断电</w:t>
            </w:r>
          </w:p>
        </w:tc>
      </w:tr>
      <w:tr w:rsidR="00A55136" w14:paraId="3E87BDE2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29A2532B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安全</w:t>
            </w:r>
          </w:p>
        </w:tc>
        <w:tc>
          <w:tcPr>
            <w:tcW w:w="7519" w:type="dxa"/>
            <w:shd w:val="clear" w:color="auto" w:fill="FFFFFF"/>
            <w:vAlign w:val="center"/>
          </w:tcPr>
          <w:p w14:paraId="535D54B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错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key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、错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Hash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、错签名、截断、回滚、短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CAN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帧、越界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溢出、并发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job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和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HSM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超时</w:t>
            </w:r>
          </w:p>
        </w:tc>
      </w:tr>
      <w:tr w:rsidR="00A55136" w14:paraId="1AFE3D9F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788C52E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兼容性</w:t>
            </w:r>
          </w:p>
        </w:tc>
        <w:tc>
          <w:tcPr>
            <w:tcW w:w="7519" w:type="dxa"/>
            <w:shd w:val="clear" w:color="auto" w:fill="F2F5F7"/>
            <w:vAlign w:val="center"/>
          </w:tcPr>
          <w:p w14:paraId="3A564768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当前全部量产升级包、烧录工具、诊断脚本和启动目标与当前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ELF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对比</w:t>
            </w:r>
          </w:p>
        </w:tc>
      </w:tr>
    </w:tbl>
    <w:p w14:paraId="268EB243" w14:textId="77777777" w:rsidR="00A55136" w:rsidRDefault="00A55136">
      <w:pPr>
        <w:spacing w:after="0" w:line="240" w:lineRule="auto"/>
        <w:jc w:val="left"/>
      </w:pPr>
    </w:p>
    <w:p w14:paraId="4B598257" w14:textId="77777777" w:rsidR="00A55136" w:rsidRDefault="00000000">
      <w:pPr>
        <w:pStyle w:val="2"/>
      </w:pPr>
      <w:bookmarkStart w:id="31" w:name="_Toc235436854"/>
      <w:r>
        <w:t>接受准则</w:t>
      </w:r>
      <w:r>
        <w:t/>
      </w:r>
      <w:bookmarkEnd w:id="31"/>
    </w:p>
    <w:p w14:paraId="43EA20D1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除批准差异外，启动目标、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UDS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响应、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NRC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pending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行为、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CAN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接口和持久状态一致。</w:t>
      </w:r>
    </w:p>
    <w:p w14:paraId="07F9CA45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任一未完整验证的镜像都不能被提交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valid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或由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启动。</w:t>
      </w:r>
    </w:p>
    <w:p w14:paraId="14D17277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ImageM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不直接擦写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NVM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；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Fee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事务保持全部非目标逻辑数据。</w:t>
      </w:r>
    </w:p>
    <w:p w14:paraId="4220F7F4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所有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TBC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关闭，零个未批准兼容差异，零个开放安全高危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/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严重缺陷。</w:t>
      </w:r>
    </w:p>
    <w:p w14:paraId="05D51260" w14:textId="77777777" w:rsidR="00A55136" w:rsidRDefault="00000000">
      <w:pPr>
        <w:spacing w:after="40" w:line="312" w:lineRule="auto"/>
        <w:jc w:val="both"/>
        <w:ind w:left="420" w:hanging="240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•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客户环境可独立复现构建、烧录、升级、差分测试和故障恢复。</w:t>
      </w:r>
    </w:p>
    <w:p w14:paraId="5A2EB255" w14:textId="77777777" w:rsidR="00A55136" w:rsidRDefault="00000000">
      <w:pPr>
        <w:pStyle w:val="1"/>
      </w:pPr>
      <w:bookmarkStart w:id="32" w:name="_Toc235436855"/>
      <w:r>
        <w:lastRenderedPageBreak/>
        <w:t>结论与后续工作</w:t>
      </w:r>
      <w:r>
        <w:t/>
      </w:r>
      <w:bookmarkEnd w:id="32"/>
    </w:p>
    <w:p w14:paraId="4C7C4F54" w14:textId="77777777" w:rsidR="00A55136" w:rsidRDefault="00000000">
      <w:pPr>
        <w:spacing w:after="80" w:line="312" w:lineRule="auto"/>
        <w:jc w:val="both"/>
      </w:pPr>
      <w:r>
        <w:rPr>
          <w:rFonts w:ascii="Times New Roman" w:hAnsi="Times New Roman" w:eastAsia="宋体" w:cs="Times New Roman"/>
          <w:sz w:val="21"/>
          <w:szCs w:val="21"/>
          <w:lang w:val="zh-CN"/>
        </w:rPr>
        <w:t>本文件足以支持供应商开展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BM/PBL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总体方案、模块划分、接口评审和项目估算。为了开发出与当前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BM/PBL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功能一致且异常路径更安全的量产实现，供应商仍需以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V3.1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详细设计为行为基线，并完成第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 xml:space="preserve"> 9 </w:t>
      </w:r>
      <w:r>
        <w:rPr>
          <w:rFonts w:ascii="Times New Roman" w:hAnsi="Times New Roman" w:eastAsia="宋体" w:cs="Times New Roman"/>
          <w:sz w:val="21"/>
          <w:szCs w:val="21"/>
          <w:lang w:val="zh-CN"/>
        </w:rPr>
        <w:t>节接口冻结。</w:t>
      </w:r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9170"/>
      </w:tblGrid>
      <w:tr w:rsidR="00A55136" w14:paraId="61F356BB" w14:textId="77777777">
        <w:trPr>
          <w:cantSplit/>
        </w:trPr>
        <w:tc>
          <w:tcPr>
            <w:tcW w:w="9170" w:type="dxa"/>
            <w:shd w:val="clear" w:color="auto" w:fill="D9EAF7"/>
            <w:vAlign w:val="center"/>
          </w:tcPr>
          <w:p w14:paraId="57FC2B4C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8"/>
                <w:szCs w:val="18"/>
                <w:lang w:val="zh-CN"/>
              </w:rPr>
              <w:t>最终等效判据</w:t>
            </w:r>
          </w:p>
          <w:p w14:paraId="0015DE07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不是代码结构相似，也不是仅通过正常升级；而是在同一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ECU/HIL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上对当前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ELF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与供应商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ELF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施加相同输入，比较启动目标、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CAN/UDS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Flash/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、共享状态、安全结果和所有关键掉电点。</w:t>
            </w:r>
          </w:p>
        </w:tc>
      </w:tr>
    </w:tbl>
    <w:p w14:paraId="4F5339DF" w14:textId="77777777" w:rsidR="00A55136" w:rsidRDefault="00A55136">
      <w:pPr>
        <w:spacing w:after="0" w:line="240" w:lineRule="auto"/>
        <w:jc w:val="left"/>
      </w:pPr>
    </w:p>
    <w:p w14:paraId="46E003BE" w14:textId="77777777" w:rsidR="00A55136" w:rsidRDefault="00A55136">
      <w:pPr>
        <w:spacing w:after="0" w:line="240" w:lineRule="auto"/>
        <w:jc w:val="left"/>
      </w:pPr>
    </w:p>
    <w:p w14:paraId="1AFC60CC" w14:textId="77777777" w:rsidR="00A55136" w:rsidRDefault="00000000">
      <w:pPr>
        <w:pStyle w:val="WFHeading2U"/>
      </w:pPr>
      <w:bookmarkStart w:id="33" w:name="_Toc235436856"/>
      <w:r>
        <w:t>后续文档层级</w:t>
      </w:r>
      <w:bookmarkEnd w:id="33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  <w:tblInd w:type="dxa" w:w="0"/>
      </w:tblPr>
      <w:tblGrid>
        <w:gridCol w:w="1651"/>
        <w:gridCol w:w="4126"/>
        <w:gridCol w:w="3393"/>
      </w:tblGrid>
      <w:tr w:rsidR="00A55136" w14:paraId="7718DB79" w14:textId="77777777">
        <w:trPr>
          <w:tblHeader/>
          <w:cantSplit/>
        </w:trPr>
        <w:tc>
          <w:tcPr>
            <w:tcW w:w="1651" w:type="dxa"/>
            <w:shd w:val="clear" w:color="auto" w:fill="0070C0"/>
            <w:vAlign w:val="center"/>
          </w:tcPr>
          <w:p w14:paraId="5F1A449B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阶段</w:t>
            </w:r>
          </w:p>
        </w:tc>
        <w:tc>
          <w:tcPr>
            <w:tcW w:w="4126" w:type="dxa"/>
            <w:shd w:val="clear" w:color="auto" w:fill="0070C0"/>
            <w:vAlign w:val="center"/>
          </w:tcPr>
          <w:p w14:paraId="0DC6C7A0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文档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活动</w:t>
            </w:r>
          </w:p>
        </w:tc>
        <w:tc>
          <w:tcPr>
            <w:tcW w:w="3393" w:type="dxa"/>
            <w:shd w:val="clear" w:color="auto" w:fill="0070C0"/>
            <w:vAlign w:val="center"/>
          </w:tcPr>
          <w:p w14:paraId="1DE50C62" w14:textId="77777777" w:rsidR="00A55136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Cs/>
                <w:b/>
                <w:color w:val="FFFFFF"/>
                <w:sz w:val="18"/>
                <w:szCs w:val="18"/>
                <w:lang w:val="zh-CN"/>
              </w:rPr>
              <w:t>输出</w:t>
            </w:r>
          </w:p>
        </w:tc>
      </w:tr>
      <w:tr w:rsidR="00A55136" w14:paraId="5B4E9CC4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0FA8A2E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当前</w:t>
            </w:r>
          </w:p>
        </w:tc>
        <w:tc>
          <w:tcPr>
            <w:tcW w:w="4126" w:type="dxa"/>
            <w:shd w:val="clear" w:color="auto" w:fill="FFFFFF"/>
            <w:vAlign w:val="center"/>
          </w:tcPr>
          <w:p w14:paraId="537F1C3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本总体设计评审</w:t>
            </w:r>
          </w:p>
        </w:tc>
        <w:tc>
          <w:tcPr>
            <w:tcW w:w="3393" w:type="dxa"/>
            <w:shd w:val="clear" w:color="auto" w:fill="FFFFFF"/>
            <w:vAlign w:val="center"/>
          </w:tcPr>
          <w:p w14:paraId="4E6A33B6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架构、职责、主流程、内存与最低要求一致</w:t>
            </w:r>
          </w:p>
        </w:tc>
      </w:tr>
      <w:tr w:rsidR="00A55136" w14:paraId="1C67A568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71E0E843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接口冻结</w:t>
            </w:r>
          </w:p>
        </w:tc>
        <w:tc>
          <w:tcPr>
            <w:tcW w:w="4126" w:type="dxa"/>
            <w:shd w:val="clear" w:color="auto" w:fill="F2F5F7"/>
            <w:vAlign w:val="center"/>
          </w:tcPr>
          <w:p w14:paraId="5C3B431B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诊断、镜像、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Flash/</w:t>
            </w:r>
            <w:proofErr w:type="spellStart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NvM</w:t>
            </w:r>
            <w:proofErr w:type="spellEnd"/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HSM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、时序专题评审</w:t>
            </w:r>
          </w:p>
        </w:tc>
        <w:tc>
          <w:tcPr>
            <w:tcW w:w="3393" w:type="dxa"/>
            <w:shd w:val="clear" w:color="auto" w:fill="F2F5F7"/>
            <w:vAlign w:val="center"/>
          </w:tcPr>
          <w:p w14:paraId="688A4AE2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签字版接口冻结清单</w:t>
            </w:r>
          </w:p>
        </w:tc>
      </w:tr>
      <w:tr w:rsidR="00A55136" w14:paraId="4499AAE8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4F41506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详细设计</w:t>
            </w:r>
          </w:p>
        </w:tc>
        <w:tc>
          <w:tcPr>
            <w:tcW w:w="4126" w:type="dxa"/>
            <w:shd w:val="clear" w:color="auto" w:fill="FFFFFF"/>
            <w:vAlign w:val="center"/>
          </w:tcPr>
          <w:p w14:paraId="17B7A15F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供应商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BM/PBL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详细设计与当前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 xml:space="preserve"> V3.1 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对照</w:t>
            </w:r>
          </w:p>
        </w:tc>
        <w:tc>
          <w:tcPr>
            <w:tcW w:w="3393" w:type="dxa"/>
            <w:shd w:val="clear" w:color="auto" w:fill="FFFFFF"/>
            <w:vAlign w:val="center"/>
          </w:tcPr>
          <w:p w14:paraId="7AB67454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状态机、接口、异常路径和差异矩阵</w:t>
            </w:r>
          </w:p>
        </w:tc>
      </w:tr>
      <w:tr w:rsidR="00A55136" w14:paraId="7864440E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563E71CD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实现验证</w:t>
            </w:r>
          </w:p>
        </w:tc>
        <w:tc>
          <w:tcPr>
            <w:tcW w:w="4126" w:type="dxa"/>
            <w:shd w:val="clear" w:color="auto" w:fill="F2F5F7"/>
            <w:vAlign w:val="center"/>
          </w:tcPr>
          <w:p w14:paraId="34A0B86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单元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集成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/HIL/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安全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掉电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/</w:t>
            </w: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差分</w:t>
            </w:r>
          </w:p>
        </w:tc>
        <w:tc>
          <w:tcPr>
            <w:tcW w:w="3393" w:type="dxa"/>
            <w:shd w:val="clear" w:color="auto" w:fill="F2F5F7"/>
            <w:vAlign w:val="center"/>
          </w:tcPr>
          <w:p w14:paraId="14CF866A" w14:textId="77777777" w:rsidR="00A55136" w:rsidRDefault="000000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18"/>
                <w:szCs w:val="18"/>
                <w:lang w:val="zh-CN"/>
              </w:rPr>
              <w:t>可复现证据和量产接受报告</w:t>
            </w:r>
          </w:p>
        </w:tc>
      </w:tr>
    </w:tbl>
    <w:p w14:paraId="3993CC17" w14:textId="77777777" w:rsidR="00A55136" w:rsidRDefault="00A55136">
      <w:pPr>
        <w:spacing w:after="0" w:line="240" w:lineRule="auto"/>
        <w:jc w:val="left"/>
      </w:pPr>
    </w:p>
    <w:p w14:paraId="760963B2" w14:textId="77777777" w:rsidR="00A55136" w:rsidRDefault="00000000">
      <w:pPr>
        <w:spacing w:after="80" w:line="312" w:lineRule="auto"/>
        <w:jc w:val="both"/>
      </w:pPr>
      <w:r>
        <w:rPr>
          <w:rFonts w:ascii="Times New Roman" w:hAnsi="Times New Roman" w:eastAsia="宋体" w:cs="Times New Roman"/>
          <w:b/>
          <w:color w:val="5B6770"/>
          <w:sz w:val="21"/>
          <w:szCs w:val="21"/>
          <w:lang w:val="zh-CN"/>
        </w:rPr>
        <w:t xml:space="preserve">— </w:t>
      </w:r>
      <w:r>
        <w:rPr>
          <w:rFonts w:ascii="Times New Roman" w:hAnsi="Times New Roman" w:eastAsia="宋体" w:cs="Times New Roman"/>
          <w:b/>
          <w:color w:val="5B6770"/>
          <w:sz w:val="21"/>
          <w:szCs w:val="21"/>
          <w:lang w:val="zh-CN"/>
        </w:rPr>
        <w:t>文档结束</w:t>
      </w:r>
      <w:r>
        <w:rPr>
          <w:rFonts w:ascii="Times New Roman" w:hAnsi="Times New Roman" w:eastAsia="宋体" w:cs="Times New Roman"/>
          <w:b/>
          <w:color w:val="5B6770"/>
          <w:sz w:val="21"/>
          <w:szCs w:val="21"/>
          <w:lang w:val="zh-CN"/>
        </w:rPr>
        <w:t xml:space="preserve"> —</w:t>
      </w:r>
    </w:p>
    <w:sectPr w:rsidR="005C4FD3">
      <w:headerReference w:type="default" r:id="rId11"/>
      <w:footerReference w:type="default" r:id="rId12"/>
      <w:pgSz w:w="11906" w:h="16838"/>
      <w:pgMar w:top="1440" w:right="1106" w:bottom="1077" w:left="1622" w:header="851" w:footer="851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5C40" w:rsidRDefault="00BB5C40">
      <w:r>
        <w:separator/>
      </w:r>
    </w:p>
  </w:endnote>
  <w:endnote w:type="continuationSeparator" w:id="0">
    <w:p w:rsidR="00BB5C40" w:rsidRDefault="00BB5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-HZ">
    <w:altName w:val="Times New Roman"/>
    <w:charset w:val="00"/>
    <w:family w:val="roman"/>
    <w:pitch w:val="default"/>
  </w:font>
  <w:font w:name="FZHTK--GBK1-0">
    <w:altName w:val="Segoe Print"/>
    <w:charset w:val="00"/>
    <w:family w:val="roman"/>
    <w:pitch w:val="default"/>
  </w:font>
  <w:font w:name="E-BZ">
    <w:altName w:val="Times New Roman"/>
    <w:charset w:val="00"/>
    <w:family w:val="roman"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71994945"/>
    </w:sdtPr>
    <w:sdtEndPr/>
    <w:sdtContent>
      <w:sdt>
        <w:sdtPr>
          <w:id w:val="307988950"/>
        </w:sdtPr>
        <w:sdtEndPr/>
        <w:sdtContent>
          <w:p w:rsidR="005C4FD3" w:rsidRDefault="00BB5C40">
            <w:pPr>
              <w:pStyle w:val="ad"/>
              <w:ind w:left="420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-201295</wp:posOffset>
                      </wp:positionH>
                      <wp:positionV relativeFrom="paragraph">
                        <wp:posOffset>131445</wp:posOffset>
                      </wp:positionV>
                      <wp:extent cx="6233160" cy="0"/>
                      <wp:effectExtent l="0" t="0" r="15240" b="19050"/>
                      <wp:wrapNone/>
                      <wp:docPr id="4" name="直接连接符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23331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x;margin-left:-15.85pt;margin-top:10.35pt;height:0pt;width:490.8pt;z-index:251659264;mso-width-relative:page;mso-height-relative:page;" filled="f" stroked="t" coordsize="21600,21600" o:gfxdata="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LcJYadYAAAAJAQAADwAAAAAAAAABACAAAAAiAAAAZHJzL2Rvd25yZXYueG1s&#10;UEsBAhQAFAAAAAgAh07iQFg/sab6AQAA3QMAAA4AAAAAAAAAAQAgAAAAJQEAAGRycy9lMm9Eb2Mu&#10;eG1sUEsFBgAAAAAGAAYAWQEAAJE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lang w:val="zh-CN"/>
              </w:rPr>
              <w:t xml:space="preserve"> </w:t>
            </w:r>
          </w:p>
        </w:sdtContent>
      </w:sdt>
    </w:sdtContent>
  </w:sdt>
  <w:p w:rsidR="005C4FD3" w:rsidRDefault="00BB5C40">
    <w:pPr>
      <w:pStyle w:val="ad"/>
      <w:ind w:left="420"/>
      <w:jc w:val="right"/>
      <w:rPr>
        <w:color w:val="0070C0"/>
      </w:rPr>
    </w:pPr>
    <w:r>
      <w:rPr>
        <w:color w:val="0070C0"/>
      </w:rPr>
      <w:t xml:space="preserve">Template </w:t>
    </w:r>
    <w:r>
      <w:rPr>
        <w:rFonts w:hint="eastAsia"/>
        <w:color w:val="0070C0"/>
      </w:rPr>
      <w:t>n</w:t>
    </w:r>
    <w:r>
      <w:rPr>
        <w:color w:val="0070C0"/>
      </w:rPr>
      <w:t>umber</w:t>
    </w:r>
    <w:r>
      <w:rPr>
        <w:rFonts w:hint="eastAsia"/>
        <w:color w:val="0070C0"/>
      </w:rPr>
      <w:t>模板编号</w:t>
    </w:r>
    <w:r>
      <w:rPr>
        <w:rFonts w:hint="eastAsia"/>
        <w:color w:val="0070C0"/>
      </w:rPr>
      <w:t xml:space="preserve">: </w:t>
    </w:r>
    <w:r>
      <w:rPr>
        <w:color w:val="0070C0"/>
      </w:rPr>
      <w:t>SWE6_PROC_01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5C40" w:rsidRDefault="00BB5C40">
      <w:r>
        <w:separator/>
      </w:r>
    </w:p>
  </w:footnote>
  <w:footnote w:type="continuationSeparator" w:id="0">
    <w:p w:rsidR="00BB5C40" w:rsidRDefault="00BB5C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-31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97"/>
      <w:gridCol w:w="3347"/>
      <w:gridCol w:w="1924"/>
      <w:gridCol w:w="1518"/>
    </w:tblGrid>
    <w:tr w:rsidR="005C4FD3">
      <w:trPr>
        <w:trHeight w:val="456"/>
      </w:trPr>
      <w:tc>
        <w:tcPr>
          <w:tcW w:w="2697" w:type="dxa"/>
          <w:vMerge w:val="restart"/>
          <w:vAlign w:val="center"/>
        </w:tcPr>
        <w:bookmarkStart w:id="4" w:name="OLE_LINK8"/>
        <w:bookmarkStart w:id="5" w:name="OLE_LINK7"/>
        <w:p w:rsidR="005C4FD3" w:rsidRDefault="00BB5C40">
          <w:pPr>
            <w:pStyle w:val="af"/>
            <w:pBdr>
              <w:bottom w:val="none" w:sz="0" w:space="0" w:color="auto"/>
            </w:pBdr>
            <w:ind w:left="420"/>
          </w:pPr>
          <w:r>
            <w:object w:dxaOrig="2060" w:dyaOrig="62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03pt;height:31pt">
                <v:imagedata r:id="rId1" o:title=""/>
              </v:shape>
              <o:OLEObject Type="Embed" ProgID="Visio.Drawing.11" ShapeID="_x0000_i1025" DrawAspect="Content" ObjectID="_1844949020" r:id="rId2"/>
            </w:object>
          </w:r>
        </w:p>
      </w:tc>
      <w:tc>
        <w:tcPr>
          <w:tcW w:w="6789" w:type="dxa"/>
          <w:gridSpan w:val="3"/>
          <w:vAlign w:val="center"/>
        </w:tcPr>
        <w:p w:rsidR="005C4FD3" w:rsidRDefault="00BB5C40">
          <w:pPr>
            <w:pStyle w:val="af"/>
            <w:pBdr>
              <w:bottom w:val="none" w:sz="0" w:space="0" w:color="auto"/>
            </w:pBdr>
            <w:ind w:left="420"/>
            <w:jc w:val="left"/>
            <w:rPr>
              <w:b/>
              <w:color w:val="0070C0"/>
              <w:sz w:val="24"/>
              <w:szCs w:val="24"/>
            </w:rPr>
          </w:pPr>
          <w:r>
            <w:rPr>
              <w:b/>
              <w:color w:val="0070C0"/>
              <w:sz w:val="24"/>
            </w:rPr>
            <w:t xml:space="preserve">Development quality process </w:t>
          </w:r>
          <w:r>
            <w:rPr>
              <w:rFonts w:hint="eastAsia"/>
              <w:b/>
              <w:color w:val="0070C0"/>
              <w:sz w:val="24"/>
            </w:rPr>
            <w:t>研发质量体系流程</w:t>
          </w:r>
        </w:p>
      </w:tc>
    </w:tr>
    <w:bookmarkEnd w:id="4"/>
    <w:bookmarkEnd w:id="5"/>
    <w:tr w:rsidR="005C4FD3">
      <w:tc>
        <w:tcPr>
          <w:tcW w:w="2697" w:type="dxa"/>
          <w:vMerge/>
          <w:vAlign w:val="center"/>
        </w:tcPr>
        <w:p w:rsidR="005C4FD3" w:rsidRDefault="005C4FD3">
          <w:pPr>
            <w:pStyle w:val="af"/>
            <w:pBdr>
              <w:bottom w:val="none" w:sz="0" w:space="0" w:color="auto"/>
            </w:pBdr>
            <w:ind w:left="420"/>
          </w:pPr>
        </w:p>
      </w:tc>
      <w:tc>
        <w:tcPr>
          <w:tcW w:w="3347" w:type="dxa"/>
          <w:vMerge w:val="restart"/>
          <w:vAlign w:val="center"/>
        </w:tcPr>
        <w:p w:rsidR="005C4FD3" w:rsidRDefault="00BB5C40">
          <w:pPr>
            <w:pStyle w:val="af"/>
            <w:pBdr>
              <w:bottom w:val="none" w:sz="0" w:space="0" w:color="auto"/>
            </w:pBdr>
            <w:ind w:left="420"/>
            <w:jc w:val="left"/>
            <w:rPr>
              <w:b/>
              <w:color w:val="0070C0"/>
            </w:rPr>
          </w:pPr>
          <w:r>
            <w:rPr>
              <w:b/>
              <w:color w:val="0070C0"/>
            </w:rPr>
            <w:t>BM/PBL Design Specification  BM/PBL 总体设计规范</w:t>
          </w:r>
          <w:r>
            <w:rPr>
              <w:rFonts w:hint="eastAsia"/>
              <w:b/>
              <w:color w:val="0070C0"/>
            </w:rPr>
            <w:t/>
          </w:r>
          <w:r>
            <w:rPr>
              <w:b/>
              <w:color w:val="0070C0"/>
            </w:rPr>
            <w:t xml:space="preserve"/>
          </w:r>
          <w:r>
            <w:rPr>
              <w:rFonts w:hint="eastAsia"/>
              <w:b/>
              <w:color w:val="0070C0"/>
            </w:rPr>
            <w:t/>
          </w:r>
          <w:r>
            <w:rPr>
              <w:b/>
              <w:color w:val="0070C0"/>
            </w:rPr>
            <w:t xml:space="preserve"/>
          </w:r>
          <w:r>
            <w:rPr>
              <w:rFonts w:hint="eastAsia"/>
              <w:b/>
              <w:color w:val="0070C0"/>
            </w:rPr>
            <w:t/>
          </w:r>
          <w:r>
            <w:rPr>
              <w:b/>
              <w:color w:val="0070C0"/>
            </w:rPr>
            <w:t xml:space="preserve"/>
          </w:r>
          <w:r>
            <w:rPr>
              <w:rFonts w:hint="eastAsia"/>
              <w:b/>
              <w:color w:val="0070C0"/>
            </w:rPr>
            <w:t/>
          </w:r>
        </w:p>
      </w:tc>
      <w:tc>
        <w:tcPr>
          <w:tcW w:w="1924" w:type="dxa"/>
          <w:tcMar>
            <w:left w:w="57" w:type="dxa"/>
            <w:right w:w="57" w:type="dxa"/>
          </w:tcMar>
          <w:vAlign w:val="center"/>
        </w:tcPr>
        <w:p w:rsidR="005C4FD3" w:rsidRDefault="00BB5C40">
          <w:pPr>
            <w:pStyle w:val="af"/>
            <w:pBdr>
              <w:bottom w:val="none" w:sz="0" w:space="0" w:color="auto"/>
            </w:pBdr>
            <w:ind w:left="420"/>
            <w:jc w:val="both"/>
            <w:rPr>
              <w:color w:val="0070C0"/>
            </w:rPr>
          </w:pPr>
          <w:r>
            <w:rPr>
              <w:color w:val="0070C0"/>
            </w:rPr>
            <w:t>Document number</w:t>
          </w:r>
          <w:r>
            <w:rPr>
              <w:color w:val="0070C0"/>
            </w:rPr>
            <w:t>文件号</w:t>
          </w:r>
        </w:p>
      </w:tc>
      <w:tc>
        <w:tcPr>
          <w:tcW w:w="1518" w:type="dxa"/>
          <w:tcMar>
            <w:left w:w="57" w:type="dxa"/>
            <w:right w:w="57" w:type="dxa"/>
          </w:tcMar>
          <w:vAlign w:val="center"/>
        </w:tcPr>
        <w:p w:rsidR="005C4FD3" w:rsidRDefault="005C4FD3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</w:rPr>
          </w:pPr>
          <w:r>
            <w:t>TBD</w:t>
          </w:r>
        </w:p>
      </w:tc>
    </w:tr>
    <w:tr w:rsidR="005C4FD3">
      <w:tc>
        <w:tcPr>
          <w:tcW w:w="2697" w:type="dxa"/>
          <w:vMerge/>
          <w:vAlign w:val="center"/>
        </w:tcPr>
        <w:p w:rsidR="005C4FD3" w:rsidRDefault="005C4FD3">
          <w:pPr>
            <w:pStyle w:val="af"/>
            <w:pBdr>
              <w:bottom w:val="none" w:sz="0" w:space="0" w:color="auto"/>
            </w:pBdr>
            <w:ind w:left="420"/>
          </w:pPr>
        </w:p>
      </w:tc>
      <w:tc>
        <w:tcPr>
          <w:tcW w:w="3347" w:type="dxa"/>
          <w:vMerge/>
        </w:tcPr>
        <w:p w:rsidR="005C4FD3" w:rsidRDefault="005C4FD3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  <w:sz w:val="24"/>
              <w:szCs w:val="24"/>
            </w:rPr>
          </w:pPr>
        </w:p>
      </w:tc>
      <w:tc>
        <w:tcPr>
          <w:tcW w:w="1924" w:type="dxa"/>
          <w:tcMar>
            <w:left w:w="57" w:type="dxa"/>
            <w:right w:w="57" w:type="dxa"/>
          </w:tcMar>
          <w:vAlign w:val="center"/>
        </w:tcPr>
        <w:p w:rsidR="005C4FD3" w:rsidRDefault="00BB5C40">
          <w:pPr>
            <w:pStyle w:val="af"/>
            <w:pBdr>
              <w:bottom w:val="none" w:sz="0" w:space="0" w:color="auto"/>
            </w:pBdr>
            <w:ind w:left="420"/>
            <w:jc w:val="left"/>
            <w:rPr>
              <w:color w:val="0070C0"/>
            </w:rPr>
          </w:pPr>
          <w:r>
            <w:rPr>
              <w:color w:val="0070C0"/>
            </w:rPr>
            <w:t>Version</w:t>
          </w:r>
          <w:r>
            <w:rPr>
              <w:color w:val="0070C0"/>
            </w:rPr>
            <w:t>版本</w:t>
          </w:r>
        </w:p>
      </w:tc>
      <w:tc>
        <w:tcPr>
          <w:tcW w:w="1518" w:type="dxa"/>
          <w:tcMar>
            <w:left w:w="57" w:type="dxa"/>
            <w:right w:w="57" w:type="dxa"/>
          </w:tcMar>
          <w:vAlign w:val="center"/>
        </w:tcPr>
        <w:p w:rsidR="005C4FD3" w:rsidRDefault="00BB5C40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</w:rPr>
          </w:pPr>
          <w:r>
            <w:rPr>
              <w:color w:val="0070C0"/>
            </w:rPr>
            <w:t>V</w:t>
          </w:r>
          <w:r>
            <w:rPr>
              <w:rFonts w:hint="eastAsia"/>
              <w:color w:val="0070C0"/>
            </w:rPr>
            <w:t>1.0</w:t>
          </w:r>
        </w:p>
      </w:tc>
    </w:tr>
    <w:tr w:rsidR="005C4FD3">
      <w:tc>
        <w:tcPr>
          <w:tcW w:w="2697" w:type="dxa"/>
          <w:vMerge/>
          <w:vAlign w:val="center"/>
        </w:tcPr>
        <w:p w:rsidR="005C4FD3" w:rsidRDefault="005C4FD3">
          <w:pPr>
            <w:pStyle w:val="af"/>
            <w:pBdr>
              <w:bottom w:val="none" w:sz="0" w:space="0" w:color="auto"/>
            </w:pBdr>
            <w:ind w:left="420"/>
          </w:pPr>
        </w:p>
      </w:tc>
      <w:tc>
        <w:tcPr>
          <w:tcW w:w="3347" w:type="dxa"/>
          <w:vMerge/>
        </w:tcPr>
        <w:p w:rsidR="005C4FD3" w:rsidRDefault="005C4FD3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  <w:sz w:val="24"/>
              <w:szCs w:val="24"/>
            </w:rPr>
          </w:pPr>
        </w:p>
      </w:tc>
      <w:tc>
        <w:tcPr>
          <w:tcW w:w="1924" w:type="dxa"/>
          <w:tcMar>
            <w:left w:w="57" w:type="dxa"/>
            <w:right w:w="57" w:type="dxa"/>
          </w:tcMar>
          <w:vAlign w:val="center"/>
        </w:tcPr>
        <w:p w:rsidR="005C4FD3" w:rsidRDefault="00BB5C40">
          <w:pPr>
            <w:pStyle w:val="af"/>
            <w:pBdr>
              <w:bottom w:val="none" w:sz="0" w:space="0" w:color="auto"/>
            </w:pBdr>
            <w:ind w:left="420"/>
            <w:jc w:val="left"/>
            <w:rPr>
              <w:color w:val="0070C0"/>
            </w:rPr>
          </w:pPr>
          <w:r>
            <w:rPr>
              <w:color w:val="0070C0"/>
            </w:rPr>
            <w:t>Page</w:t>
          </w:r>
          <w:r>
            <w:rPr>
              <w:color w:val="0070C0"/>
            </w:rPr>
            <w:t>页次</w:t>
          </w:r>
        </w:p>
      </w:tc>
      <w:tc>
        <w:tcPr>
          <w:tcW w:w="1518" w:type="dxa"/>
          <w:tcMar>
            <w:left w:w="57" w:type="dxa"/>
            <w:right w:w="57" w:type="dxa"/>
          </w:tcMar>
          <w:vAlign w:val="center"/>
        </w:tcPr>
        <w:p w:rsidR="005C4FD3" w:rsidRDefault="00BB5C40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</w:rPr>
          </w:pPr>
          <w:r>
            <w:rPr>
              <w:rStyle w:val="afd"/>
              <w:color w:val="0070C0"/>
            </w:rPr>
            <w:fldChar w:fldCharType="begin"/>
          </w:r>
          <w:r>
            <w:rPr>
              <w:rStyle w:val="afd"/>
              <w:color w:val="0070C0"/>
            </w:rPr>
            <w:instrText>PAGE  \* Arabic  \* MERGEFORMAT</w:instrText>
          </w:r>
          <w:r>
            <w:rPr>
              <w:rStyle w:val="afd"/>
              <w:color w:val="0070C0"/>
            </w:rPr>
            <w:fldChar w:fldCharType="separate"/>
          </w:r>
          <w:r w:rsidR="00A90472" w:rsidRPr="00A90472">
            <w:rPr>
              <w:rStyle w:val="afd"/>
              <w:noProof/>
              <w:color w:val="0070C0"/>
              <w:lang w:val="zh-CN"/>
            </w:rPr>
            <w:t>2</w:t>
          </w:r>
          <w:r>
            <w:rPr>
              <w:rStyle w:val="afd"/>
              <w:color w:val="0070C0"/>
            </w:rPr>
            <w:fldChar w:fldCharType="end"/>
          </w:r>
          <w:r>
            <w:rPr>
              <w:rStyle w:val="afd"/>
              <w:color w:val="0070C0"/>
              <w:lang w:val="zh-CN"/>
            </w:rPr>
            <w:t xml:space="preserve"> / </w:t>
          </w:r>
          <w:r>
            <w:rPr>
              <w:rStyle w:val="afd"/>
              <w:color w:val="0070C0"/>
            </w:rPr>
            <w:fldChar w:fldCharType="begin"/>
          </w:r>
          <w:r>
            <w:rPr>
              <w:rStyle w:val="afd"/>
              <w:color w:val="0070C0"/>
            </w:rPr>
            <w:instrText>NUMPAGES  \* Arabic  \* MERGEFORMAT</w:instrText>
          </w:r>
          <w:r>
            <w:rPr>
              <w:rStyle w:val="afd"/>
              <w:color w:val="0070C0"/>
            </w:rPr>
            <w:fldChar w:fldCharType="separate"/>
          </w:r>
          <w:r w:rsidR="00A90472" w:rsidRPr="00A90472">
            <w:rPr>
              <w:rStyle w:val="afd"/>
              <w:noProof/>
              <w:color w:val="0070C0"/>
              <w:lang w:val="zh-CN"/>
            </w:rPr>
            <w:t>4</w:t>
          </w:r>
          <w:r>
            <w:rPr>
              <w:rStyle w:val="afd"/>
              <w:color w:val="0070C0"/>
            </w:rPr>
            <w:fldChar w:fldCharType="end"/>
          </w:r>
        </w:p>
      </w:tc>
    </w:tr>
  </w:tbl>
  <w:p w:rsidR="005C4FD3" w:rsidRDefault="005C4FD3">
    <w:pPr>
      <w:pStyle w:val="af"/>
      <w:pBdr>
        <w:bottom w:val="none" w:sz="0" w:space="0" w:color="auto"/>
      </w:pBdr>
      <w:ind w:left="420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A12347"/>
    <w:multiLevelType w:val="multilevel"/>
    <w:tmpl w:val="17A12347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1E6957C4"/>
    <w:multiLevelType w:val="multilevel"/>
    <w:tmpl w:val="1E6957C4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27466095"/>
    <w:multiLevelType w:val="multilevel"/>
    <w:tmpl w:val="27466095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4" w15:restartNumberingAfterBreak="0">
    <w:nsid w:val="3BE50235"/>
    <w:multiLevelType w:val="multilevel"/>
    <w:tmpl w:val="3BE50235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6" w15:restartNumberingAfterBreak="0">
    <w:nsid w:val="5C560A44"/>
    <w:multiLevelType w:val="multilevel"/>
    <w:tmpl w:val="5C560A44"/>
    <w:lvl w:ilvl="0">
      <w:start w:val="1"/>
      <w:numFmt w:val="decimal"/>
      <w:lvlText w:val="%1."/>
      <w:lvlJc w:val="left"/>
      <w:pPr>
        <w:ind w:left="57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50" w:hanging="420"/>
      </w:pPr>
    </w:lvl>
    <w:lvl w:ilvl="2">
      <w:start w:val="1"/>
      <w:numFmt w:val="lowerRoman"/>
      <w:lvlText w:val="%3."/>
      <w:lvlJc w:val="right"/>
      <w:pPr>
        <w:ind w:left="1470" w:hanging="420"/>
      </w:pPr>
    </w:lvl>
    <w:lvl w:ilvl="3">
      <w:start w:val="1"/>
      <w:numFmt w:val="decimal"/>
      <w:lvlText w:val="%4."/>
      <w:lvlJc w:val="left"/>
      <w:pPr>
        <w:ind w:left="1890" w:hanging="420"/>
      </w:pPr>
    </w:lvl>
    <w:lvl w:ilvl="4">
      <w:start w:val="1"/>
      <w:numFmt w:val="lowerLetter"/>
      <w:lvlText w:val="%5)"/>
      <w:lvlJc w:val="left"/>
      <w:pPr>
        <w:ind w:left="2310" w:hanging="420"/>
      </w:pPr>
    </w:lvl>
    <w:lvl w:ilvl="5">
      <w:start w:val="1"/>
      <w:numFmt w:val="lowerRoman"/>
      <w:lvlText w:val="%6."/>
      <w:lvlJc w:val="right"/>
      <w:pPr>
        <w:ind w:left="2730" w:hanging="420"/>
      </w:pPr>
    </w:lvl>
    <w:lvl w:ilvl="6">
      <w:start w:val="1"/>
      <w:numFmt w:val="decimal"/>
      <w:lvlText w:val="%7."/>
      <w:lvlJc w:val="left"/>
      <w:pPr>
        <w:ind w:left="3150" w:hanging="420"/>
      </w:pPr>
    </w:lvl>
    <w:lvl w:ilvl="7">
      <w:start w:val="1"/>
      <w:numFmt w:val="lowerLetter"/>
      <w:lvlText w:val="%8)"/>
      <w:lvlJc w:val="left"/>
      <w:pPr>
        <w:ind w:left="3570" w:hanging="420"/>
      </w:pPr>
    </w:lvl>
    <w:lvl w:ilvl="8">
      <w:start w:val="1"/>
      <w:numFmt w:val="lowerRoman"/>
      <w:lvlText w:val="%9."/>
      <w:lvlJc w:val="right"/>
      <w:pPr>
        <w:ind w:left="3990" w:hanging="420"/>
      </w:pPr>
    </w:lvl>
  </w:abstractNum>
  <w:abstractNum w:abstractNumId="7" w15:restartNumberingAfterBreak="0">
    <w:nsid w:val="5ECB4C14"/>
    <w:multiLevelType w:val="multilevel"/>
    <w:tmpl w:val="5ECB4C14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620475B1"/>
    <w:multiLevelType w:val="multilevel"/>
    <w:tmpl w:val="620475B1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10" w15:restartNumberingAfterBreak="0">
    <w:nsid w:val="6DBC157A"/>
    <w:multiLevelType w:val="multilevel"/>
    <w:tmpl w:val="6DBC157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1" w15:restartNumberingAfterBreak="0">
    <w:nsid w:val="70AB2CCC"/>
    <w:multiLevelType w:val="multilevel"/>
    <w:tmpl w:val="70AB2CCC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14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15" w15:restartNumberingAfterBreak="0">
    <w:nsid w:val="7B0C4173"/>
    <w:multiLevelType w:val="multilevel"/>
    <w:tmpl w:val="7B0C4173"/>
    <w:lvl w:ilvl="0">
      <w:start w:val="1"/>
      <w:numFmt w:val="decimal"/>
      <w:lvlText w:val="%1."/>
      <w:lvlJc w:val="left"/>
      <w:pPr>
        <w:ind w:left="780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6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num w:numId="1">
    <w:abstractNumId w:val="10"/>
  </w:num>
  <w:num w:numId="2">
    <w:abstractNumId w:val="12"/>
  </w:num>
  <w:num w:numId="3">
    <w:abstractNumId w:val="3"/>
  </w:num>
  <w:num w:numId="4">
    <w:abstractNumId w:val="5"/>
  </w:num>
  <w:num w:numId="5">
    <w:abstractNumId w:val="14"/>
  </w:num>
  <w:num w:numId="6">
    <w:abstractNumId w:val="13"/>
  </w:num>
  <w:num w:numId="7">
    <w:abstractNumId w:val="9"/>
  </w:num>
  <w:num w:numId="8">
    <w:abstractNumId w:val="16"/>
  </w:num>
  <w:num w:numId="9">
    <w:abstractNumId w:val="8"/>
  </w:num>
  <w:num w:numId="10">
    <w:abstractNumId w:val="4"/>
  </w:num>
  <w:num w:numId="11">
    <w:abstractNumId w:val="11"/>
  </w:num>
  <w:num w:numId="12">
    <w:abstractNumId w:val="2"/>
  </w:num>
  <w:num w:numId="13">
    <w:abstractNumId w:val="6"/>
  </w:num>
  <w:num w:numId="14">
    <w:abstractNumId w:val="1"/>
  </w:num>
  <w:num w:numId="15">
    <w:abstractNumId w:val="0"/>
  </w:num>
  <w:num w:numId="16">
    <w:abstractNumId w:val="15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1AF3"/>
    <w:rsid w:val="00000F88"/>
    <w:rsid w:val="0000122C"/>
    <w:rsid w:val="00001255"/>
    <w:rsid w:val="00001499"/>
    <w:rsid w:val="000018D9"/>
    <w:rsid w:val="00001D87"/>
    <w:rsid w:val="000022C6"/>
    <w:rsid w:val="0000230F"/>
    <w:rsid w:val="000024E1"/>
    <w:rsid w:val="00002A90"/>
    <w:rsid w:val="000039A0"/>
    <w:rsid w:val="00003A9D"/>
    <w:rsid w:val="0000417D"/>
    <w:rsid w:val="00004203"/>
    <w:rsid w:val="00004269"/>
    <w:rsid w:val="000043F7"/>
    <w:rsid w:val="00004A1C"/>
    <w:rsid w:val="00005178"/>
    <w:rsid w:val="000053EF"/>
    <w:rsid w:val="000060C6"/>
    <w:rsid w:val="00006671"/>
    <w:rsid w:val="00006BCF"/>
    <w:rsid w:val="000072BC"/>
    <w:rsid w:val="00007317"/>
    <w:rsid w:val="00007A37"/>
    <w:rsid w:val="000117C7"/>
    <w:rsid w:val="000117FC"/>
    <w:rsid w:val="00012429"/>
    <w:rsid w:val="00012587"/>
    <w:rsid w:val="00012AD0"/>
    <w:rsid w:val="000134D1"/>
    <w:rsid w:val="000134F1"/>
    <w:rsid w:val="00013B07"/>
    <w:rsid w:val="00014012"/>
    <w:rsid w:val="00014072"/>
    <w:rsid w:val="00014C0E"/>
    <w:rsid w:val="00014CA4"/>
    <w:rsid w:val="000151A4"/>
    <w:rsid w:val="00015791"/>
    <w:rsid w:val="00015E1A"/>
    <w:rsid w:val="000160E6"/>
    <w:rsid w:val="0001629B"/>
    <w:rsid w:val="0001657E"/>
    <w:rsid w:val="00016B83"/>
    <w:rsid w:val="00016F1B"/>
    <w:rsid w:val="00020091"/>
    <w:rsid w:val="00020AAF"/>
    <w:rsid w:val="00021A12"/>
    <w:rsid w:val="00021D68"/>
    <w:rsid w:val="00021F0A"/>
    <w:rsid w:val="00022904"/>
    <w:rsid w:val="00022ECA"/>
    <w:rsid w:val="00024F82"/>
    <w:rsid w:val="00025E05"/>
    <w:rsid w:val="00025E68"/>
    <w:rsid w:val="000267D7"/>
    <w:rsid w:val="000268C9"/>
    <w:rsid w:val="0002695B"/>
    <w:rsid w:val="00027B79"/>
    <w:rsid w:val="00027F5D"/>
    <w:rsid w:val="0003020D"/>
    <w:rsid w:val="00030ACD"/>
    <w:rsid w:val="00030F02"/>
    <w:rsid w:val="000322E3"/>
    <w:rsid w:val="0003294D"/>
    <w:rsid w:val="00033183"/>
    <w:rsid w:val="0003434B"/>
    <w:rsid w:val="0003480E"/>
    <w:rsid w:val="00035998"/>
    <w:rsid w:val="00035B5D"/>
    <w:rsid w:val="000364F5"/>
    <w:rsid w:val="00036A16"/>
    <w:rsid w:val="00036A81"/>
    <w:rsid w:val="00036E26"/>
    <w:rsid w:val="00037711"/>
    <w:rsid w:val="00037F30"/>
    <w:rsid w:val="00040612"/>
    <w:rsid w:val="000416A4"/>
    <w:rsid w:val="00041AA5"/>
    <w:rsid w:val="000423E2"/>
    <w:rsid w:val="000428B5"/>
    <w:rsid w:val="00042961"/>
    <w:rsid w:val="00042E48"/>
    <w:rsid w:val="000434FC"/>
    <w:rsid w:val="00043DCC"/>
    <w:rsid w:val="000440D0"/>
    <w:rsid w:val="0004417C"/>
    <w:rsid w:val="000443F3"/>
    <w:rsid w:val="000444CD"/>
    <w:rsid w:val="00044BA5"/>
    <w:rsid w:val="00044C23"/>
    <w:rsid w:val="00044C75"/>
    <w:rsid w:val="00044FD8"/>
    <w:rsid w:val="0004630A"/>
    <w:rsid w:val="00046583"/>
    <w:rsid w:val="00046B5A"/>
    <w:rsid w:val="00046C62"/>
    <w:rsid w:val="000470ED"/>
    <w:rsid w:val="000476B2"/>
    <w:rsid w:val="00047886"/>
    <w:rsid w:val="000479F5"/>
    <w:rsid w:val="00047B19"/>
    <w:rsid w:val="00047BDD"/>
    <w:rsid w:val="00047FE3"/>
    <w:rsid w:val="00050125"/>
    <w:rsid w:val="000506C6"/>
    <w:rsid w:val="00050958"/>
    <w:rsid w:val="00050AB7"/>
    <w:rsid w:val="00051461"/>
    <w:rsid w:val="00053090"/>
    <w:rsid w:val="0005370A"/>
    <w:rsid w:val="00053986"/>
    <w:rsid w:val="00053D9F"/>
    <w:rsid w:val="00054FCD"/>
    <w:rsid w:val="00055BA9"/>
    <w:rsid w:val="000564B4"/>
    <w:rsid w:val="00057D96"/>
    <w:rsid w:val="00060510"/>
    <w:rsid w:val="00060CE1"/>
    <w:rsid w:val="00060E3F"/>
    <w:rsid w:val="000614A8"/>
    <w:rsid w:val="00061535"/>
    <w:rsid w:val="00061998"/>
    <w:rsid w:val="0006223E"/>
    <w:rsid w:val="00062B2C"/>
    <w:rsid w:val="00062E7C"/>
    <w:rsid w:val="00063654"/>
    <w:rsid w:val="0006473B"/>
    <w:rsid w:val="00064EC6"/>
    <w:rsid w:val="00065D5C"/>
    <w:rsid w:val="0006679E"/>
    <w:rsid w:val="00066B69"/>
    <w:rsid w:val="00066BBE"/>
    <w:rsid w:val="00066EC5"/>
    <w:rsid w:val="00067139"/>
    <w:rsid w:val="00067947"/>
    <w:rsid w:val="000704BF"/>
    <w:rsid w:val="00070E5D"/>
    <w:rsid w:val="000711EC"/>
    <w:rsid w:val="00071690"/>
    <w:rsid w:val="00071859"/>
    <w:rsid w:val="00071DFB"/>
    <w:rsid w:val="00071E34"/>
    <w:rsid w:val="00071FB6"/>
    <w:rsid w:val="0007248B"/>
    <w:rsid w:val="00072B9E"/>
    <w:rsid w:val="00072E0A"/>
    <w:rsid w:val="00073251"/>
    <w:rsid w:val="00073498"/>
    <w:rsid w:val="00074223"/>
    <w:rsid w:val="000742E9"/>
    <w:rsid w:val="000743C5"/>
    <w:rsid w:val="000743E9"/>
    <w:rsid w:val="0007499D"/>
    <w:rsid w:val="00075251"/>
    <w:rsid w:val="00075884"/>
    <w:rsid w:val="00075C20"/>
    <w:rsid w:val="00075C71"/>
    <w:rsid w:val="00075D6E"/>
    <w:rsid w:val="00075DCA"/>
    <w:rsid w:val="000775AA"/>
    <w:rsid w:val="00077904"/>
    <w:rsid w:val="00077B95"/>
    <w:rsid w:val="00080175"/>
    <w:rsid w:val="00080936"/>
    <w:rsid w:val="00080B74"/>
    <w:rsid w:val="0008100B"/>
    <w:rsid w:val="00082335"/>
    <w:rsid w:val="000827A2"/>
    <w:rsid w:val="0008282B"/>
    <w:rsid w:val="000832F7"/>
    <w:rsid w:val="00083A49"/>
    <w:rsid w:val="00083EA1"/>
    <w:rsid w:val="00083FBD"/>
    <w:rsid w:val="000854E7"/>
    <w:rsid w:val="00085DF3"/>
    <w:rsid w:val="00085E46"/>
    <w:rsid w:val="000860D8"/>
    <w:rsid w:val="00086C1A"/>
    <w:rsid w:val="000873FC"/>
    <w:rsid w:val="00087419"/>
    <w:rsid w:val="000901A3"/>
    <w:rsid w:val="000902B7"/>
    <w:rsid w:val="00090415"/>
    <w:rsid w:val="0009064C"/>
    <w:rsid w:val="0009091E"/>
    <w:rsid w:val="00090DED"/>
    <w:rsid w:val="00090F26"/>
    <w:rsid w:val="000913DD"/>
    <w:rsid w:val="000919A9"/>
    <w:rsid w:val="00091D3D"/>
    <w:rsid w:val="0009298D"/>
    <w:rsid w:val="000929AD"/>
    <w:rsid w:val="000930DD"/>
    <w:rsid w:val="00093F0C"/>
    <w:rsid w:val="00093FB6"/>
    <w:rsid w:val="00094165"/>
    <w:rsid w:val="0009461D"/>
    <w:rsid w:val="000954F6"/>
    <w:rsid w:val="000967A5"/>
    <w:rsid w:val="0009784B"/>
    <w:rsid w:val="00097AAC"/>
    <w:rsid w:val="00097E48"/>
    <w:rsid w:val="000A076C"/>
    <w:rsid w:val="000A0C9B"/>
    <w:rsid w:val="000A0E39"/>
    <w:rsid w:val="000A0F11"/>
    <w:rsid w:val="000A1E7F"/>
    <w:rsid w:val="000A25CE"/>
    <w:rsid w:val="000A2635"/>
    <w:rsid w:val="000A26AF"/>
    <w:rsid w:val="000A2778"/>
    <w:rsid w:val="000A2B79"/>
    <w:rsid w:val="000A2D33"/>
    <w:rsid w:val="000A36EA"/>
    <w:rsid w:val="000A3A86"/>
    <w:rsid w:val="000A3D15"/>
    <w:rsid w:val="000A4B3C"/>
    <w:rsid w:val="000A5B74"/>
    <w:rsid w:val="000A6A67"/>
    <w:rsid w:val="000A720A"/>
    <w:rsid w:val="000A734B"/>
    <w:rsid w:val="000A792C"/>
    <w:rsid w:val="000B0321"/>
    <w:rsid w:val="000B05D1"/>
    <w:rsid w:val="000B136D"/>
    <w:rsid w:val="000B145D"/>
    <w:rsid w:val="000B2D6D"/>
    <w:rsid w:val="000B3A83"/>
    <w:rsid w:val="000B40AD"/>
    <w:rsid w:val="000B423F"/>
    <w:rsid w:val="000B437B"/>
    <w:rsid w:val="000B4B77"/>
    <w:rsid w:val="000B54C1"/>
    <w:rsid w:val="000B5CAF"/>
    <w:rsid w:val="000B5CD2"/>
    <w:rsid w:val="000B5E8F"/>
    <w:rsid w:val="000B5EE8"/>
    <w:rsid w:val="000B7194"/>
    <w:rsid w:val="000B7C51"/>
    <w:rsid w:val="000B7DD9"/>
    <w:rsid w:val="000B7E65"/>
    <w:rsid w:val="000C0320"/>
    <w:rsid w:val="000C0E5D"/>
    <w:rsid w:val="000C173E"/>
    <w:rsid w:val="000C20A1"/>
    <w:rsid w:val="000C26C1"/>
    <w:rsid w:val="000C2F72"/>
    <w:rsid w:val="000C3B8F"/>
    <w:rsid w:val="000C3E11"/>
    <w:rsid w:val="000C3F69"/>
    <w:rsid w:val="000C4343"/>
    <w:rsid w:val="000C4977"/>
    <w:rsid w:val="000C4A24"/>
    <w:rsid w:val="000C4BDC"/>
    <w:rsid w:val="000C4CE0"/>
    <w:rsid w:val="000C4FFB"/>
    <w:rsid w:val="000C50D7"/>
    <w:rsid w:val="000C5D26"/>
    <w:rsid w:val="000D002A"/>
    <w:rsid w:val="000D0057"/>
    <w:rsid w:val="000D0686"/>
    <w:rsid w:val="000D0929"/>
    <w:rsid w:val="000D0BC8"/>
    <w:rsid w:val="000D0E9C"/>
    <w:rsid w:val="000D1D46"/>
    <w:rsid w:val="000D1E40"/>
    <w:rsid w:val="000D2279"/>
    <w:rsid w:val="000D29D2"/>
    <w:rsid w:val="000D31B4"/>
    <w:rsid w:val="000D338A"/>
    <w:rsid w:val="000D3B2D"/>
    <w:rsid w:val="000D3CCD"/>
    <w:rsid w:val="000D3D37"/>
    <w:rsid w:val="000D4285"/>
    <w:rsid w:val="000D4594"/>
    <w:rsid w:val="000D5F5C"/>
    <w:rsid w:val="000D620B"/>
    <w:rsid w:val="000D6E72"/>
    <w:rsid w:val="000D746E"/>
    <w:rsid w:val="000D7EB2"/>
    <w:rsid w:val="000E0428"/>
    <w:rsid w:val="000E0830"/>
    <w:rsid w:val="000E0DD2"/>
    <w:rsid w:val="000E137F"/>
    <w:rsid w:val="000E1CEC"/>
    <w:rsid w:val="000E23A5"/>
    <w:rsid w:val="000E260F"/>
    <w:rsid w:val="000E381C"/>
    <w:rsid w:val="000E4D67"/>
    <w:rsid w:val="000E4E7F"/>
    <w:rsid w:val="000E4E9F"/>
    <w:rsid w:val="000E53D6"/>
    <w:rsid w:val="000E5ED1"/>
    <w:rsid w:val="000E6D23"/>
    <w:rsid w:val="000E70E1"/>
    <w:rsid w:val="000E73C9"/>
    <w:rsid w:val="000E7C8F"/>
    <w:rsid w:val="000F0121"/>
    <w:rsid w:val="000F0BEB"/>
    <w:rsid w:val="000F0D0B"/>
    <w:rsid w:val="000F19D0"/>
    <w:rsid w:val="000F25B6"/>
    <w:rsid w:val="000F263B"/>
    <w:rsid w:val="000F3475"/>
    <w:rsid w:val="000F37EF"/>
    <w:rsid w:val="000F3BB3"/>
    <w:rsid w:val="000F4FE0"/>
    <w:rsid w:val="000F5A40"/>
    <w:rsid w:val="000F5D08"/>
    <w:rsid w:val="000F61B5"/>
    <w:rsid w:val="000F7BB6"/>
    <w:rsid w:val="00100533"/>
    <w:rsid w:val="001012B6"/>
    <w:rsid w:val="00103F52"/>
    <w:rsid w:val="0010506F"/>
    <w:rsid w:val="001051BF"/>
    <w:rsid w:val="0010527B"/>
    <w:rsid w:val="00105401"/>
    <w:rsid w:val="00105480"/>
    <w:rsid w:val="00105659"/>
    <w:rsid w:val="00105A74"/>
    <w:rsid w:val="001065B0"/>
    <w:rsid w:val="00106B56"/>
    <w:rsid w:val="00107391"/>
    <w:rsid w:val="0010767C"/>
    <w:rsid w:val="00107891"/>
    <w:rsid w:val="0011041D"/>
    <w:rsid w:val="00110C86"/>
    <w:rsid w:val="001110A3"/>
    <w:rsid w:val="001115FE"/>
    <w:rsid w:val="00111C6A"/>
    <w:rsid w:val="00112794"/>
    <w:rsid w:val="00112918"/>
    <w:rsid w:val="00112D45"/>
    <w:rsid w:val="00114BC1"/>
    <w:rsid w:val="00114DC0"/>
    <w:rsid w:val="0011522C"/>
    <w:rsid w:val="00115E09"/>
    <w:rsid w:val="001201D4"/>
    <w:rsid w:val="001203CE"/>
    <w:rsid w:val="00120BC2"/>
    <w:rsid w:val="00120DCE"/>
    <w:rsid w:val="00121803"/>
    <w:rsid w:val="0012200E"/>
    <w:rsid w:val="00122282"/>
    <w:rsid w:val="00123642"/>
    <w:rsid w:val="00123672"/>
    <w:rsid w:val="00123D01"/>
    <w:rsid w:val="00123FC4"/>
    <w:rsid w:val="001240C3"/>
    <w:rsid w:val="00124BDB"/>
    <w:rsid w:val="0012546A"/>
    <w:rsid w:val="00125476"/>
    <w:rsid w:val="00125BCF"/>
    <w:rsid w:val="00126789"/>
    <w:rsid w:val="00126BAE"/>
    <w:rsid w:val="001270E9"/>
    <w:rsid w:val="00127674"/>
    <w:rsid w:val="00127CD5"/>
    <w:rsid w:val="001302C1"/>
    <w:rsid w:val="0013121D"/>
    <w:rsid w:val="00131670"/>
    <w:rsid w:val="00131A32"/>
    <w:rsid w:val="00132045"/>
    <w:rsid w:val="0013213B"/>
    <w:rsid w:val="00132AEB"/>
    <w:rsid w:val="001349EC"/>
    <w:rsid w:val="00134EDE"/>
    <w:rsid w:val="0013526A"/>
    <w:rsid w:val="001356FC"/>
    <w:rsid w:val="001361A8"/>
    <w:rsid w:val="00136C6E"/>
    <w:rsid w:val="00136D3F"/>
    <w:rsid w:val="00137218"/>
    <w:rsid w:val="001376BE"/>
    <w:rsid w:val="001418D9"/>
    <w:rsid w:val="00142859"/>
    <w:rsid w:val="00142C8F"/>
    <w:rsid w:val="00142CEA"/>
    <w:rsid w:val="00143630"/>
    <w:rsid w:val="001439A2"/>
    <w:rsid w:val="0014607E"/>
    <w:rsid w:val="001463C2"/>
    <w:rsid w:val="00146452"/>
    <w:rsid w:val="00147BA8"/>
    <w:rsid w:val="00147BC2"/>
    <w:rsid w:val="001503BA"/>
    <w:rsid w:val="00150458"/>
    <w:rsid w:val="001506E3"/>
    <w:rsid w:val="001513E1"/>
    <w:rsid w:val="0015152B"/>
    <w:rsid w:val="00151B52"/>
    <w:rsid w:val="001521E3"/>
    <w:rsid w:val="001539A6"/>
    <w:rsid w:val="00153E02"/>
    <w:rsid w:val="00154118"/>
    <w:rsid w:val="00154846"/>
    <w:rsid w:val="00156AF4"/>
    <w:rsid w:val="00156C8C"/>
    <w:rsid w:val="00157F3F"/>
    <w:rsid w:val="001608A1"/>
    <w:rsid w:val="00161785"/>
    <w:rsid w:val="00161BDB"/>
    <w:rsid w:val="00161F97"/>
    <w:rsid w:val="00162820"/>
    <w:rsid w:val="0016314D"/>
    <w:rsid w:val="00163DD4"/>
    <w:rsid w:val="00163E8D"/>
    <w:rsid w:val="0016435E"/>
    <w:rsid w:val="001646E1"/>
    <w:rsid w:val="00164BCA"/>
    <w:rsid w:val="00165885"/>
    <w:rsid w:val="00165CB8"/>
    <w:rsid w:val="00165D00"/>
    <w:rsid w:val="00165FC2"/>
    <w:rsid w:val="001664CC"/>
    <w:rsid w:val="001666B3"/>
    <w:rsid w:val="00166DD8"/>
    <w:rsid w:val="00167159"/>
    <w:rsid w:val="00167207"/>
    <w:rsid w:val="00167266"/>
    <w:rsid w:val="0017036A"/>
    <w:rsid w:val="00170FC2"/>
    <w:rsid w:val="0017113D"/>
    <w:rsid w:val="00171E59"/>
    <w:rsid w:val="00171F75"/>
    <w:rsid w:val="00172F94"/>
    <w:rsid w:val="00174B1E"/>
    <w:rsid w:val="00174FCE"/>
    <w:rsid w:val="0017505A"/>
    <w:rsid w:val="001765B5"/>
    <w:rsid w:val="00176C79"/>
    <w:rsid w:val="00177009"/>
    <w:rsid w:val="0017790A"/>
    <w:rsid w:val="00177E6E"/>
    <w:rsid w:val="00180DB0"/>
    <w:rsid w:val="001812B6"/>
    <w:rsid w:val="001812FF"/>
    <w:rsid w:val="001816D0"/>
    <w:rsid w:val="0018192C"/>
    <w:rsid w:val="00182076"/>
    <w:rsid w:val="00182371"/>
    <w:rsid w:val="0018237E"/>
    <w:rsid w:val="00182B5A"/>
    <w:rsid w:val="00182C3F"/>
    <w:rsid w:val="001833AB"/>
    <w:rsid w:val="0018402F"/>
    <w:rsid w:val="00184CD5"/>
    <w:rsid w:val="00184D13"/>
    <w:rsid w:val="00184F91"/>
    <w:rsid w:val="001855A8"/>
    <w:rsid w:val="00185E5B"/>
    <w:rsid w:val="00186345"/>
    <w:rsid w:val="00186BB1"/>
    <w:rsid w:val="00186E57"/>
    <w:rsid w:val="0018740E"/>
    <w:rsid w:val="001878A1"/>
    <w:rsid w:val="00187DE2"/>
    <w:rsid w:val="00190340"/>
    <w:rsid w:val="00190D02"/>
    <w:rsid w:val="00191162"/>
    <w:rsid w:val="00191C3F"/>
    <w:rsid w:val="00191D86"/>
    <w:rsid w:val="0019247D"/>
    <w:rsid w:val="00192556"/>
    <w:rsid w:val="00192F6A"/>
    <w:rsid w:val="0019303F"/>
    <w:rsid w:val="001930FE"/>
    <w:rsid w:val="00193548"/>
    <w:rsid w:val="0019367D"/>
    <w:rsid w:val="00193836"/>
    <w:rsid w:val="0019412C"/>
    <w:rsid w:val="00195B92"/>
    <w:rsid w:val="001963FA"/>
    <w:rsid w:val="0019673D"/>
    <w:rsid w:val="00196B71"/>
    <w:rsid w:val="00197C12"/>
    <w:rsid w:val="00197E73"/>
    <w:rsid w:val="001A0868"/>
    <w:rsid w:val="001A0C76"/>
    <w:rsid w:val="001A0EB9"/>
    <w:rsid w:val="001A19DC"/>
    <w:rsid w:val="001A1C38"/>
    <w:rsid w:val="001A1DDC"/>
    <w:rsid w:val="001A1E50"/>
    <w:rsid w:val="001A256E"/>
    <w:rsid w:val="001A3337"/>
    <w:rsid w:val="001A3B43"/>
    <w:rsid w:val="001A3D12"/>
    <w:rsid w:val="001A4FE1"/>
    <w:rsid w:val="001A5636"/>
    <w:rsid w:val="001A5BE0"/>
    <w:rsid w:val="001A6400"/>
    <w:rsid w:val="001A7149"/>
    <w:rsid w:val="001A7782"/>
    <w:rsid w:val="001B014D"/>
    <w:rsid w:val="001B02ED"/>
    <w:rsid w:val="001B0A06"/>
    <w:rsid w:val="001B0D3E"/>
    <w:rsid w:val="001B0EEA"/>
    <w:rsid w:val="001B10CA"/>
    <w:rsid w:val="001B1409"/>
    <w:rsid w:val="001B162B"/>
    <w:rsid w:val="001B17C4"/>
    <w:rsid w:val="001B1D32"/>
    <w:rsid w:val="001B1E50"/>
    <w:rsid w:val="001B24DA"/>
    <w:rsid w:val="001B2D48"/>
    <w:rsid w:val="001B327E"/>
    <w:rsid w:val="001B3397"/>
    <w:rsid w:val="001B361F"/>
    <w:rsid w:val="001B38D0"/>
    <w:rsid w:val="001B38F9"/>
    <w:rsid w:val="001B4229"/>
    <w:rsid w:val="001B4722"/>
    <w:rsid w:val="001B4B0F"/>
    <w:rsid w:val="001B5553"/>
    <w:rsid w:val="001B5669"/>
    <w:rsid w:val="001B593A"/>
    <w:rsid w:val="001B6309"/>
    <w:rsid w:val="001B6595"/>
    <w:rsid w:val="001B66E9"/>
    <w:rsid w:val="001B673E"/>
    <w:rsid w:val="001B6767"/>
    <w:rsid w:val="001B7198"/>
    <w:rsid w:val="001B73E0"/>
    <w:rsid w:val="001B79E2"/>
    <w:rsid w:val="001B7B23"/>
    <w:rsid w:val="001B7EB6"/>
    <w:rsid w:val="001C0474"/>
    <w:rsid w:val="001C04DE"/>
    <w:rsid w:val="001C1019"/>
    <w:rsid w:val="001C1DD0"/>
    <w:rsid w:val="001C2015"/>
    <w:rsid w:val="001C2183"/>
    <w:rsid w:val="001C2721"/>
    <w:rsid w:val="001C2787"/>
    <w:rsid w:val="001C2A7E"/>
    <w:rsid w:val="001C3439"/>
    <w:rsid w:val="001C3B46"/>
    <w:rsid w:val="001C3D6B"/>
    <w:rsid w:val="001C4226"/>
    <w:rsid w:val="001C452C"/>
    <w:rsid w:val="001C4B46"/>
    <w:rsid w:val="001C4C9B"/>
    <w:rsid w:val="001C6022"/>
    <w:rsid w:val="001C6330"/>
    <w:rsid w:val="001C63C2"/>
    <w:rsid w:val="001C6719"/>
    <w:rsid w:val="001C7699"/>
    <w:rsid w:val="001D045E"/>
    <w:rsid w:val="001D117B"/>
    <w:rsid w:val="001D1C95"/>
    <w:rsid w:val="001D1E6C"/>
    <w:rsid w:val="001D1F18"/>
    <w:rsid w:val="001D262F"/>
    <w:rsid w:val="001D2EE7"/>
    <w:rsid w:val="001D33EA"/>
    <w:rsid w:val="001D364C"/>
    <w:rsid w:val="001D4817"/>
    <w:rsid w:val="001D4C76"/>
    <w:rsid w:val="001D4CDB"/>
    <w:rsid w:val="001D4F60"/>
    <w:rsid w:val="001D5715"/>
    <w:rsid w:val="001D603E"/>
    <w:rsid w:val="001D64A6"/>
    <w:rsid w:val="001D6D09"/>
    <w:rsid w:val="001D71A7"/>
    <w:rsid w:val="001D7B97"/>
    <w:rsid w:val="001D7D34"/>
    <w:rsid w:val="001D7DE1"/>
    <w:rsid w:val="001D7F50"/>
    <w:rsid w:val="001E00FB"/>
    <w:rsid w:val="001E0130"/>
    <w:rsid w:val="001E06BE"/>
    <w:rsid w:val="001E1216"/>
    <w:rsid w:val="001E1C34"/>
    <w:rsid w:val="001E1CD0"/>
    <w:rsid w:val="001E1D20"/>
    <w:rsid w:val="001E1D5F"/>
    <w:rsid w:val="001E239D"/>
    <w:rsid w:val="001E3C33"/>
    <w:rsid w:val="001E4917"/>
    <w:rsid w:val="001E4F4F"/>
    <w:rsid w:val="001E55A9"/>
    <w:rsid w:val="001E5661"/>
    <w:rsid w:val="001E5F19"/>
    <w:rsid w:val="001E6697"/>
    <w:rsid w:val="001E6BF8"/>
    <w:rsid w:val="001E701A"/>
    <w:rsid w:val="001E7890"/>
    <w:rsid w:val="001E793F"/>
    <w:rsid w:val="001F0197"/>
    <w:rsid w:val="001F028E"/>
    <w:rsid w:val="001F1971"/>
    <w:rsid w:val="001F1DA2"/>
    <w:rsid w:val="001F240A"/>
    <w:rsid w:val="001F30F7"/>
    <w:rsid w:val="001F5EF2"/>
    <w:rsid w:val="001F6230"/>
    <w:rsid w:val="001F7464"/>
    <w:rsid w:val="001F775B"/>
    <w:rsid w:val="001F7D76"/>
    <w:rsid w:val="0020051D"/>
    <w:rsid w:val="0020063A"/>
    <w:rsid w:val="0020078E"/>
    <w:rsid w:val="00200D63"/>
    <w:rsid w:val="00202DC7"/>
    <w:rsid w:val="00202EAC"/>
    <w:rsid w:val="00203214"/>
    <w:rsid w:val="00203310"/>
    <w:rsid w:val="00203520"/>
    <w:rsid w:val="00203DEE"/>
    <w:rsid w:val="00203F81"/>
    <w:rsid w:val="002045D2"/>
    <w:rsid w:val="00204603"/>
    <w:rsid w:val="00204FE1"/>
    <w:rsid w:val="00205385"/>
    <w:rsid w:val="00205474"/>
    <w:rsid w:val="00205C8F"/>
    <w:rsid w:val="00205F27"/>
    <w:rsid w:val="00206E85"/>
    <w:rsid w:val="00207104"/>
    <w:rsid w:val="002074A5"/>
    <w:rsid w:val="002075D6"/>
    <w:rsid w:val="00207733"/>
    <w:rsid w:val="002101CC"/>
    <w:rsid w:val="00210E37"/>
    <w:rsid w:val="002113DB"/>
    <w:rsid w:val="002116B1"/>
    <w:rsid w:val="00211788"/>
    <w:rsid w:val="00211AC6"/>
    <w:rsid w:val="00213F81"/>
    <w:rsid w:val="00213FE1"/>
    <w:rsid w:val="00214098"/>
    <w:rsid w:val="002141F8"/>
    <w:rsid w:val="00214D29"/>
    <w:rsid w:val="0021553D"/>
    <w:rsid w:val="00215FE4"/>
    <w:rsid w:val="002167FA"/>
    <w:rsid w:val="00216A2F"/>
    <w:rsid w:val="00216FEC"/>
    <w:rsid w:val="00220AA9"/>
    <w:rsid w:val="00220EB1"/>
    <w:rsid w:val="002215D2"/>
    <w:rsid w:val="0022188A"/>
    <w:rsid w:val="0022237A"/>
    <w:rsid w:val="00222D30"/>
    <w:rsid w:val="002237B1"/>
    <w:rsid w:val="00223D4F"/>
    <w:rsid w:val="00223EB8"/>
    <w:rsid w:val="00224065"/>
    <w:rsid w:val="002257E1"/>
    <w:rsid w:val="00225A51"/>
    <w:rsid w:val="00225B0E"/>
    <w:rsid w:val="00225B65"/>
    <w:rsid w:val="00225F24"/>
    <w:rsid w:val="00226278"/>
    <w:rsid w:val="00226ABD"/>
    <w:rsid w:val="00226B59"/>
    <w:rsid w:val="00227930"/>
    <w:rsid w:val="00227C40"/>
    <w:rsid w:val="00227ECA"/>
    <w:rsid w:val="00231509"/>
    <w:rsid w:val="002320C5"/>
    <w:rsid w:val="0023483B"/>
    <w:rsid w:val="0023581D"/>
    <w:rsid w:val="00235D8C"/>
    <w:rsid w:val="00236015"/>
    <w:rsid w:val="00236168"/>
    <w:rsid w:val="002363C9"/>
    <w:rsid w:val="00236752"/>
    <w:rsid w:val="00236F46"/>
    <w:rsid w:val="002371C8"/>
    <w:rsid w:val="002374F2"/>
    <w:rsid w:val="0024019F"/>
    <w:rsid w:val="00240568"/>
    <w:rsid w:val="002407D5"/>
    <w:rsid w:val="00240829"/>
    <w:rsid w:val="00240B87"/>
    <w:rsid w:val="0024115F"/>
    <w:rsid w:val="00241E19"/>
    <w:rsid w:val="00241EF9"/>
    <w:rsid w:val="0024238A"/>
    <w:rsid w:val="0024242C"/>
    <w:rsid w:val="00242568"/>
    <w:rsid w:val="00244210"/>
    <w:rsid w:val="0024496A"/>
    <w:rsid w:val="00244EDC"/>
    <w:rsid w:val="00244F82"/>
    <w:rsid w:val="00245A45"/>
    <w:rsid w:val="00245BCD"/>
    <w:rsid w:val="00245E75"/>
    <w:rsid w:val="00246BDE"/>
    <w:rsid w:val="00246D7C"/>
    <w:rsid w:val="00246E33"/>
    <w:rsid w:val="002475F8"/>
    <w:rsid w:val="0025055F"/>
    <w:rsid w:val="00250DD7"/>
    <w:rsid w:val="00250ED1"/>
    <w:rsid w:val="002512BB"/>
    <w:rsid w:val="002513F6"/>
    <w:rsid w:val="0025153E"/>
    <w:rsid w:val="0025195E"/>
    <w:rsid w:val="00252F98"/>
    <w:rsid w:val="0025319D"/>
    <w:rsid w:val="00253AD9"/>
    <w:rsid w:val="00253AF3"/>
    <w:rsid w:val="00253D88"/>
    <w:rsid w:val="002541B9"/>
    <w:rsid w:val="00256128"/>
    <w:rsid w:val="00260F80"/>
    <w:rsid w:val="002612BD"/>
    <w:rsid w:val="00262536"/>
    <w:rsid w:val="0026275F"/>
    <w:rsid w:val="002629D0"/>
    <w:rsid w:val="00263041"/>
    <w:rsid w:val="00263C0B"/>
    <w:rsid w:val="00264758"/>
    <w:rsid w:val="00266453"/>
    <w:rsid w:val="00266B23"/>
    <w:rsid w:val="00266E3A"/>
    <w:rsid w:val="00267126"/>
    <w:rsid w:val="00267410"/>
    <w:rsid w:val="00267632"/>
    <w:rsid w:val="00267B94"/>
    <w:rsid w:val="00270330"/>
    <w:rsid w:val="002717E4"/>
    <w:rsid w:val="00271A35"/>
    <w:rsid w:val="00273693"/>
    <w:rsid w:val="00273C4B"/>
    <w:rsid w:val="00275439"/>
    <w:rsid w:val="00276B88"/>
    <w:rsid w:val="00276C18"/>
    <w:rsid w:val="00277AFB"/>
    <w:rsid w:val="00277E66"/>
    <w:rsid w:val="0028014F"/>
    <w:rsid w:val="0028053E"/>
    <w:rsid w:val="002809FF"/>
    <w:rsid w:val="0028118F"/>
    <w:rsid w:val="0028124C"/>
    <w:rsid w:val="00281CD7"/>
    <w:rsid w:val="00281DD7"/>
    <w:rsid w:val="00282A7F"/>
    <w:rsid w:val="00282B15"/>
    <w:rsid w:val="0028309C"/>
    <w:rsid w:val="0028311D"/>
    <w:rsid w:val="002835C0"/>
    <w:rsid w:val="00284B34"/>
    <w:rsid w:val="00284D73"/>
    <w:rsid w:val="00284DA4"/>
    <w:rsid w:val="00284E68"/>
    <w:rsid w:val="002852BF"/>
    <w:rsid w:val="0028551A"/>
    <w:rsid w:val="0028567D"/>
    <w:rsid w:val="00285A86"/>
    <w:rsid w:val="00286760"/>
    <w:rsid w:val="0028701E"/>
    <w:rsid w:val="00290712"/>
    <w:rsid w:val="00290A45"/>
    <w:rsid w:val="00290E77"/>
    <w:rsid w:val="002912B3"/>
    <w:rsid w:val="0029176D"/>
    <w:rsid w:val="0029323C"/>
    <w:rsid w:val="00293767"/>
    <w:rsid w:val="00293CA3"/>
    <w:rsid w:val="00293ECE"/>
    <w:rsid w:val="00294355"/>
    <w:rsid w:val="00294724"/>
    <w:rsid w:val="00294794"/>
    <w:rsid w:val="00295714"/>
    <w:rsid w:val="00295829"/>
    <w:rsid w:val="0029678D"/>
    <w:rsid w:val="002A0198"/>
    <w:rsid w:val="002A07B2"/>
    <w:rsid w:val="002A0BF4"/>
    <w:rsid w:val="002A33EC"/>
    <w:rsid w:val="002A38AB"/>
    <w:rsid w:val="002A438D"/>
    <w:rsid w:val="002A4544"/>
    <w:rsid w:val="002A4AF4"/>
    <w:rsid w:val="002A5199"/>
    <w:rsid w:val="002A5AB3"/>
    <w:rsid w:val="002A71D1"/>
    <w:rsid w:val="002A72AA"/>
    <w:rsid w:val="002A784F"/>
    <w:rsid w:val="002A786E"/>
    <w:rsid w:val="002B023A"/>
    <w:rsid w:val="002B056A"/>
    <w:rsid w:val="002B064F"/>
    <w:rsid w:val="002B08A6"/>
    <w:rsid w:val="002B08FF"/>
    <w:rsid w:val="002B0CA4"/>
    <w:rsid w:val="002B15DF"/>
    <w:rsid w:val="002B19AA"/>
    <w:rsid w:val="002B1E90"/>
    <w:rsid w:val="002B217D"/>
    <w:rsid w:val="002B258B"/>
    <w:rsid w:val="002B2B62"/>
    <w:rsid w:val="002B3BBC"/>
    <w:rsid w:val="002B434B"/>
    <w:rsid w:val="002B486E"/>
    <w:rsid w:val="002B5243"/>
    <w:rsid w:val="002B663A"/>
    <w:rsid w:val="002B752F"/>
    <w:rsid w:val="002B7702"/>
    <w:rsid w:val="002B7C71"/>
    <w:rsid w:val="002C0AD4"/>
    <w:rsid w:val="002C0C25"/>
    <w:rsid w:val="002C1073"/>
    <w:rsid w:val="002C2FAF"/>
    <w:rsid w:val="002C32DC"/>
    <w:rsid w:val="002C3516"/>
    <w:rsid w:val="002C3D46"/>
    <w:rsid w:val="002C3DD3"/>
    <w:rsid w:val="002C3FD6"/>
    <w:rsid w:val="002C46D4"/>
    <w:rsid w:val="002C4B07"/>
    <w:rsid w:val="002C501D"/>
    <w:rsid w:val="002C5379"/>
    <w:rsid w:val="002C537F"/>
    <w:rsid w:val="002C555A"/>
    <w:rsid w:val="002C5B0A"/>
    <w:rsid w:val="002C5C0B"/>
    <w:rsid w:val="002C6138"/>
    <w:rsid w:val="002C6359"/>
    <w:rsid w:val="002C6A42"/>
    <w:rsid w:val="002C6C53"/>
    <w:rsid w:val="002C710D"/>
    <w:rsid w:val="002C730F"/>
    <w:rsid w:val="002C75AF"/>
    <w:rsid w:val="002C7748"/>
    <w:rsid w:val="002D047C"/>
    <w:rsid w:val="002D08BB"/>
    <w:rsid w:val="002D0E3B"/>
    <w:rsid w:val="002D1CCE"/>
    <w:rsid w:val="002D1CD7"/>
    <w:rsid w:val="002D1F48"/>
    <w:rsid w:val="002D2B64"/>
    <w:rsid w:val="002D3008"/>
    <w:rsid w:val="002D344A"/>
    <w:rsid w:val="002D387C"/>
    <w:rsid w:val="002D3CAF"/>
    <w:rsid w:val="002D3EFD"/>
    <w:rsid w:val="002D4E5F"/>
    <w:rsid w:val="002D515E"/>
    <w:rsid w:val="002D57A0"/>
    <w:rsid w:val="002D59FF"/>
    <w:rsid w:val="002D5F36"/>
    <w:rsid w:val="002D6010"/>
    <w:rsid w:val="002D626E"/>
    <w:rsid w:val="002D65AC"/>
    <w:rsid w:val="002D675F"/>
    <w:rsid w:val="002D6798"/>
    <w:rsid w:val="002D67AE"/>
    <w:rsid w:val="002D7D86"/>
    <w:rsid w:val="002E01D1"/>
    <w:rsid w:val="002E04A1"/>
    <w:rsid w:val="002E09E8"/>
    <w:rsid w:val="002E0A29"/>
    <w:rsid w:val="002E0BB6"/>
    <w:rsid w:val="002E0BFC"/>
    <w:rsid w:val="002E0D81"/>
    <w:rsid w:val="002E127B"/>
    <w:rsid w:val="002E18FF"/>
    <w:rsid w:val="002E228F"/>
    <w:rsid w:val="002E289C"/>
    <w:rsid w:val="002E293F"/>
    <w:rsid w:val="002E2D03"/>
    <w:rsid w:val="002E2D05"/>
    <w:rsid w:val="002E3405"/>
    <w:rsid w:val="002E3552"/>
    <w:rsid w:val="002E35A3"/>
    <w:rsid w:val="002E3EEC"/>
    <w:rsid w:val="002E490E"/>
    <w:rsid w:val="002E4D04"/>
    <w:rsid w:val="002E5A21"/>
    <w:rsid w:val="002E5DFC"/>
    <w:rsid w:val="002E6B2D"/>
    <w:rsid w:val="002E6DF3"/>
    <w:rsid w:val="002E6E2B"/>
    <w:rsid w:val="002E6EF9"/>
    <w:rsid w:val="002E6F26"/>
    <w:rsid w:val="002E78C9"/>
    <w:rsid w:val="002E7C41"/>
    <w:rsid w:val="002E7D68"/>
    <w:rsid w:val="002F0FEC"/>
    <w:rsid w:val="002F14A2"/>
    <w:rsid w:val="002F275A"/>
    <w:rsid w:val="002F28AA"/>
    <w:rsid w:val="002F35D2"/>
    <w:rsid w:val="002F3BD9"/>
    <w:rsid w:val="002F3EBC"/>
    <w:rsid w:val="002F4089"/>
    <w:rsid w:val="002F434A"/>
    <w:rsid w:val="002F57A6"/>
    <w:rsid w:val="002F5A4C"/>
    <w:rsid w:val="002F62B6"/>
    <w:rsid w:val="002F7487"/>
    <w:rsid w:val="002F780F"/>
    <w:rsid w:val="00300096"/>
    <w:rsid w:val="00300234"/>
    <w:rsid w:val="003002EF"/>
    <w:rsid w:val="00300618"/>
    <w:rsid w:val="00300860"/>
    <w:rsid w:val="00301C68"/>
    <w:rsid w:val="00301CD9"/>
    <w:rsid w:val="00301DD4"/>
    <w:rsid w:val="00302122"/>
    <w:rsid w:val="003028A9"/>
    <w:rsid w:val="00303D5F"/>
    <w:rsid w:val="00305321"/>
    <w:rsid w:val="00305CFC"/>
    <w:rsid w:val="00306576"/>
    <w:rsid w:val="00306A52"/>
    <w:rsid w:val="00306C7B"/>
    <w:rsid w:val="00307319"/>
    <w:rsid w:val="003100B6"/>
    <w:rsid w:val="00310FFE"/>
    <w:rsid w:val="00311909"/>
    <w:rsid w:val="0031256A"/>
    <w:rsid w:val="0031268E"/>
    <w:rsid w:val="00312A7B"/>
    <w:rsid w:val="00312FF9"/>
    <w:rsid w:val="00313471"/>
    <w:rsid w:val="00313C3D"/>
    <w:rsid w:val="00314791"/>
    <w:rsid w:val="0031526C"/>
    <w:rsid w:val="00315559"/>
    <w:rsid w:val="00315BEA"/>
    <w:rsid w:val="00316956"/>
    <w:rsid w:val="00316F14"/>
    <w:rsid w:val="00320177"/>
    <w:rsid w:val="00320189"/>
    <w:rsid w:val="00321119"/>
    <w:rsid w:val="0032131C"/>
    <w:rsid w:val="00322226"/>
    <w:rsid w:val="00322389"/>
    <w:rsid w:val="003228F5"/>
    <w:rsid w:val="00322FED"/>
    <w:rsid w:val="00323226"/>
    <w:rsid w:val="0032366B"/>
    <w:rsid w:val="003239C6"/>
    <w:rsid w:val="00324185"/>
    <w:rsid w:val="00324984"/>
    <w:rsid w:val="00325756"/>
    <w:rsid w:val="003257A4"/>
    <w:rsid w:val="00326F7D"/>
    <w:rsid w:val="00327362"/>
    <w:rsid w:val="0032745E"/>
    <w:rsid w:val="003275FE"/>
    <w:rsid w:val="003276F5"/>
    <w:rsid w:val="003301DE"/>
    <w:rsid w:val="003319BA"/>
    <w:rsid w:val="00332AE9"/>
    <w:rsid w:val="00332FAB"/>
    <w:rsid w:val="003334F1"/>
    <w:rsid w:val="0033375B"/>
    <w:rsid w:val="00333B0D"/>
    <w:rsid w:val="0033440F"/>
    <w:rsid w:val="00334421"/>
    <w:rsid w:val="003350F7"/>
    <w:rsid w:val="003351BB"/>
    <w:rsid w:val="0033521A"/>
    <w:rsid w:val="0033528E"/>
    <w:rsid w:val="003355B9"/>
    <w:rsid w:val="00335904"/>
    <w:rsid w:val="00335BBB"/>
    <w:rsid w:val="003368FB"/>
    <w:rsid w:val="003377AD"/>
    <w:rsid w:val="0033789C"/>
    <w:rsid w:val="0034038A"/>
    <w:rsid w:val="003417ED"/>
    <w:rsid w:val="00341CBA"/>
    <w:rsid w:val="00342314"/>
    <w:rsid w:val="00342B77"/>
    <w:rsid w:val="003430BB"/>
    <w:rsid w:val="003442C6"/>
    <w:rsid w:val="003443C4"/>
    <w:rsid w:val="00344806"/>
    <w:rsid w:val="00344DB6"/>
    <w:rsid w:val="00344E09"/>
    <w:rsid w:val="0034509A"/>
    <w:rsid w:val="00345B03"/>
    <w:rsid w:val="00345B22"/>
    <w:rsid w:val="00345C25"/>
    <w:rsid w:val="00345DCE"/>
    <w:rsid w:val="00345E65"/>
    <w:rsid w:val="00346E2A"/>
    <w:rsid w:val="003470B0"/>
    <w:rsid w:val="0034742E"/>
    <w:rsid w:val="00351112"/>
    <w:rsid w:val="00351421"/>
    <w:rsid w:val="0035246A"/>
    <w:rsid w:val="00352BE9"/>
    <w:rsid w:val="003533AB"/>
    <w:rsid w:val="0035349B"/>
    <w:rsid w:val="0035349E"/>
    <w:rsid w:val="00353749"/>
    <w:rsid w:val="00353AAA"/>
    <w:rsid w:val="00353B25"/>
    <w:rsid w:val="00353C80"/>
    <w:rsid w:val="00354B02"/>
    <w:rsid w:val="00354C07"/>
    <w:rsid w:val="00354E2D"/>
    <w:rsid w:val="0035517D"/>
    <w:rsid w:val="0035561B"/>
    <w:rsid w:val="0035580B"/>
    <w:rsid w:val="00355BD8"/>
    <w:rsid w:val="0035634E"/>
    <w:rsid w:val="00356D43"/>
    <w:rsid w:val="00356E70"/>
    <w:rsid w:val="003578B5"/>
    <w:rsid w:val="003578D5"/>
    <w:rsid w:val="00357AEA"/>
    <w:rsid w:val="00360368"/>
    <w:rsid w:val="00360C05"/>
    <w:rsid w:val="0036138A"/>
    <w:rsid w:val="00361862"/>
    <w:rsid w:val="00361EA2"/>
    <w:rsid w:val="00362A44"/>
    <w:rsid w:val="00362CD5"/>
    <w:rsid w:val="003631AB"/>
    <w:rsid w:val="00363545"/>
    <w:rsid w:val="0036358E"/>
    <w:rsid w:val="00363DD8"/>
    <w:rsid w:val="00364006"/>
    <w:rsid w:val="003646CD"/>
    <w:rsid w:val="003654ED"/>
    <w:rsid w:val="0036619E"/>
    <w:rsid w:val="00366B0C"/>
    <w:rsid w:val="00366C10"/>
    <w:rsid w:val="00367458"/>
    <w:rsid w:val="0036755B"/>
    <w:rsid w:val="00367C0B"/>
    <w:rsid w:val="00372748"/>
    <w:rsid w:val="003733C9"/>
    <w:rsid w:val="003736B9"/>
    <w:rsid w:val="0037390B"/>
    <w:rsid w:val="00374D77"/>
    <w:rsid w:val="00375D30"/>
    <w:rsid w:val="00376061"/>
    <w:rsid w:val="00376730"/>
    <w:rsid w:val="00377BCE"/>
    <w:rsid w:val="003802FF"/>
    <w:rsid w:val="003804D2"/>
    <w:rsid w:val="00380F81"/>
    <w:rsid w:val="00381CEC"/>
    <w:rsid w:val="00382262"/>
    <w:rsid w:val="0038239F"/>
    <w:rsid w:val="00383C96"/>
    <w:rsid w:val="00384241"/>
    <w:rsid w:val="00384320"/>
    <w:rsid w:val="00384763"/>
    <w:rsid w:val="00385BB4"/>
    <w:rsid w:val="00385DCF"/>
    <w:rsid w:val="003864A0"/>
    <w:rsid w:val="00386BC7"/>
    <w:rsid w:val="003873B3"/>
    <w:rsid w:val="00387D36"/>
    <w:rsid w:val="003904A7"/>
    <w:rsid w:val="0039291C"/>
    <w:rsid w:val="00392C37"/>
    <w:rsid w:val="00392CB3"/>
    <w:rsid w:val="00392D92"/>
    <w:rsid w:val="00393291"/>
    <w:rsid w:val="0039350A"/>
    <w:rsid w:val="00394A29"/>
    <w:rsid w:val="00395464"/>
    <w:rsid w:val="00395BC9"/>
    <w:rsid w:val="00395FB0"/>
    <w:rsid w:val="00396B2D"/>
    <w:rsid w:val="00397013"/>
    <w:rsid w:val="00397075"/>
    <w:rsid w:val="003A0233"/>
    <w:rsid w:val="003A0681"/>
    <w:rsid w:val="003A0E9A"/>
    <w:rsid w:val="003A1835"/>
    <w:rsid w:val="003A1885"/>
    <w:rsid w:val="003A1D0F"/>
    <w:rsid w:val="003A261C"/>
    <w:rsid w:val="003A36BA"/>
    <w:rsid w:val="003A4700"/>
    <w:rsid w:val="003A48CD"/>
    <w:rsid w:val="003A4AA7"/>
    <w:rsid w:val="003A4BA7"/>
    <w:rsid w:val="003A590C"/>
    <w:rsid w:val="003A643C"/>
    <w:rsid w:val="003A6440"/>
    <w:rsid w:val="003A68DD"/>
    <w:rsid w:val="003A6A7A"/>
    <w:rsid w:val="003A72CA"/>
    <w:rsid w:val="003A7631"/>
    <w:rsid w:val="003A78F0"/>
    <w:rsid w:val="003A7AFD"/>
    <w:rsid w:val="003B0C8E"/>
    <w:rsid w:val="003B13C0"/>
    <w:rsid w:val="003B1814"/>
    <w:rsid w:val="003B1C3F"/>
    <w:rsid w:val="003B1C5F"/>
    <w:rsid w:val="003B1DFF"/>
    <w:rsid w:val="003B2017"/>
    <w:rsid w:val="003B22C4"/>
    <w:rsid w:val="003B23A1"/>
    <w:rsid w:val="003B27F1"/>
    <w:rsid w:val="003B36D3"/>
    <w:rsid w:val="003B4C94"/>
    <w:rsid w:val="003B4D3A"/>
    <w:rsid w:val="003B5232"/>
    <w:rsid w:val="003B5D48"/>
    <w:rsid w:val="003B5FFF"/>
    <w:rsid w:val="003B6081"/>
    <w:rsid w:val="003B648E"/>
    <w:rsid w:val="003B68EE"/>
    <w:rsid w:val="003B6E75"/>
    <w:rsid w:val="003B7506"/>
    <w:rsid w:val="003B7766"/>
    <w:rsid w:val="003B79BE"/>
    <w:rsid w:val="003C1D9A"/>
    <w:rsid w:val="003C23BC"/>
    <w:rsid w:val="003C2913"/>
    <w:rsid w:val="003C29BD"/>
    <w:rsid w:val="003C2AFB"/>
    <w:rsid w:val="003C2C1E"/>
    <w:rsid w:val="003C380E"/>
    <w:rsid w:val="003C491B"/>
    <w:rsid w:val="003C51F1"/>
    <w:rsid w:val="003C5221"/>
    <w:rsid w:val="003C57E0"/>
    <w:rsid w:val="003C5D02"/>
    <w:rsid w:val="003C6123"/>
    <w:rsid w:val="003C65B0"/>
    <w:rsid w:val="003C6B20"/>
    <w:rsid w:val="003C7591"/>
    <w:rsid w:val="003D0942"/>
    <w:rsid w:val="003D127B"/>
    <w:rsid w:val="003D1A21"/>
    <w:rsid w:val="003D239D"/>
    <w:rsid w:val="003D2887"/>
    <w:rsid w:val="003D2C6B"/>
    <w:rsid w:val="003D2CC5"/>
    <w:rsid w:val="003D2FE7"/>
    <w:rsid w:val="003D327E"/>
    <w:rsid w:val="003D3599"/>
    <w:rsid w:val="003D4242"/>
    <w:rsid w:val="003D45B0"/>
    <w:rsid w:val="003D481D"/>
    <w:rsid w:val="003D4E08"/>
    <w:rsid w:val="003D5141"/>
    <w:rsid w:val="003D6A47"/>
    <w:rsid w:val="003D7608"/>
    <w:rsid w:val="003E19BA"/>
    <w:rsid w:val="003E228F"/>
    <w:rsid w:val="003E2644"/>
    <w:rsid w:val="003E2F4D"/>
    <w:rsid w:val="003E323B"/>
    <w:rsid w:val="003E347C"/>
    <w:rsid w:val="003E3E47"/>
    <w:rsid w:val="003E4328"/>
    <w:rsid w:val="003E4548"/>
    <w:rsid w:val="003E4AB7"/>
    <w:rsid w:val="003E4E1B"/>
    <w:rsid w:val="003E509E"/>
    <w:rsid w:val="003E7628"/>
    <w:rsid w:val="003E79CC"/>
    <w:rsid w:val="003E7D27"/>
    <w:rsid w:val="003E7F78"/>
    <w:rsid w:val="003F01F7"/>
    <w:rsid w:val="003F0253"/>
    <w:rsid w:val="003F02E1"/>
    <w:rsid w:val="003F0556"/>
    <w:rsid w:val="003F0624"/>
    <w:rsid w:val="003F06E3"/>
    <w:rsid w:val="003F0906"/>
    <w:rsid w:val="003F1118"/>
    <w:rsid w:val="003F1283"/>
    <w:rsid w:val="003F2121"/>
    <w:rsid w:val="003F2DDD"/>
    <w:rsid w:val="003F3036"/>
    <w:rsid w:val="003F30FC"/>
    <w:rsid w:val="003F33BB"/>
    <w:rsid w:val="003F366F"/>
    <w:rsid w:val="003F3737"/>
    <w:rsid w:val="003F3788"/>
    <w:rsid w:val="003F3FC9"/>
    <w:rsid w:val="003F4970"/>
    <w:rsid w:val="003F5C7B"/>
    <w:rsid w:val="003F685F"/>
    <w:rsid w:val="003F6C56"/>
    <w:rsid w:val="003F72DC"/>
    <w:rsid w:val="003F773A"/>
    <w:rsid w:val="003F7EE8"/>
    <w:rsid w:val="004013E2"/>
    <w:rsid w:val="004018CD"/>
    <w:rsid w:val="0040297F"/>
    <w:rsid w:val="00402D93"/>
    <w:rsid w:val="00402FB8"/>
    <w:rsid w:val="00403408"/>
    <w:rsid w:val="004039E2"/>
    <w:rsid w:val="00403D8E"/>
    <w:rsid w:val="00403E4B"/>
    <w:rsid w:val="004047D8"/>
    <w:rsid w:val="00404A46"/>
    <w:rsid w:val="00404CFF"/>
    <w:rsid w:val="00404F84"/>
    <w:rsid w:val="004053ED"/>
    <w:rsid w:val="00406511"/>
    <w:rsid w:val="00406A13"/>
    <w:rsid w:val="00406F36"/>
    <w:rsid w:val="004070CE"/>
    <w:rsid w:val="0040748B"/>
    <w:rsid w:val="0040748D"/>
    <w:rsid w:val="004076C9"/>
    <w:rsid w:val="00407834"/>
    <w:rsid w:val="004079B6"/>
    <w:rsid w:val="00407DDA"/>
    <w:rsid w:val="00407E56"/>
    <w:rsid w:val="00410716"/>
    <w:rsid w:val="00410F4C"/>
    <w:rsid w:val="00411294"/>
    <w:rsid w:val="0041174D"/>
    <w:rsid w:val="00411B8F"/>
    <w:rsid w:val="004128AD"/>
    <w:rsid w:val="00412941"/>
    <w:rsid w:val="00412B44"/>
    <w:rsid w:val="00413D0F"/>
    <w:rsid w:val="00414076"/>
    <w:rsid w:val="004145C8"/>
    <w:rsid w:val="004146AE"/>
    <w:rsid w:val="00415305"/>
    <w:rsid w:val="004166F7"/>
    <w:rsid w:val="00416A07"/>
    <w:rsid w:val="00416BAC"/>
    <w:rsid w:val="00417F46"/>
    <w:rsid w:val="00421037"/>
    <w:rsid w:val="00421D36"/>
    <w:rsid w:val="0042203A"/>
    <w:rsid w:val="0042206E"/>
    <w:rsid w:val="0042236D"/>
    <w:rsid w:val="00422D47"/>
    <w:rsid w:val="0042300B"/>
    <w:rsid w:val="00423194"/>
    <w:rsid w:val="0042384D"/>
    <w:rsid w:val="00423A18"/>
    <w:rsid w:val="004244D6"/>
    <w:rsid w:val="004249F3"/>
    <w:rsid w:val="00424C99"/>
    <w:rsid w:val="004257C2"/>
    <w:rsid w:val="00425BA5"/>
    <w:rsid w:val="004271D6"/>
    <w:rsid w:val="00427C4D"/>
    <w:rsid w:val="00430052"/>
    <w:rsid w:val="00430E56"/>
    <w:rsid w:val="004313D8"/>
    <w:rsid w:val="00431D5D"/>
    <w:rsid w:val="00431DE4"/>
    <w:rsid w:val="00432A6D"/>
    <w:rsid w:val="004330CA"/>
    <w:rsid w:val="004337E8"/>
    <w:rsid w:val="00434178"/>
    <w:rsid w:val="0043440F"/>
    <w:rsid w:val="004347C3"/>
    <w:rsid w:val="0043532C"/>
    <w:rsid w:val="00435A69"/>
    <w:rsid w:val="004365C8"/>
    <w:rsid w:val="00436DEC"/>
    <w:rsid w:val="00436F0C"/>
    <w:rsid w:val="00436F29"/>
    <w:rsid w:val="00437346"/>
    <w:rsid w:val="004379DC"/>
    <w:rsid w:val="00437DFB"/>
    <w:rsid w:val="00440AD5"/>
    <w:rsid w:val="00440D43"/>
    <w:rsid w:val="004412D3"/>
    <w:rsid w:val="0044177A"/>
    <w:rsid w:val="00441ED9"/>
    <w:rsid w:val="004420BC"/>
    <w:rsid w:val="004428C7"/>
    <w:rsid w:val="00442AE0"/>
    <w:rsid w:val="004445CF"/>
    <w:rsid w:val="00444882"/>
    <w:rsid w:val="004449D2"/>
    <w:rsid w:val="00444A8A"/>
    <w:rsid w:val="00444A98"/>
    <w:rsid w:val="00444ACC"/>
    <w:rsid w:val="0044510C"/>
    <w:rsid w:val="004454B3"/>
    <w:rsid w:val="00445534"/>
    <w:rsid w:val="00445AE0"/>
    <w:rsid w:val="00446800"/>
    <w:rsid w:val="00446F9F"/>
    <w:rsid w:val="0044704F"/>
    <w:rsid w:val="004518F5"/>
    <w:rsid w:val="00452755"/>
    <w:rsid w:val="00452BE8"/>
    <w:rsid w:val="00453D83"/>
    <w:rsid w:val="00453E79"/>
    <w:rsid w:val="00454146"/>
    <w:rsid w:val="00454605"/>
    <w:rsid w:val="00454660"/>
    <w:rsid w:val="004547B5"/>
    <w:rsid w:val="00454CE8"/>
    <w:rsid w:val="00454E8A"/>
    <w:rsid w:val="004550A9"/>
    <w:rsid w:val="004551AC"/>
    <w:rsid w:val="004551F5"/>
    <w:rsid w:val="0045548F"/>
    <w:rsid w:val="0045653C"/>
    <w:rsid w:val="00457069"/>
    <w:rsid w:val="004573F5"/>
    <w:rsid w:val="00457795"/>
    <w:rsid w:val="00460287"/>
    <w:rsid w:val="004609F7"/>
    <w:rsid w:val="00460DCD"/>
    <w:rsid w:val="00460E21"/>
    <w:rsid w:val="004610C2"/>
    <w:rsid w:val="00461C4E"/>
    <w:rsid w:val="00461F2F"/>
    <w:rsid w:val="00461F58"/>
    <w:rsid w:val="00461FCF"/>
    <w:rsid w:val="00462230"/>
    <w:rsid w:val="00462851"/>
    <w:rsid w:val="004631B0"/>
    <w:rsid w:val="0046387A"/>
    <w:rsid w:val="00463B5F"/>
    <w:rsid w:val="0046404B"/>
    <w:rsid w:val="00464C60"/>
    <w:rsid w:val="00464E1B"/>
    <w:rsid w:val="00464FCA"/>
    <w:rsid w:val="0046541B"/>
    <w:rsid w:val="004655FC"/>
    <w:rsid w:val="00465ABA"/>
    <w:rsid w:val="00465FCB"/>
    <w:rsid w:val="00467598"/>
    <w:rsid w:val="00467BDC"/>
    <w:rsid w:val="00467CBC"/>
    <w:rsid w:val="00467D2D"/>
    <w:rsid w:val="00467DBA"/>
    <w:rsid w:val="00470740"/>
    <w:rsid w:val="004709E4"/>
    <w:rsid w:val="00470F2C"/>
    <w:rsid w:val="004712DD"/>
    <w:rsid w:val="00471926"/>
    <w:rsid w:val="00472633"/>
    <w:rsid w:val="00472BB7"/>
    <w:rsid w:val="00472DB5"/>
    <w:rsid w:val="00473168"/>
    <w:rsid w:val="004748B5"/>
    <w:rsid w:val="00474E4F"/>
    <w:rsid w:val="00475669"/>
    <w:rsid w:val="004802EF"/>
    <w:rsid w:val="004804A9"/>
    <w:rsid w:val="0048093E"/>
    <w:rsid w:val="00480FF8"/>
    <w:rsid w:val="00482EA7"/>
    <w:rsid w:val="004836B4"/>
    <w:rsid w:val="00485795"/>
    <w:rsid w:val="0048585A"/>
    <w:rsid w:val="00485C54"/>
    <w:rsid w:val="00485E87"/>
    <w:rsid w:val="004871FF"/>
    <w:rsid w:val="00487744"/>
    <w:rsid w:val="00487EB7"/>
    <w:rsid w:val="00490490"/>
    <w:rsid w:val="00491523"/>
    <w:rsid w:val="00491860"/>
    <w:rsid w:val="00492454"/>
    <w:rsid w:val="00493AC0"/>
    <w:rsid w:val="0049447C"/>
    <w:rsid w:val="004951B5"/>
    <w:rsid w:val="00495972"/>
    <w:rsid w:val="00495999"/>
    <w:rsid w:val="00496C4D"/>
    <w:rsid w:val="0049787E"/>
    <w:rsid w:val="00497B2B"/>
    <w:rsid w:val="00497B57"/>
    <w:rsid w:val="004A002A"/>
    <w:rsid w:val="004A06AC"/>
    <w:rsid w:val="004A121D"/>
    <w:rsid w:val="004A1491"/>
    <w:rsid w:val="004A1781"/>
    <w:rsid w:val="004A1D8B"/>
    <w:rsid w:val="004A1DBF"/>
    <w:rsid w:val="004A1EA8"/>
    <w:rsid w:val="004A23BD"/>
    <w:rsid w:val="004A2FC3"/>
    <w:rsid w:val="004A32A4"/>
    <w:rsid w:val="004A3635"/>
    <w:rsid w:val="004A39CD"/>
    <w:rsid w:val="004A3EBC"/>
    <w:rsid w:val="004A415F"/>
    <w:rsid w:val="004A45A9"/>
    <w:rsid w:val="004A485E"/>
    <w:rsid w:val="004A4918"/>
    <w:rsid w:val="004A4AA6"/>
    <w:rsid w:val="004A5807"/>
    <w:rsid w:val="004A5AE3"/>
    <w:rsid w:val="004A5D1B"/>
    <w:rsid w:val="004A732F"/>
    <w:rsid w:val="004A7495"/>
    <w:rsid w:val="004A79EA"/>
    <w:rsid w:val="004A7AB0"/>
    <w:rsid w:val="004B0351"/>
    <w:rsid w:val="004B1B8F"/>
    <w:rsid w:val="004B1D09"/>
    <w:rsid w:val="004B1FE9"/>
    <w:rsid w:val="004B2977"/>
    <w:rsid w:val="004B3702"/>
    <w:rsid w:val="004B421A"/>
    <w:rsid w:val="004B4415"/>
    <w:rsid w:val="004B4B71"/>
    <w:rsid w:val="004B5AAE"/>
    <w:rsid w:val="004B6493"/>
    <w:rsid w:val="004B6753"/>
    <w:rsid w:val="004B6A2E"/>
    <w:rsid w:val="004B6EC4"/>
    <w:rsid w:val="004B72C3"/>
    <w:rsid w:val="004B78D6"/>
    <w:rsid w:val="004C0508"/>
    <w:rsid w:val="004C0938"/>
    <w:rsid w:val="004C14E8"/>
    <w:rsid w:val="004C2B81"/>
    <w:rsid w:val="004C2FF8"/>
    <w:rsid w:val="004C3A8A"/>
    <w:rsid w:val="004C4368"/>
    <w:rsid w:val="004C4454"/>
    <w:rsid w:val="004C4AEA"/>
    <w:rsid w:val="004C5359"/>
    <w:rsid w:val="004C55A9"/>
    <w:rsid w:val="004C650B"/>
    <w:rsid w:val="004C7052"/>
    <w:rsid w:val="004C71E5"/>
    <w:rsid w:val="004D0502"/>
    <w:rsid w:val="004D056B"/>
    <w:rsid w:val="004D1508"/>
    <w:rsid w:val="004D26A9"/>
    <w:rsid w:val="004D2790"/>
    <w:rsid w:val="004D2856"/>
    <w:rsid w:val="004D3302"/>
    <w:rsid w:val="004D331A"/>
    <w:rsid w:val="004D3C13"/>
    <w:rsid w:val="004D40DA"/>
    <w:rsid w:val="004D4261"/>
    <w:rsid w:val="004D46E9"/>
    <w:rsid w:val="004D4C52"/>
    <w:rsid w:val="004D5DD8"/>
    <w:rsid w:val="004D5EA9"/>
    <w:rsid w:val="004D6117"/>
    <w:rsid w:val="004E0234"/>
    <w:rsid w:val="004E0B2C"/>
    <w:rsid w:val="004E1B1B"/>
    <w:rsid w:val="004E1B91"/>
    <w:rsid w:val="004E1D3C"/>
    <w:rsid w:val="004E1D7D"/>
    <w:rsid w:val="004E3240"/>
    <w:rsid w:val="004E409B"/>
    <w:rsid w:val="004E40BD"/>
    <w:rsid w:val="004E49AA"/>
    <w:rsid w:val="004E5179"/>
    <w:rsid w:val="004E5835"/>
    <w:rsid w:val="004E62B6"/>
    <w:rsid w:val="004E7D73"/>
    <w:rsid w:val="004F023D"/>
    <w:rsid w:val="004F08A6"/>
    <w:rsid w:val="004F1158"/>
    <w:rsid w:val="004F120A"/>
    <w:rsid w:val="004F2A9A"/>
    <w:rsid w:val="004F2C20"/>
    <w:rsid w:val="004F304E"/>
    <w:rsid w:val="004F34F5"/>
    <w:rsid w:val="004F40C6"/>
    <w:rsid w:val="004F4C73"/>
    <w:rsid w:val="004F52ED"/>
    <w:rsid w:val="004F53C6"/>
    <w:rsid w:val="004F57A8"/>
    <w:rsid w:val="004F607D"/>
    <w:rsid w:val="004F66DA"/>
    <w:rsid w:val="004F66F7"/>
    <w:rsid w:val="004F6F0F"/>
    <w:rsid w:val="004F7B59"/>
    <w:rsid w:val="00500ACC"/>
    <w:rsid w:val="005018DC"/>
    <w:rsid w:val="0050198C"/>
    <w:rsid w:val="00501ACC"/>
    <w:rsid w:val="005020E4"/>
    <w:rsid w:val="00502530"/>
    <w:rsid w:val="00502978"/>
    <w:rsid w:val="00502FAB"/>
    <w:rsid w:val="0050346F"/>
    <w:rsid w:val="00503C4A"/>
    <w:rsid w:val="0050410F"/>
    <w:rsid w:val="00504B2B"/>
    <w:rsid w:val="0050575C"/>
    <w:rsid w:val="005057E5"/>
    <w:rsid w:val="0050586E"/>
    <w:rsid w:val="00505D61"/>
    <w:rsid w:val="005064B2"/>
    <w:rsid w:val="00506721"/>
    <w:rsid w:val="00507480"/>
    <w:rsid w:val="00507984"/>
    <w:rsid w:val="00507A05"/>
    <w:rsid w:val="00507A6D"/>
    <w:rsid w:val="00510708"/>
    <w:rsid w:val="005109BA"/>
    <w:rsid w:val="005109CF"/>
    <w:rsid w:val="005109F1"/>
    <w:rsid w:val="005111DE"/>
    <w:rsid w:val="00511215"/>
    <w:rsid w:val="00511369"/>
    <w:rsid w:val="00511915"/>
    <w:rsid w:val="00512619"/>
    <w:rsid w:val="005142E1"/>
    <w:rsid w:val="005148B9"/>
    <w:rsid w:val="00515312"/>
    <w:rsid w:val="00515727"/>
    <w:rsid w:val="00515BAE"/>
    <w:rsid w:val="00516044"/>
    <w:rsid w:val="0051626A"/>
    <w:rsid w:val="00517697"/>
    <w:rsid w:val="00517B3F"/>
    <w:rsid w:val="005214C2"/>
    <w:rsid w:val="005215AF"/>
    <w:rsid w:val="00521C62"/>
    <w:rsid w:val="00521D16"/>
    <w:rsid w:val="00521D6C"/>
    <w:rsid w:val="005227D0"/>
    <w:rsid w:val="00522919"/>
    <w:rsid w:val="00522AF6"/>
    <w:rsid w:val="00522F33"/>
    <w:rsid w:val="00523123"/>
    <w:rsid w:val="0052355F"/>
    <w:rsid w:val="005238A2"/>
    <w:rsid w:val="005240F2"/>
    <w:rsid w:val="00524CC3"/>
    <w:rsid w:val="005250DA"/>
    <w:rsid w:val="00525321"/>
    <w:rsid w:val="00525554"/>
    <w:rsid w:val="00525A9C"/>
    <w:rsid w:val="005260AF"/>
    <w:rsid w:val="00526B61"/>
    <w:rsid w:val="00526D53"/>
    <w:rsid w:val="0052759F"/>
    <w:rsid w:val="00527E49"/>
    <w:rsid w:val="0053040A"/>
    <w:rsid w:val="005306AB"/>
    <w:rsid w:val="0053082C"/>
    <w:rsid w:val="00530E4B"/>
    <w:rsid w:val="00531250"/>
    <w:rsid w:val="005317BE"/>
    <w:rsid w:val="005326D1"/>
    <w:rsid w:val="00532C32"/>
    <w:rsid w:val="00532F47"/>
    <w:rsid w:val="00533FE1"/>
    <w:rsid w:val="005340E2"/>
    <w:rsid w:val="00534742"/>
    <w:rsid w:val="00534A13"/>
    <w:rsid w:val="00534F17"/>
    <w:rsid w:val="00534F38"/>
    <w:rsid w:val="00536338"/>
    <w:rsid w:val="005369D0"/>
    <w:rsid w:val="00537C54"/>
    <w:rsid w:val="005408E5"/>
    <w:rsid w:val="005413F8"/>
    <w:rsid w:val="00541AD5"/>
    <w:rsid w:val="00542363"/>
    <w:rsid w:val="0054321C"/>
    <w:rsid w:val="005435CB"/>
    <w:rsid w:val="00543697"/>
    <w:rsid w:val="0054394B"/>
    <w:rsid w:val="00543E11"/>
    <w:rsid w:val="00544022"/>
    <w:rsid w:val="00544028"/>
    <w:rsid w:val="0054480F"/>
    <w:rsid w:val="00544EE8"/>
    <w:rsid w:val="00545755"/>
    <w:rsid w:val="005467CB"/>
    <w:rsid w:val="005467FF"/>
    <w:rsid w:val="0054694D"/>
    <w:rsid w:val="00546D4B"/>
    <w:rsid w:val="00546E1B"/>
    <w:rsid w:val="0054772A"/>
    <w:rsid w:val="00550818"/>
    <w:rsid w:val="005512B3"/>
    <w:rsid w:val="00552328"/>
    <w:rsid w:val="005524EA"/>
    <w:rsid w:val="00552565"/>
    <w:rsid w:val="00554144"/>
    <w:rsid w:val="005544C7"/>
    <w:rsid w:val="005548C0"/>
    <w:rsid w:val="0055493C"/>
    <w:rsid w:val="00555290"/>
    <w:rsid w:val="0055577B"/>
    <w:rsid w:val="0055671A"/>
    <w:rsid w:val="00556A54"/>
    <w:rsid w:val="00556AA5"/>
    <w:rsid w:val="00556F5E"/>
    <w:rsid w:val="005575F1"/>
    <w:rsid w:val="005604C5"/>
    <w:rsid w:val="005610F2"/>
    <w:rsid w:val="00561725"/>
    <w:rsid w:val="00562DB2"/>
    <w:rsid w:val="00562E46"/>
    <w:rsid w:val="00562ED3"/>
    <w:rsid w:val="005630C7"/>
    <w:rsid w:val="00563188"/>
    <w:rsid w:val="00563489"/>
    <w:rsid w:val="005635C6"/>
    <w:rsid w:val="00563B9A"/>
    <w:rsid w:val="00563CBF"/>
    <w:rsid w:val="00563CF8"/>
    <w:rsid w:val="00564268"/>
    <w:rsid w:val="005642D7"/>
    <w:rsid w:val="0056537B"/>
    <w:rsid w:val="00565557"/>
    <w:rsid w:val="00565FAD"/>
    <w:rsid w:val="005667C7"/>
    <w:rsid w:val="005669ED"/>
    <w:rsid w:val="00566D61"/>
    <w:rsid w:val="0056792F"/>
    <w:rsid w:val="00567D04"/>
    <w:rsid w:val="005707A5"/>
    <w:rsid w:val="0057102D"/>
    <w:rsid w:val="005719D3"/>
    <w:rsid w:val="005727CA"/>
    <w:rsid w:val="005727FB"/>
    <w:rsid w:val="005728E9"/>
    <w:rsid w:val="00573853"/>
    <w:rsid w:val="00573C53"/>
    <w:rsid w:val="0057415F"/>
    <w:rsid w:val="0057465B"/>
    <w:rsid w:val="00574BA3"/>
    <w:rsid w:val="00575662"/>
    <w:rsid w:val="005756D6"/>
    <w:rsid w:val="00575BE6"/>
    <w:rsid w:val="005760F4"/>
    <w:rsid w:val="0057614C"/>
    <w:rsid w:val="005769DF"/>
    <w:rsid w:val="00576D1F"/>
    <w:rsid w:val="00576F27"/>
    <w:rsid w:val="005772AD"/>
    <w:rsid w:val="00580118"/>
    <w:rsid w:val="005802E2"/>
    <w:rsid w:val="00580762"/>
    <w:rsid w:val="00580974"/>
    <w:rsid w:val="00580A1C"/>
    <w:rsid w:val="00580C53"/>
    <w:rsid w:val="00581A8E"/>
    <w:rsid w:val="005829E7"/>
    <w:rsid w:val="00582DE3"/>
    <w:rsid w:val="0058484C"/>
    <w:rsid w:val="00584EEC"/>
    <w:rsid w:val="00585002"/>
    <w:rsid w:val="00585A9E"/>
    <w:rsid w:val="00586C57"/>
    <w:rsid w:val="00587501"/>
    <w:rsid w:val="00587FAB"/>
    <w:rsid w:val="00590435"/>
    <w:rsid w:val="00590D39"/>
    <w:rsid w:val="00590E51"/>
    <w:rsid w:val="00590EB5"/>
    <w:rsid w:val="00591D13"/>
    <w:rsid w:val="00592931"/>
    <w:rsid w:val="005933F0"/>
    <w:rsid w:val="00593FB2"/>
    <w:rsid w:val="00594250"/>
    <w:rsid w:val="0059476B"/>
    <w:rsid w:val="00595348"/>
    <w:rsid w:val="0059596D"/>
    <w:rsid w:val="00595FC0"/>
    <w:rsid w:val="00596132"/>
    <w:rsid w:val="00596474"/>
    <w:rsid w:val="0059655C"/>
    <w:rsid w:val="005975A4"/>
    <w:rsid w:val="005A02EA"/>
    <w:rsid w:val="005A1663"/>
    <w:rsid w:val="005A1BE0"/>
    <w:rsid w:val="005A222D"/>
    <w:rsid w:val="005A2C85"/>
    <w:rsid w:val="005A3FEA"/>
    <w:rsid w:val="005A4649"/>
    <w:rsid w:val="005A464D"/>
    <w:rsid w:val="005A548D"/>
    <w:rsid w:val="005A572B"/>
    <w:rsid w:val="005A59DA"/>
    <w:rsid w:val="005A6B94"/>
    <w:rsid w:val="005A6C45"/>
    <w:rsid w:val="005A77AD"/>
    <w:rsid w:val="005B0428"/>
    <w:rsid w:val="005B0971"/>
    <w:rsid w:val="005B11A7"/>
    <w:rsid w:val="005B1659"/>
    <w:rsid w:val="005B275F"/>
    <w:rsid w:val="005B28F4"/>
    <w:rsid w:val="005B354F"/>
    <w:rsid w:val="005B3A93"/>
    <w:rsid w:val="005B3F12"/>
    <w:rsid w:val="005B4641"/>
    <w:rsid w:val="005B4BAF"/>
    <w:rsid w:val="005B5A99"/>
    <w:rsid w:val="005B69B8"/>
    <w:rsid w:val="005B6AF7"/>
    <w:rsid w:val="005B7459"/>
    <w:rsid w:val="005B7811"/>
    <w:rsid w:val="005B7CDC"/>
    <w:rsid w:val="005B7E4D"/>
    <w:rsid w:val="005C067D"/>
    <w:rsid w:val="005C0C25"/>
    <w:rsid w:val="005C12D6"/>
    <w:rsid w:val="005C1799"/>
    <w:rsid w:val="005C2792"/>
    <w:rsid w:val="005C28D8"/>
    <w:rsid w:val="005C31F6"/>
    <w:rsid w:val="005C3283"/>
    <w:rsid w:val="005C3809"/>
    <w:rsid w:val="005C3B0B"/>
    <w:rsid w:val="005C3E8F"/>
    <w:rsid w:val="005C41CC"/>
    <w:rsid w:val="005C4498"/>
    <w:rsid w:val="005C4DC8"/>
    <w:rsid w:val="005C4E95"/>
    <w:rsid w:val="005C4FD3"/>
    <w:rsid w:val="005C5423"/>
    <w:rsid w:val="005C6741"/>
    <w:rsid w:val="005C6A47"/>
    <w:rsid w:val="005C6A80"/>
    <w:rsid w:val="005C7826"/>
    <w:rsid w:val="005D051A"/>
    <w:rsid w:val="005D0D63"/>
    <w:rsid w:val="005D111D"/>
    <w:rsid w:val="005D1F0C"/>
    <w:rsid w:val="005D2CB7"/>
    <w:rsid w:val="005D2D4E"/>
    <w:rsid w:val="005D32DE"/>
    <w:rsid w:val="005D3D3B"/>
    <w:rsid w:val="005D3DDA"/>
    <w:rsid w:val="005D5D74"/>
    <w:rsid w:val="005D6469"/>
    <w:rsid w:val="005D64D2"/>
    <w:rsid w:val="005D7229"/>
    <w:rsid w:val="005E0148"/>
    <w:rsid w:val="005E03F5"/>
    <w:rsid w:val="005E0AF4"/>
    <w:rsid w:val="005E0EA6"/>
    <w:rsid w:val="005E11FB"/>
    <w:rsid w:val="005E1379"/>
    <w:rsid w:val="005E1773"/>
    <w:rsid w:val="005E1C80"/>
    <w:rsid w:val="005E1F52"/>
    <w:rsid w:val="005E2751"/>
    <w:rsid w:val="005E34BB"/>
    <w:rsid w:val="005E3858"/>
    <w:rsid w:val="005E39BB"/>
    <w:rsid w:val="005E3CB5"/>
    <w:rsid w:val="005E3CBA"/>
    <w:rsid w:val="005E3DF2"/>
    <w:rsid w:val="005E4712"/>
    <w:rsid w:val="005E58FF"/>
    <w:rsid w:val="005E6B97"/>
    <w:rsid w:val="005E6FEC"/>
    <w:rsid w:val="005E7CCA"/>
    <w:rsid w:val="005E7FE0"/>
    <w:rsid w:val="005F080D"/>
    <w:rsid w:val="005F1A28"/>
    <w:rsid w:val="005F1D5F"/>
    <w:rsid w:val="005F1E0C"/>
    <w:rsid w:val="005F20B2"/>
    <w:rsid w:val="005F28B1"/>
    <w:rsid w:val="005F2973"/>
    <w:rsid w:val="005F3268"/>
    <w:rsid w:val="005F3A7E"/>
    <w:rsid w:val="005F3BE3"/>
    <w:rsid w:val="005F3F0E"/>
    <w:rsid w:val="005F478B"/>
    <w:rsid w:val="005F4C78"/>
    <w:rsid w:val="005F4C95"/>
    <w:rsid w:val="005F4CF9"/>
    <w:rsid w:val="005F4F52"/>
    <w:rsid w:val="005F5161"/>
    <w:rsid w:val="005F5814"/>
    <w:rsid w:val="005F5958"/>
    <w:rsid w:val="005F638C"/>
    <w:rsid w:val="005F6710"/>
    <w:rsid w:val="005F67C5"/>
    <w:rsid w:val="005F6856"/>
    <w:rsid w:val="005F6941"/>
    <w:rsid w:val="005F69EC"/>
    <w:rsid w:val="005F6C04"/>
    <w:rsid w:val="005F7676"/>
    <w:rsid w:val="00600DEC"/>
    <w:rsid w:val="00601101"/>
    <w:rsid w:val="00602231"/>
    <w:rsid w:val="00603911"/>
    <w:rsid w:val="006040CD"/>
    <w:rsid w:val="006048E8"/>
    <w:rsid w:val="00605B43"/>
    <w:rsid w:val="00605C0F"/>
    <w:rsid w:val="00605DC6"/>
    <w:rsid w:val="00605E9B"/>
    <w:rsid w:val="00606259"/>
    <w:rsid w:val="0060628B"/>
    <w:rsid w:val="006068D5"/>
    <w:rsid w:val="00606B72"/>
    <w:rsid w:val="0060761E"/>
    <w:rsid w:val="0061054D"/>
    <w:rsid w:val="0061073F"/>
    <w:rsid w:val="00610812"/>
    <w:rsid w:val="00611062"/>
    <w:rsid w:val="00611636"/>
    <w:rsid w:val="00611CA2"/>
    <w:rsid w:val="00611E2C"/>
    <w:rsid w:val="00612563"/>
    <w:rsid w:val="0061263B"/>
    <w:rsid w:val="00613F2F"/>
    <w:rsid w:val="00614065"/>
    <w:rsid w:val="00615659"/>
    <w:rsid w:val="00616702"/>
    <w:rsid w:val="00616D01"/>
    <w:rsid w:val="00616FA8"/>
    <w:rsid w:val="0061749E"/>
    <w:rsid w:val="00617832"/>
    <w:rsid w:val="00617E02"/>
    <w:rsid w:val="0062003E"/>
    <w:rsid w:val="00620FBE"/>
    <w:rsid w:val="00621135"/>
    <w:rsid w:val="006215AE"/>
    <w:rsid w:val="00622A8F"/>
    <w:rsid w:val="006232DB"/>
    <w:rsid w:val="00623AD0"/>
    <w:rsid w:val="00623B37"/>
    <w:rsid w:val="00623F2F"/>
    <w:rsid w:val="006240AB"/>
    <w:rsid w:val="00625AA5"/>
    <w:rsid w:val="006261B0"/>
    <w:rsid w:val="006265E6"/>
    <w:rsid w:val="00626662"/>
    <w:rsid w:val="00626A5C"/>
    <w:rsid w:val="006271D5"/>
    <w:rsid w:val="0062750F"/>
    <w:rsid w:val="00627A53"/>
    <w:rsid w:val="00631AF3"/>
    <w:rsid w:val="00631BB5"/>
    <w:rsid w:val="00633642"/>
    <w:rsid w:val="006347CD"/>
    <w:rsid w:val="00634A89"/>
    <w:rsid w:val="00634D30"/>
    <w:rsid w:val="00634EBA"/>
    <w:rsid w:val="00635A01"/>
    <w:rsid w:val="00635C5B"/>
    <w:rsid w:val="00635D7B"/>
    <w:rsid w:val="006370D5"/>
    <w:rsid w:val="006374D3"/>
    <w:rsid w:val="00637D39"/>
    <w:rsid w:val="00637FAB"/>
    <w:rsid w:val="00640384"/>
    <w:rsid w:val="006404CB"/>
    <w:rsid w:val="00640A8E"/>
    <w:rsid w:val="00640C21"/>
    <w:rsid w:val="00640DF4"/>
    <w:rsid w:val="00640F77"/>
    <w:rsid w:val="00640F81"/>
    <w:rsid w:val="0064148E"/>
    <w:rsid w:val="0064254C"/>
    <w:rsid w:val="00642A0F"/>
    <w:rsid w:val="00642A16"/>
    <w:rsid w:val="00642F9B"/>
    <w:rsid w:val="0064301D"/>
    <w:rsid w:val="006430B2"/>
    <w:rsid w:val="00643482"/>
    <w:rsid w:val="00643623"/>
    <w:rsid w:val="0064362E"/>
    <w:rsid w:val="006443F5"/>
    <w:rsid w:val="00644C63"/>
    <w:rsid w:val="0064506B"/>
    <w:rsid w:val="00645A1A"/>
    <w:rsid w:val="00645F5C"/>
    <w:rsid w:val="00646CCE"/>
    <w:rsid w:val="00646D15"/>
    <w:rsid w:val="006471F7"/>
    <w:rsid w:val="0064744E"/>
    <w:rsid w:val="00647520"/>
    <w:rsid w:val="00647683"/>
    <w:rsid w:val="00650027"/>
    <w:rsid w:val="006502FA"/>
    <w:rsid w:val="00651D85"/>
    <w:rsid w:val="00652220"/>
    <w:rsid w:val="006526C9"/>
    <w:rsid w:val="00652E45"/>
    <w:rsid w:val="00653D8B"/>
    <w:rsid w:val="00653DC3"/>
    <w:rsid w:val="006540E9"/>
    <w:rsid w:val="0065466E"/>
    <w:rsid w:val="00654EAA"/>
    <w:rsid w:val="00654ED1"/>
    <w:rsid w:val="0065556E"/>
    <w:rsid w:val="006555C3"/>
    <w:rsid w:val="0065662B"/>
    <w:rsid w:val="00656C46"/>
    <w:rsid w:val="006604BA"/>
    <w:rsid w:val="00660FB1"/>
    <w:rsid w:val="006612B7"/>
    <w:rsid w:val="00661327"/>
    <w:rsid w:val="00662E03"/>
    <w:rsid w:val="006631CE"/>
    <w:rsid w:val="00663949"/>
    <w:rsid w:val="0066465F"/>
    <w:rsid w:val="006646B8"/>
    <w:rsid w:val="006646C9"/>
    <w:rsid w:val="00665724"/>
    <w:rsid w:val="00665BDC"/>
    <w:rsid w:val="00665EA6"/>
    <w:rsid w:val="00666606"/>
    <w:rsid w:val="00666F7A"/>
    <w:rsid w:val="006678D3"/>
    <w:rsid w:val="00667FF5"/>
    <w:rsid w:val="006711EF"/>
    <w:rsid w:val="00671D96"/>
    <w:rsid w:val="00672744"/>
    <w:rsid w:val="00673327"/>
    <w:rsid w:val="00673866"/>
    <w:rsid w:val="006746EA"/>
    <w:rsid w:val="00674D97"/>
    <w:rsid w:val="00675719"/>
    <w:rsid w:val="006773FF"/>
    <w:rsid w:val="00677A35"/>
    <w:rsid w:val="00677C76"/>
    <w:rsid w:val="00677D0A"/>
    <w:rsid w:val="00680974"/>
    <w:rsid w:val="00680EE8"/>
    <w:rsid w:val="0068136F"/>
    <w:rsid w:val="0068176A"/>
    <w:rsid w:val="0068248D"/>
    <w:rsid w:val="00682D32"/>
    <w:rsid w:val="0068321E"/>
    <w:rsid w:val="00683DCD"/>
    <w:rsid w:val="006849BC"/>
    <w:rsid w:val="00684D38"/>
    <w:rsid w:val="00684D95"/>
    <w:rsid w:val="00685542"/>
    <w:rsid w:val="00685BA8"/>
    <w:rsid w:val="0068615A"/>
    <w:rsid w:val="006862EF"/>
    <w:rsid w:val="0068690E"/>
    <w:rsid w:val="0069029A"/>
    <w:rsid w:val="00690345"/>
    <w:rsid w:val="0069072E"/>
    <w:rsid w:val="00690DED"/>
    <w:rsid w:val="006915A5"/>
    <w:rsid w:val="00691AAD"/>
    <w:rsid w:val="0069264D"/>
    <w:rsid w:val="00692668"/>
    <w:rsid w:val="00692BAA"/>
    <w:rsid w:val="00693089"/>
    <w:rsid w:val="006930A3"/>
    <w:rsid w:val="006933A3"/>
    <w:rsid w:val="0069519C"/>
    <w:rsid w:val="00695466"/>
    <w:rsid w:val="00695A8E"/>
    <w:rsid w:val="00696872"/>
    <w:rsid w:val="00696E6C"/>
    <w:rsid w:val="006974FC"/>
    <w:rsid w:val="00697623"/>
    <w:rsid w:val="006977F1"/>
    <w:rsid w:val="0069796D"/>
    <w:rsid w:val="00697A12"/>
    <w:rsid w:val="006A02BE"/>
    <w:rsid w:val="006A0FBE"/>
    <w:rsid w:val="006A1287"/>
    <w:rsid w:val="006A2471"/>
    <w:rsid w:val="006A276A"/>
    <w:rsid w:val="006A356F"/>
    <w:rsid w:val="006A3C68"/>
    <w:rsid w:val="006A3CCF"/>
    <w:rsid w:val="006A3D52"/>
    <w:rsid w:val="006A4873"/>
    <w:rsid w:val="006A4E26"/>
    <w:rsid w:val="006A4F11"/>
    <w:rsid w:val="006A5094"/>
    <w:rsid w:val="006A6228"/>
    <w:rsid w:val="006A64D6"/>
    <w:rsid w:val="006A6801"/>
    <w:rsid w:val="006A6B5C"/>
    <w:rsid w:val="006A6BB0"/>
    <w:rsid w:val="006A796B"/>
    <w:rsid w:val="006B016B"/>
    <w:rsid w:val="006B0BA0"/>
    <w:rsid w:val="006B10F2"/>
    <w:rsid w:val="006B15DF"/>
    <w:rsid w:val="006B1916"/>
    <w:rsid w:val="006B1BCE"/>
    <w:rsid w:val="006B24D8"/>
    <w:rsid w:val="006B250A"/>
    <w:rsid w:val="006B259D"/>
    <w:rsid w:val="006B29E9"/>
    <w:rsid w:val="006B2D23"/>
    <w:rsid w:val="006B4034"/>
    <w:rsid w:val="006B43DE"/>
    <w:rsid w:val="006B47C1"/>
    <w:rsid w:val="006B4AC8"/>
    <w:rsid w:val="006B56B1"/>
    <w:rsid w:val="006B5A35"/>
    <w:rsid w:val="006B6501"/>
    <w:rsid w:val="006B727C"/>
    <w:rsid w:val="006B74F2"/>
    <w:rsid w:val="006C0111"/>
    <w:rsid w:val="006C0168"/>
    <w:rsid w:val="006C0251"/>
    <w:rsid w:val="006C0672"/>
    <w:rsid w:val="006C1515"/>
    <w:rsid w:val="006C1629"/>
    <w:rsid w:val="006C28E7"/>
    <w:rsid w:val="006C2FF4"/>
    <w:rsid w:val="006C38BF"/>
    <w:rsid w:val="006C3BB5"/>
    <w:rsid w:val="006C3CCE"/>
    <w:rsid w:val="006C4345"/>
    <w:rsid w:val="006C49F3"/>
    <w:rsid w:val="006C4CC9"/>
    <w:rsid w:val="006C4EF2"/>
    <w:rsid w:val="006C4F98"/>
    <w:rsid w:val="006C567F"/>
    <w:rsid w:val="006C5749"/>
    <w:rsid w:val="006C5B69"/>
    <w:rsid w:val="006C61E4"/>
    <w:rsid w:val="006C67C7"/>
    <w:rsid w:val="006C68AF"/>
    <w:rsid w:val="006C6A13"/>
    <w:rsid w:val="006C776D"/>
    <w:rsid w:val="006C799A"/>
    <w:rsid w:val="006D08D9"/>
    <w:rsid w:val="006D0CDA"/>
    <w:rsid w:val="006D1F09"/>
    <w:rsid w:val="006D239A"/>
    <w:rsid w:val="006D2595"/>
    <w:rsid w:val="006D26D8"/>
    <w:rsid w:val="006D2C7E"/>
    <w:rsid w:val="006D2DCD"/>
    <w:rsid w:val="006D308B"/>
    <w:rsid w:val="006D315F"/>
    <w:rsid w:val="006D3435"/>
    <w:rsid w:val="006D3679"/>
    <w:rsid w:val="006D39B0"/>
    <w:rsid w:val="006D5907"/>
    <w:rsid w:val="006D7142"/>
    <w:rsid w:val="006D753B"/>
    <w:rsid w:val="006D7F6E"/>
    <w:rsid w:val="006E04D3"/>
    <w:rsid w:val="006E167B"/>
    <w:rsid w:val="006E1CB2"/>
    <w:rsid w:val="006E1EBF"/>
    <w:rsid w:val="006E1FFE"/>
    <w:rsid w:val="006E203A"/>
    <w:rsid w:val="006E2C31"/>
    <w:rsid w:val="006E2C39"/>
    <w:rsid w:val="006E2F76"/>
    <w:rsid w:val="006E3332"/>
    <w:rsid w:val="006E5183"/>
    <w:rsid w:val="006E5651"/>
    <w:rsid w:val="006E5DB4"/>
    <w:rsid w:val="006E64CF"/>
    <w:rsid w:val="006E6902"/>
    <w:rsid w:val="006E72ED"/>
    <w:rsid w:val="006E7524"/>
    <w:rsid w:val="006F0890"/>
    <w:rsid w:val="006F1090"/>
    <w:rsid w:val="006F1C08"/>
    <w:rsid w:val="006F2106"/>
    <w:rsid w:val="006F2312"/>
    <w:rsid w:val="006F25D0"/>
    <w:rsid w:val="006F2963"/>
    <w:rsid w:val="006F2C9B"/>
    <w:rsid w:val="006F303C"/>
    <w:rsid w:val="006F3183"/>
    <w:rsid w:val="006F337F"/>
    <w:rsid w:val="006F3625"/>
    <w:rsid w:val="006F3A35"/>
    <w:rsid w:val="006F3F3F"/>
    <w:rsid w:val="006F4D6E"/>
    <w:rsid w:val="006F4D98"/>
    <w:rsid w:val="006F72FB"/>
    <w:rsid w:val="006F7457"/>
    <w:rsid w:val="006F7612"/>
    <w:rsid w:val="006F777B"/>
    <w:rsid w:val="006F7C1A"/>
    <w:rsid w:val="006F7E60"/>
    <w:rsid w:val="00701753"/>
    <w:rsid w:val="0070205B"/>
    <w:rsid w:val="00702414"/>
    <w:rsid w:val="00702889"/>
    <w:rsid w:val="00702FFC"/>
    <w:rsid w:val="0070408E"/>
    <w:rsid w:val="0070483C"/>
    <w:rsid w:val="00704A53"/>
    <w:rsid w:val="007050F2"/>
    <w:rsid w:val="007057CC"/>
    <w:rsid w:val="00706141"/>
    <w:rsid w:val="007065D4"/>
    <w:rsid w:val="007070D3"/>
    <w:rsid w:val="007072AF"/>
    <w:rsid w:val="007073CD"/>
    <w:rsid w:val="00707599"/>
    <w:rsid w:val="00707994"/>
    <w:rsid w:val="00707B05"/>
    <w:rsid w:val="00707DFE"/>
    <w:rsid w:val="007101C8"/>
    <w:rsid w:val="00711029"/>
    <w:rsid w:val="00711036"/>
    <w:rsid w:val="0071104E"/>
    <w:rsid w:val="0071159E"/>
    <w:rsid w:val="007116AE"/>
    <w:rsid w:val="00711725"/>
    <w:rsid w:val="00711800"/>
    <w:rsid w:val="00712734"/>
    <w:rsid w:val="00712F95"/>
    <w:rsid w:val="00713469"/>
    <w:rsid w:val="00714481"/>
    <w:rsid w:val="007146F3"/>
    <w:rsid w:val="00714E08"/>
    <w:rsid w:val="00714E71"/>
    <w:rsid w:val="007160BA"/>
    <w:rsid w:val="00716B48"/>
    <w:rsid w:val="00716B6B"/>
    <w:rsid w:val="007177F4"/>
    <w:rsid w:val="0072061B"/>
    <w:rsid w:val="00720D77"/>
    <w:rsid w:val="00722302"/>
    <w:rsid w:val="007223B9"/>
    <w:rsid w:val="0072255A"/>
    <w:rsid w:val="007225BB"/>
    <w:rsid w:val="007232CB"/>
    <w:rsid w:val="007234BA"/>
    <w:rsid w:val="007241F2"/>
    <w:rsid w:val="00724B18"/>
    <w:rsid w:val="00724EDD"/>
    <w:rsid w:val="007261A9"/>
    <w:rsid w:val="00726BB6"/>
    <w:rsid w:val="00726D14"/>
    <w:rsid w:val="00726E0D"/>
    <w:rsid w:val="00726FCE"/>
    <w:rsid w:val="00727235"/>
    <w:rsid w:val="0072767C"/>
    <w:rsid w:val="00727E4C"/>
    <w:rsid w:val="0073036A"/>
    <w:rsid w:val="007304E7"/>
    <w:rsid w:val="007307B6"/>
    <w:rsid w:val="00730B1F"/>
    <w:rsid w:val="00730B4A"/>
    <w:rsid w:val="00730EB2"/>
    <w:rsid w:val="00730FFB"/>
    <w:rsid w:val="0073104E"/>
    <w:rsid w:val="00731529"/>
    <w:rsid w:val="00731875"/>
    <w:rsid w:val="00731961"/>
    <w:rsid w:val="00731B82"/>
    <w:rsid w:val="00732016"/>
    <w:rsid w:val="007325BD"/>
    <w:rsid w:val="00732CEA"/>
    <w:rsid w:val="00732CF1"/>
    <w:rsid w:val="00732D6C"/>
    <w:rsid w:val="00732E58"/>
    <w:rsid w:val="00734464"/>
    <w:rsid w:val="00734F8D"/>
    <w:rsid w:val="0073612C"/>
    <w:rsid w:val="00736C08"/>
    <w:rsid w:val="00736D03"/>
    <w:rsid w:val="00736E3F"/>
    <w:rsid w:val="00737563"/>
    <w:rsid w:val="00740189"/>
    <w:rsid w:val="00741A5B"/>
    <w:rsid w:val="007420E0"/>
    <w:rsid w:val="00742111"/>
    <w:rsid w:val="0074238C"/>
    <w:rsid w:val="00742B41"/>
    <w:rsid w:val="00742BC5"/>
    <w:rsid w:val="00742FC6"/>
    <w:rsid w:val="007440A2"/>
    <w:rsid w:val="00744AC6"/>
    <w:rsid w:val="00745285"/>
    <w:rsid w:val="00745377"/>
    <w:rsid w:val="0074538B"/>
    <w:rsid w:val="0074584E"/>
    <w:rsid w:val="0074598D"/>
    <w:rsid w:val="00745A2E"/>
    <w:rsid w:val="007466A1"/>
    <w:rsid w:val="007467B1"/>
    <w:rsid w:val="007467F1"/>
    <w:rsid w:val="00746C69"/>
    <w:rsid w:val="00746D1E"/>
    <w:rsid w:val="007476DB"/>
    <w:rsid w:val="00750FC7"/>
    <w:rsid w:val="0075120E"/>
    <w:rsid w:val="00751468"/>
    <w:rsid w:val="0075158F"/>
    <w:rsid w:val="007520DD"/>
    <w:rsid w:val="00752699"/>
    <w:rsid w:val="00752789"/>
    <w:rsid w:val="00752DA1"/>
    <w:rsid w:val="0075370E"/>
    <w:rsid w:val="00753B78"/>
    <w:rsid w:val="00754745"/>
    <w:rsid w:val="00754DA8"/>
    <w:rsid w:val="00754E68"/>
    <w:rsid w:val="007550D9"/>
    <w:rsid w:val="0075528C"/>
    <w:rsid w:val="00755D1B"/>
    <w:rsid w:val="00755D7A"/>
    <w:rsid w:val="00756249"/>
    <w:rsid w:val="007570A3"/>
    <w:rsid w:val="007576D8"/>
    <w:rsid w:val="00757ACE"/>
    <w:rsid w:val="007600CE"/>
    <w:rsid w:val="007601D6"/>
    <w:rsid w:val="00760223"/>
    <w:rsid w:val="00760B25"/>
    <w:rsid w:val="00761619"/>
    <w:rsid w:val="00761661"/>
    <w:rsid w:val="00761F54"/>
    <w:rsid w:val="00762261"/>
    <w:rsid w:val="00762316"/>
    <w:rsid w:val="0076270C"/>
    <w:rsid w:val="00762F4A"/>
    <w:rsid w:val="007634B7"/>
    <w:rsid w:val="00763826"/>
    <w:rsid w:val="00763F7C"/>
    <w:rsid w:val="007641FE"/>
    <w:rsid w:val="0076433A"/>
    <w:rsid w:val="007654B6"/>
    <w:rsid w:val="00765803"/>
    <w:rsid w:val="00765B26"/>
    <w:rsid w:val="0076602C"/>
    <w:rsid w:val="00766108"/>
    <w:rsid w:val="00766215"/>
    <w:rsid w:val="00766A3D"/>
    <w:rsid w:val="0077046B"/>
    <w:rsid w:val="007708DB"/>
    <w:rsid w:val="00770A86"/>
    <w:rsid w:val="00771712"/>
    <w:rsid w:val="00771A1A"/>
    <w:rsid w:val="00771F28"/>
    <w:rsid w:val="0077210B"/>
    <w:rsid w:val="00772417"/>
    <w:rsid w:val="007724C1"/>
    <w:rsid w:val="007724C4"/>
    <w:rsid w:val="007727D8"/>
    <w:rsid w:val="00772A38"/>
    <w:rsid w:val="00772E9D"/>
    <w:rsid w:val="0077316C"/>
    <w:rsid w:val="00773379"/>
    <w:rsid w:val="00773C21"/>
    <w:rsid w:val="0077447B"/>
    <w:rsid w:val="00774912"/>
    <w:rsid w:val="00774AEC"/>
    <w:rsid w:val="00774C1B"/>
    <w:rsid w:val="00774C83"/>
    <w:rsid w:val="0077538A"/>
    <w:rsid w:val="00775C93"/>
    <w:rsid w:val="00775EC0"/>
    <w:rsid w:val="00776859"/>
    <w:rsid w:val="00776B63"/>
    <w:rsid w:val="007778F0"/>
    <w:rsid w:val="00780E0E"/>
    <w:rsid w:val="00781626"/>
    <w:rsid w:val="007816EA"/>
    <w:rsid w:val="00781E70"/>
    <w:rsid w:val="00782078"/>
    <w:rsid w:val="00782DEA"/>
    <w:rsid w:val="0078365E"/>
    <w:rsid w:val="00783EB3"/>
    <w:rsid w:val="00784217"/>
    <w:rsid w:val="00784474"/>
    <w:rsid w:val="007847B5"/>
    <w:rsid w:val="00785084"/>
    <w:rsid w:val="00785505"/>
    <w:rsid w:val="00785A7A"/>
    <w:rsid w:val="007864EF"/>
    <w:rsid w:val="007869BE"/>
    <w:rsid w:val="00786BDA"/>
    <w:rsid w:val="00786EAB"/>
    <w:rsid w:val="00787040"/>
    <w:rsid w:val="00787341"/>
    <w:rsid w:val="007878BC"/>
    <w:rsid w:val="007879F6"/>
    <w:rsid w:val="00790067"/>
    <w:rsid w:val="00790C75"/>
    <w:rsid w:val="00791775"/>
    <w:rsid w:val="00791BFE"/>
    <w:rsid w:val="00792410"/>
    <w:rsid w:val="0079268F"/>
    <w:rsid w:val="00792B12"/>
    <w:rsid w:val="00792E09"/>
    <w:rsid w:val="007939D7"/>
    <w:rsid w:val="00793FD1"/>
    <w:rsid w:val="00794642"/>
    <w:rsid w:val="00794C07"/>
    <w:rsid w:val="00794D15"/>
    <w:rsid w:val="00795F63"/>
    <w:rsid w:val="00796F65"/>
    <w:rsid w:val="00797324"/>
    <w:rsid w:val="007A01C6"/>
    <w:rsid w:val="007A058B"/>
    <w:rsid w:val="007A0914"/>
    <w:rsid w:val="007A0AC3"/>
    <w:rsid w:val="007A1721"/>
    <w:rsid w:val="007A2806"/>
    <w:rsid w:val="007A2BB4"/>
    <w:rsid w:val="007A2E4A"/>
    <w:rsid w:val="007A343A"/>
    <w:rsid w:val="007A377E"/>
    <w:rsid w:val="007A39A2"/>
    <w:rsid w:val="007A3C22"/>
    <w:rsid w:val="007A46C5"/>
    <w:rsid w:val="007A48CC"/>
    <w:rsid w:val="007A49B7"/>
    <w:rsid w:val="007A4BFA"/>
    <w:rsid w:val="007A5B3D"/>
    <w:rsid w:val="007A5CFF"/>
    <w:rsid w:val="007A6D44"/>
    <w:rsid w:val="007A6E2D"/>
    <w:rsid w:val="007A7938"/>
    <w:rsid w:val="007A7E6D"/>
    <w:rsid w:val="007B01BD"/>
    <w:rsid w:val="007B0621"/>
    <w:rsid w:val="007B0A52"/>
    <w:rsid w:val="007B0A84"/>
    <w:rsid w:val="007B0E99"/>
    <w:rsid w:val="007B106B"/>
    <w:rsid w:val="007B118E"/>
    <w:rsid w:val="007B1887"/>
    <w:rsid w:val="007B1ABF"/>
    <w:rsid w:val="007B1B53"/>
    <w:rsid w:val="007B1DDB"/>
    <w:rsid w:val="007B248C"/>
    <w:rsid w:val="007B2675"/>
    <w:rsid w:val="007B2C6C"/>
    <w:rsid w:val="007B3F48"/>
    <w:rsid w:val="007B423A"/>
    <w:rsid w:val="007B4407"/>
    <w:rsid w:val="007B453E"/>
    <w:rsid w:val="007B4964"/>
    <w:rsid w:val="007B6CF6"/>
    <w:rsid w:val="007B6D02"/>
    <w:rsid w:val="007B6E87"/>
    <w:rsid w:val="007B73A3"/>
    <w:rsid w:val="007B760F"/>
    <w:rsid w:val="007C036C"/>
    <w:rsid w:val="007C0A1B"/>
    <w:rsid w:val="007C0D79"/>
    <w:rsid w:val="007C141C"/>
    <w:rsid w:val="007C1F9D"/>
    <w:rsid w:val="007C20B0"/>
    <w:rsid w:val="007C22AA"/>
    <w:rsid w:val="007C29FB"/>
    <w:rsid w:val="007C2FF5"/>
    <w:rsid w:val="007C34EA"/>
    <w:rsid w:val="007C3720"/>
    <w:rsid w:val="007C41C2"/>
    <w:rsid w:val="007C5E50"/>
    <w:rsid w:val="007C661C"/>
    <w:rsid w:val="007C7313"/>
    <w:rsid w:val="007C74A9"/>
    <w:rsid w:val="007C7B58"/>
    <w:rsid w:val="007D0247"/>
    <w:rsid w:val="007D049C"/>
    <w:rsid w:val="007D0D7B"/>
    <w:rsid w:val="007D104E"/>
    <w:rsid w:val="007D11E2"/>
    <w:rsid w:val="007D12E3"/>
    <w:rsid w:val="007D1382"/>
    <w:rsid w:val="007D165E"/>
    <w:rsid w:val="007D19BB"/>
    <w:rsid w:val="007D208F"/>
    <w:rsid w:val="007D2E07"/>
    <w:rsid w:val="007D3493"/>
    <w:rsid w:val="007D36E2"/>
    <w:rsid w:val="007D3C00"/>
    <w:rsid w:val="007D3C8F"/>
    <w:rsid w:val="007D4422"/>
    <w:rsid w:val="007D44C7"/>
    <w:rsid w:val="007D4D0E"/>
    <w:rsid w:val="007D50DA"/>
    <w:rsid w:val="007D59FC"/>
    <w:rsid w:val="007D5AA9"/>
    <w:rsid w:val="007D5F75"/>
    <w:rsid w:val="007D66FB"/>
    <w:rsid w:val="007D75C4"/>
    <w:rsid w:val="007D7830"/>
    <w:rsid w:val="007D797D"/>
    <w:rsid w:val="007E0493"/>
    <w:rsid w:val="007E0B4C"/>
    <w:rsid w:val="007E1508"/>
    <w:rsid w:val="007E15D2"/>
    <w:rsid w:val="007E2016"/>
    <w:rsid w:val="007E2873"/>
    <w:rsid w:val="007E3095"/>
    <w:rsid w:val="007E3AEF"/>
    <w:rsid w:val="007E3B32"/>
    <w:rsid w:val="007E430B"/>
    <w:rsid w:val="007E4319"/>
    <w:rsid w:val="007E4D06"/>
    <w:rsid w:val="007E526C"/>
    <w:rsid w:val="007E536F"/>
    <w:rsid w:val="007E5853"/>
    <w:rsid w:val="007E58B0"/>
    <w:rsid w:val="007E684E"/>
    <w:rsid w:val="007E79C9"/>
    <w:rsid w:val="007F0AC2"/>
    <w:rsid w:val="007F0BF6"/>
    <w:rsid w:val="007F0D99"/>
    <w:rsid w:val="007F0FC7"/>
    <w:rsid w:val="007F11EA"/>
    <w:rsid w:val="007F16AB"/>
    <w:rsid w:val="007F1965"/>
    <w:rsid w:val="007F1DE9"/>
    <w:rsid w:val="007F1F19"/>
    <w:rsid w:val="007F2165"/>
    <w:rsid w:val="007F2245"/>
    <w:rsid w:val="007F27D1"/>
    <w:rsid w:val="007F2F17"/>
    <w:rsid w:val="007F3687"/>
    <w:rsid w:val="007F37F5"/>
    <w:rsid w:val="007F3878"/>
    <w:rsid w:val="007F47BD"/>
    <w:rsid w:val="007F4A8E"/>
    <w:rsid w:val="007F52DA"/>
    <w:rsid w:val="007F5834"/>
    <w:rsid w:val="007F7538"/>
    <w:rsid w:val="007F7A63"/>
    <w:rsid w:val="007F7F84"/>
    <w:rsid w:val="008000EB"/>
    <w:rsid w:val="00800330"/>
    <w:rsid w:val="008007F3"/>
    <w:rsid w:val="00801100"/>
    <w:rsid w:val="00801ED4"/>
    <w:rsid w:val="008020E1"/>
    <w:rsid w:val="008029F1"/>
    <w:rsid w:val="00802B8A"/>
    <w:rsid w:val="008030CF"/>
    <w:rsid w:val="00803C46"/>
    <w:rsid w:val="00803C4C"/>
    <w:rsid w:val="00803CA8"/>
    <w:rsid w:val="00804202"/>
    <w:rsid w:val="00804CF8"/>
    <w:rsid w:val="0080535B"/>
    <w:rsid w:val="008054F6"/>
    <w:rsid w:val="0080620A"/>
    <w:rsid w:val="008108E9"/>
    <w:rsid w:val="00810E7B"/>
    <w:rsid w:val="00811542"/>
    <w:rsid w:val="00811D27"/>
    <w:rsid w:val="0081228F"/>
    <w:rsid w:val="00812332"/>
    <w:rsid w:val="00812ABC"/>
    <w:rsid w:val="0081306B"/>
    <w:rsid w:val="00814A92"/>
    <w:rsid w:val="00814E41"/>
    <w:rsid w:val="008151D5"/>
    <w:rsid w:val="008151F8"/>
    <w:rsid w:val="008161D9"/>
    <w:rsid w:val="008165B4"/>
    <w:rsid w:val="008166F3"/>
    <w:rsid w:val="00816A2F"/>
    <w:rsid w:val="00817808"/>
    <w:rsid w:val="0082036C"/>
    <w:rsid w:val="0082050A"/>
    <w:rsid w:val="00821793"/>
    <w:rsid w:val="00821E7E"/>
    <w:rsid w:val="00822686"/>
    <w:rsid w:val="00822D37"/>
    <w:rsid w:val="00822EAA"/>
    <w:rsid w:val="00823403"/>
    <w:rsid w:val="00823CA1"/>
    <w:rsid w:val="0082407B"/>
    <w:rsid w:val="008241C8"/>
    <w:rsid w:val="008244E3"/>
    <w:rsid w:val="00825A30"/>
    <w:rsid w:val="008260F2"/>
    <w:rsid w:val="008300CD"/>
    <w:rsid w:val="0083133D"/>
    <w:rsid w:val="00831994"/>
    <w:rsid w:val="00831FCE"/>
    <w:rsid w:val="008337AD"/>
    <w:rsid w:val="008343D5"/>
    <w:rsid w:val="00834D82"/>
    <w:rsid w:val="0083554E"/>
    <w:rsid w:val="008355CE"/>
    <w:rsid w:val="008358F7"/>
    <w:rsid w:val="00836DE3"/>
    <w:rsid w:val="00837633"/>
    <w:rsid w:val="00837B25"/>
    <w:rsid w:val="0084089F"/>
    <w:rsid w:val="00840CE9"/>
    <w:rsid w:val="00840F86"/>
    <w:rsid w:val="0084115C"/>
    <w:rsid w:val="008417B2"/>
    <w:rsid w:val="00841934"/>
    <w:rsid w:val="0084211D"/>
    <w:rsid w:val="008429E3"/>
    <w:rsid w:val="008429F0"/>
    <w:rsid w:val="00842D8E"/>
    <w:rsid w:val="00844C52"/>
    <w:rsid w:val="00845C70"/>
    <w:rsid w:val="00845E72"/>
    <w:rsid w:val="008460DA"/>
    <w:rsid w:val="00846507"/>
    <w:rsid w:val="00846866"/>
    <w:rsid w:val="00846A05"/>
    <w:rsid w:val="00846BB9"/>
    <w:rsid w:val="00847053"/>
    <w:rsid w:val="00847422"/>
    <w:rsid w:val="00847611"/>
    <w:rsid w:val="00847B78"/>
    <w:rsid w:val="00847F86"/>
    <w:rsid w:val="00850060"/>
    <w:rsid w:val="00850EAA"/>
    <w:rsid w:val="0085189F"/>
    <w:rsid w:val="008519E4"/>
    <w:rsid w:val="008529DF"/>
    <w:rsid w:val="00852C96"/>
    <w:rsid w:val="00852E5C"/>
    <w:rsid w:val="008531A8"/>
    <w:rsid w:val="0085320D"/>
    <w:rsid w:val="008533A8"/>
    <w:rsid w:val="008537EE"/>
    <w:rsid w:val="008548E9"/>
    <w:rsid w:val="008557BF"/>
    <w:rsid w:val="008558A7"/>
    <w:rsid w:val="008567E4"/>
    <w:rsid w:val="00856B02"/>
    <w:rsid w:val="00856B34"/>
    <w:rsid w:val="00857139"/>
    <w:rsid w:val="008603EA"/>
    <w:rsid w:val="00860CC8"/>
    <w:rsid w:val="00862893"/>
    <w:rsid w:val="008628A6"/>
    <w:rsid w:val="00862D11"/>
    <w:rsid w:val="00862D34"/>
    <w:rsid w:val="00862DCB"/>
    <w:rsid w:val="008645F3"/>
    <w:rsid w:val="0086491F"/>
    <w:rsid w:val="008649AB"/>
    <w:rsid w:val="008649EB"/>
    <w:rsid w:val="008668B3"/>
    <w:rsid w:val="008672C9"/>
    <w:rsid w:val="00867A48"/>
    <w:rsid w:val="00867AE3"/>
    <w:rsid w:val="00867BB6"/>
    <w:rsid w:val="00870688"/>
    <w:rsid w:val="00871289"/>
    <w:rsid w:val="008715E7"/>
    <w:rsid w:val="00871A66"/>
    <w:rsid w:val="00871ECA"/>
    <w:rsid w:val="0087222E"/>
    <w:rsid w:val="008723A4"/>
    <w:rsid w:val="0087344A"/>
    <w:rsid w:val="008735D0"/>
    <w:rsid w:val="00873E4F"/>
    <w:rsid w:val="0087415C"/>
    <w:rsid w:val="0087445B"/>
    <w:rsid w:val="0087459B"/>
    <w:rsid w:val="0087473C"/>
    <w:rsid w:val="00874F67"/>
    <w:rsid w:val="008753DC"/>
    <w:rsid w:val="00875C94"/>
    <w:rsid w:val="00876128"/>
    <w:rsid w:val="0087649B"/>
    <w:rsid w:val="008764C6"/>
    <w:rsid w:val="00876CB9"/>
    <w:rsid w:val="00876DB4"/>
    <w:rsid w:val="00876EA1"/>
    <w:rsid w:val="008772EA"/>
    <w:rsid w:val="008772F6"/>
    <w:rsid w:val="00877AFC"/>
    <w:rsid w:val="00877B28"/>
    <w:rsid w:val="00877E83"/>
    <w:rsid w:val="00880974"/>
    <w:rsid w:val="00880F56"/>
    <w:rsid w:val="0088101C"/>
    <w:rsid w:val="008813CE"/>
    <w:rsid w:val="00881700"/>
    <w:rsid w:val="00882351"/>
    <w:rsid w:val="00882374"/>
    <w:rsid w:val="00882783"/>
    <w:rsid w:val="00882ADC"/>
    <w:rsid w:val="00883AAD"/>
    <w:rsid w:val="0088437D"/>
    <w:rsid w:val="008844F1"/>
    <w:rsid w:val="0088458E"/>
    <w:rsid w:val="00884B79"/>
    <w:rsid w:val="00885384"/>
    <w:rsid w:val="008858ED"/>
    <w:rsid w:val="008859CB"/>
    <w:rsid w:val="008867FC"/>
    <w:rsid w:val="0088685A"/>
    <w:rsid w:val="00886C67"/>
    <w:rsid w:val="00886DB6"/>
    <w:rsid w:val="008871C3"/>
    <w:rsid w:val="00887367"/>
    <w:rsid w:val="00887819"/>
    <w:rsid w:val="00887C3F"/>
    <w:rsid w:val="0089074C"/>
    <w:rsid w:val="008909E1"/>
    <w:rsid w:val="008920E3"/>
    <w:rsid w:val="008929DB"/>
    <w:rsid w:val="00892DB4"/>
    <w:rsid w:val="00892F7D"/>
    <w:rsid w:val="00893045"/>
    <w:rsid w:val="008942ED"/>
    <w:rsid w:val="0089551A"/>
    <w:rsid w:val="00895700"/>
    <w:rsid w:val="008959DE"/>
    <w:rsid w:val="00896A1E"/>
    <w:rsid w:val="00896B2A"/>
    <w:rsid w:val="00896EB6"/>
    <w:rsid w:val="00897650"/>
    <w:rsid w:val="0089792F"/>
    <w:rsid w:val="008A08C8"/>
    <w:rsid w:val="008A1038"/>
    <w:rsid w:val="008A10E8"/>
    <w:rsid w:val="008A15F6"/>
    <w:rsid w:val="008A288C"/>
    <w:rsid w:val="008A2904"/>
    <w:rsid w:val="008A2E2F"/>
    <w:rsid w:val="008A2EF4"/>
    <w:rsid w:val="008A359F"/>
    <w:rsid w:val="008A35DC"/>
    <w:rsid w:val="008A3B69"/>
    <w:rsid w:val="008A4B5A"/>
    <w:rsid w:val="008A4CBD"/>
    <w:rsid w:val="008A4EE3"/>
    <w:rsid w:val="008A4FAF"/>
    <w:rsid w:val="008A5868"/>
    <w:rsid w:val="008A5AFD"/>
    <w:rsid w:val="008A5B4B"/>
    <w:rsid w:val="008A5E56"/>
    <w:rsid w:val="008A7461"/>
    <w:rsid w:val="008B118C"/>
    <w:rsid w:val="008B127F"/>
    <w:rsid w:val="008B12B4"/>
    <w:rsid w:val="008B13A9"/>
    <w:rsid w:val="008B18D6"/>
    <w:rsid w:val="008B1C83"/>
    <w:rsid w:val="008B2837"/>
    <w:rsid w:val="008B2A8F"/>
    <w:rsid w:val="008B2B6E"/>
    <w:rsid w:val="008B2CF0"/>
    <w:rsid w:val="008B2F96"/>
    <w:rsid w:val="008B3098"/>
    <w:rsid w:val="008B325D"/>
    <w:rsid w:val="008B3889"/>
    <w:rsid w:val="008B494E"/>
    <w:rsid w:val="008B4D2A"/>
    <w:rsid w:val="008B517B"/>
    <w:rsid w:val="008B5ACB"/>
    <w:rsid w:val="008B6217"/>
    <w:rsid w:val="008B622F"/>
    <w:rsid w:val="008B6B0C"/>
    <w:rsid w:val="008B7102"/>
    <w:rsid w:val="008B77CE"/>
    <w:rsid w:val="008C0013"/>
    <w:rsid w:val="008C00C7"/>
    <w:rsid w:val="008C0713"/>
    <w:rsid w:val="008C0835"/>
    <w:rsid w:val="008C0ACA"/>
    <w:rsid w:val="008C0DB2"/>
    <w:rsid w:val="008C0F16"/>
    <w:rsid w:val="008C1649"/>
    <w:rsid w:val="008C1CB2"/>
    <w:rsid w:val="008C1CD8"/>
    <w:rsid w:val="008C2FAE"/>
    <w:rsid w:val="008C3BEA"/>
    <w:rsid w:val="008C43F5"/>
    <w:rsid w:val="008C442D"/>
    <w:rsid w:val="008C53DC"/>
    <w:rsid w:val="008C628E"/>
    <w:rsid w:val="008C62B1"/>
    <w:rsid w:val="008C6333"/>
    <w:rsid w:val="008C645B"/>
    <w:rsid w:val="008C67D7"/>
    <w:rsid w:val="008C69AB"/>
    <w:rsid w:val="008C6A00"/>
    <w:rsid w:val="008C7C15"/>
    <w:rsid w:val="008D04C3"/>
    <w:rsid w:val="008D07A6"/>
    <w:rsid w:val="008D08D7"/>
    <w:rsid w:val="008D0B55"/>
    <w:rsid w:val="008D0D14"/>
    <w:rsid w:val="008D0E90"/>
    <w:rsid w:val="008D16D5"/>
    <w:rsid w:val="008D26B2"/>
    <w:rsid w:val="008D30FD"/>
    <w:rsid w:val="008D3A29"/>
    <w:rsid w:val="008D3A6B"/>
    <w:rsid w:val="008D3F0A"/>
    <w:rsid w:val="008D3F1C"/>
    <w:rsid w:val="008D3F4A"/>
    <w:rsid w:val="008D4259"/>
    <w:rsid w:val="008D4E64"/>
    <w:rsid w:val="008D5D11"/>
    <w:rsid w:val="008D6042"/>
    <w:rsid w:val="008D61EE"/>
    <w:rsid w:val="008D637C"/>
    <w:rsid w:val="008D64AC"/>
    <w:rsid w:val="008D6658"/>
    <w:rsid w:val="008D6C15"/>
    <w:rsid w:val="008D6E2B"/>
    <w:rsid w:val="008D6F61"/>
    <w:rsid w:val="008D70E7"/>
    <w:rsid w:val="008D7B36"/>
    <w:rsid w:val="008E069A"/>
    <w:rsid w:val="008E09F8"/>
    <w:rsid w:val="008E0BB0"/>
    <w:rsid w:val="008E0EAD"/>
    <w:rsid w:val="008E10C4"/>
    <w:rsid w:val="008E1455"/>
    <w:rsid w:val="008E14A5"/>
    <w:rsid w:val="008E1546"/>
    <w:rsid w:val="008E1AD7"/>
    <w:rsid w:val="008E47DD"/>
    <w:rsid w:val="008E487A"/>
    <w:rsid w:val="008E50DC"/>
    <w:rsid w:val="008E5773"/>
    <w:rsid w:val="008E5A2F"/>
    <w:rsid w:val="008E5E5A"/>
    <w:rsid w:val="008E6158"/>
    <w:rsid w:val="008E6408"/>
    <w:rsid w:val="008E640E"/>
    <w:rsid w:val="008E6ACF"/>
    <w:rsid w:val="008E70CE"/>
    <w:rsid w:val="008E7479"/>
    <w:rsid w:val="008E7CD1"/>
    <w:rsid w:val="008E7FD9"/>
    <w:rsid w:val="008F00DE"/>
    <w:rsid w:val="008F0455"/>
    <w:rsid w:val="008F10DE"/>
    <w:rsid w:val="008F1113"/>
    <w:rsid w:val="008F1FFC"/>
    <w:rsid w:val="008F24CF"/>
    <w:rsid w:val="008F30C3"/>
    <w:rsid w:val="008F34C0"/>
    <w:rsid w:val="008F3C42"/>
    <w:rsid w:val="008F3CBB"/>
    <w:rsid w:val="008F3F09"/>
    <w:rsid w:val="008F4135"/>
    <w:rsid w:val="008F45AA"/>
    <w:rsid w:val="008F4CB8"/>
    <w:rsid w:val="008F59CE"/>
    <w:rsid w:val="008F5A21"/>
    <w:rsid w:val="008F5B6D"/>
    <w:rsid w:val="008F5DE8"/>
    <w:rsid w:val="008F6D5A"/>
    <w:rsid w:val="008F797B"/>
    <w:rsid w:val="0090030B"/>
    <w:rsid w:val="00900513"/>
    <w:rsid w:val="00901102"/>
    <w:rsid w:val="009020FE"/>
    <w:rsid w:val="009022BD"/>
    <w:rsid w:val="00902725"/>
    <w:rsid w:val="00903129"/>
    <w:rsid w:val="00903669"/>
    <w:rsid w:val="00903AC0"/>
    <w:rsid w:val="00903BC3"/>
    <w:rsid w:val="009052E5"/>
    <w:rsid w:val="00905462"/>
    <w:rsid w:val="00905D43"/>
    <w:rsid w:val="00905DED"/>
    <w:rsid w:val="00906BD1"/>
    <w:rsid w:val="00906E33"/>
    <w:rsid w:val="00910371"/>
    <w:rsid w:val="0091059F"/>
    <w:rsid w:val="00910B5E"/>
    <w:rsid w:val="00910D7B"/>
    <w:rsid w:val="00910E7D"/>
    <w:rsid w:val="00911078"/>
    <w:rsid w:val="009112C9"/>
    <w:rsid w:val="0091187B"/>
    <w:rsid w:val="009128FA"/>
    <w:rsid w:val="00913C04"/>
    <w:rsid w:val="00913DB0"/>
    <w:rsid w:val="009146B6"/>
    <w:rsid w:val="00915066"/>
    <w:rsid w:val="009156AE"/>
    <w:rsid w:val="00915CB3"/>
    <w:rsid w:val="00915E2A"/>
    <w:rsid w:val="00915F2F"/>
    <w:rsid w:val="0091614E"/>
    <w:rsid w:val="00916666"/>
    <w:rsid w:val="00917140"/>
    <w:rsid w:val="00917CFB"/>
    <w:rsid w:val="00920051"/>
    <w:rsid w:val="0092035B"/>
    <w:rsid w:val="009208B6"/>
    <w:rsid w:val="009217EE"/>
    <w:rsid w:val="00922073"/>
    <w:rsid w:val="00922506"/>
    <w:rsid w:val="009232FA"/>
    <w:rsid w:val="00923438"/>
    <w:rsid w:val="009234AC"/>
    <w:rsid w:val="0092381B"/>
    <w:rsid w:val="00923F8D"/>
    <w:rsid w:val="00924115"/>
    <w:rsid w:val="00924216"/>
    <w:rsid w:val="009244F7"/>
    <w:rsid w:val="00924F01"/>
    <w:rsid w:val="00925216"/>
    <w:rsid w:val="0092553F"/>
    <w:rsid w:val="009258A3"/>
    <w:rsid w:val="009273DE"/>
    <w:rsid w:val="00927505"/>
    <w:rsid w:val="00930869"/>
    <w:rsid w:val="009309EE"/>
    <w:rsid w:val="00930C42"/>
    <w:rsid w:val="00931392"/>
    <w:rsid w:val="00932060"/>
    <w:rsid w:val="00932628"/>
    <w:rsid w:val="009327F2"/>
    <w:rsid w:val="00932E85"/>
    <w:rsid w:val="00933173"/>
    <w:rsid w:val="00933C43"/>
    <w:rsid w:val="0093434E"/>
    <w:rsid w:val="00934986"/>
    <w:rsid w:val="00934FE7"/>
    <w:rsid w:val="00935153"/>
    <w:rsid w:val="00935203"/>
    <w:rsid w:val="009360D7"/>
    <w:rsid w:val="00936131"/>
    <w:rsid w:val="00936237"/>
    <w:rsid w:val="00936955"/>
    <w:rsid w:val="009369FA"/>
    <w:rsid w:val="00936F45"/>
    <w:rsid w:val="009376F2"/>
    <w:rsid w:val="009413CF"/>
    <w:rsid w:val="00941474"/>
    <w:rsid w:val="009415C0"/>
    <w:rsid w:val="00941AC0"/>
    <w:rsid w:val="00942848"/>
    <w:rsid w:val="00942C4C"/>
    <w:rsid w:val="0094338D"/>
    <w:rsid w:val="0094386E"/>
    <w:rsid w:val="00943F97"/>
    <w:rsid w:val="00944792"/>
    <w:rsid w:val="00945362"/>
    <w:rsid w:val="009455E8"/>
    <w:rsid w:val="00945B99"/>
    <w:rsid w:val="0094640B"/>
    <w:rsid w:val="00946740"/>
    <w:rsid w:val="00946812"/>
    <w:rsid w:val="0094756F"/>
    <w:rsid w:val="00950A77"/>
    <w:rsid w:val="00950C26"/>
    <w:rsid w:val="00950E50"/>
    <w:rsid w:val="0095169D"/>
    <w:rsid w:val="00951911"/>
    <w:rsid w:val="00952EAF"/>
    <w:rsid w:val="009531D5"/>
    <w:rsid w:val="0095324D"/>
    <w:rsid w:val="00953E02"/>
    <w:rsid w:val="00954475"/>
    <w:rsid w:val="009544F4"/>
    <w:rsid w:val="0095457A"/>
    <w:rsid w:val="009546AA"/>
    <w:rsid w:val="009547B1"/>
    <w:rsid w:val="00954815"/>
    <w:rsid w:val="00954E98"/>
    <w:rsid w:val="00955F7F"/>
    <w:rsid w:val="0095661E"/>
    <w:rsid w:val="00956CBA"/>
    <w:rsid w:val="00956FC7"/>
    <w:rsid w:val="00957482"/>
    <w:rsid w:val="009574F8"/>
    <w:rsid w:val="00957593"/>
    <w:rsid w:val="0095787F"/>
    <w:rsid w:val="00961302"/>
    <w:rsid w:val="00961788"/>
    <w:rsid w:val="00961986"/>
    <w:rsid w:val="00961A47"/>
    <w:rsid w:val="00961D8D"/>
    <w:rsid w:val="00961E22"/>
    <w:rsid w:val="00962D0E"/>
    <w:rsid w:val="00962E8C"/>
    <w:rsid w:val="00962F6B"/>
    <w:rsid w:val="00963D58"/>
    <w:rsid w:val="00964063"/>
    <w:rsid w:val="00964282"/>
    <w:rsid w:val="0096446D"/>
    <w:rsid w:val="00964492"/>
    <w:rsid w:val="00965530"/>
    <w:rsid w:val="00965C18"/>
    <w:rsid w:val="00965C35"/>
    <w:rsid w:val="009669E7"/>
    <w:rsid w:val="009673DE"/>
    <w:rsid w:val="009675A1"/>
    <w:rsid w:val="0096771B"/>
    <w:rsid w:val="009701A7"/>
    <w:rsid w:val="00970385"/>
    <w:rsid w:val="009703E9"/>
    <w:rsid w:val="0097069E"/>
    <w:rsid w:val="00971AFA"/>
    <w:rsid w:val="00971D6B"/>
    <w:rsid w:val="00972B5B"/>
    <w:rsid w:val="00972D3E"/>
    <w:rsid w:val="00972DF4"/>
    <w:rsid w:val="00973B27"/>
    <w:rsid w:val="009749D2"/>
    <w:rsid w:val="00974ACB"/>
    <w:rsid w:val="00974F7A"/>
    <w:rsid w:val="00975470"/>
    <w:rsid w:val="009756C6"/>
    <w:rsid w:val="00975E39"/>
    <w:rsid w:val="009766A0"/>
    <w:rsid w:val="00980F52"/>
    <w:rsid w:val="00982335"/>
    <w:rsid w:val="00982B6F"/>
    <w:rsid w:val="00982BC5"/>
    <w:rsid w:val="00982C70"/>
    <w:rsid w:val="00982F11"/>
    <w:rsid w:val="009837CC"/>
    <w:rsid w:val="00983FC7"/>
    <w:rsid w:val="009840F2"/>
    <w:rsid w:val="009846F1"/>
    <w:rsid w:val="00984D64"/>
    <w:rsid w:val="00985335"/>
    <w:rsid w:val="009855C6"/>
    <w:rsid w:val="00985B39"/>
    <w:rsid w:val="00985BDB"/>
    <w:rsid w:val="00985D9D"/>
    <w:rsid w:val="00985EA7"/>
    <w:rsid w:val="00986130"/>
    <w:rsid w:val="009869F3"/>
    <w:rsid w:val="00986E5E"/>
    <w:rsid w:val="00986EAF"/>
    <w:rsid w:val="00987006"/>
    <w:rsid w:val="009875FB"/>
    <w:rsid w:val="00987AF0"/>
    <w:rsid w:val="009900C9"/>
    <w:rsid w:val="00990427"/>
    <w:rsid w:val="0099130C"/>
    <w:rsid w:val="009914B7"/>
    <w:rsid w:val="009916B2"/>
    <w:rsid w:val="00992938"/>
    <w:rsid w:val="009936C0"/>
    <w:rsid w:val="00994053"/>
    <w:rsid w:val="0099407C"/>
    <w:rsid w:val="0099438A"/>
    <w:rsid w:val="00994BB9"/>
    <w:rsid w:val="00994D65"/>
    <w:rsid w:val="009959A8"/>
    <w:rsid w:val="00995B66"/>
    <w:rsid w:val="00996DA4"/>
    <w:rsid w:val="0099721B"/>
    <w:rsid w:val="009A01C5"/>
    <w:rsid w:val="009A0648"/>
    <w:rsid w:val="009A0736"/>
    <w:rsid w:val="009A075E"/>
    <w:rsid w:val="009A0FC3"/>
    <w:rsid w:val="009A177E"/>
    <w:rsid w:val="009A22BC"/>
    <w:rsid w:val="009A2944"/>
    <w:rsid w:val="009A2CF6"/>
    <w:rsid w:val="009A311C"/>
    <w:rsid w:val="009A33DB"/>
    <w:rsid w:val="009A41C2"/>
    <w:rsid w:val="009A42AE"/>
    <w:rsid w:val="009A4A9F"/>
    <w:rsid w:val="009A516D"/>
    <w:rsid w:val="009A523E"/>
    <w:rsid w:val="009A52CD"/>
    <w:rsid w:val="009A57A5"/>
    <w:rsid w:val="009A6443"/>
    <w:rsid w:val="009A6B83"/>
    <w:rsid w:val="009A6D85"/>
    <w:rsid w:val="009A7F14"/>
    <w:rsid w:val="009A7FB0"/>
    <w:rsid w:val="009B086F"/>
    <w:rsid w:val="009B0FFC"/>
    <w:rsid w:val="009B1315"/>
    <w:rsid w:val="009B3893"/>
    <w:rsid w:val="009B3C04"/>
    <w:rsid w:val="009B3C3D"/>
    <w:rsid w:val="009B3C48"/>
    <w:rsid w:val="009B4193"/>
    <w:rsid w:val="009B52C8"/>
    <w:rsid w:val="009B536B"/>
    <w:rsid w:val="009B5A09"/>
    <w:rsid w:val="009B5DF6"/>
    <w:rsid w:val="009B6E80"/>
    <w:rsid w:val="009B79BE"/>
    <w:rsid w:val="009C1378"/>
    <w:rsid w:val="009C2A7A"/>
    <w:rsid w:val="009C2C88"/>
    <w:rsid w:val="009C3A07"/>
    <w:rsid w:val="009C4558"/>
    <w:rsid w:val="009C45C2"/>
    <w:rsid w:val="009C475C"/>
    <w:rsid w:val="009C4D0F"/>
    <w:rsid w:val="009C6287"/>
    <w:rsid w:val="009D0038"/>
    <w:rsid w:val="009D0C33"/>
    <w:rsid w:val="009D1497"/>
    <w:rsid w:val="009D1CC5"/>
    <w:rsid w:val="009D2D78"/>
    <w:rsid w:val="009D3C08"/>
    <w:rsid w:val="009D49F4"/>
    <w:rsid w:val="009D51D7"/>
    <w:rsid w:val="009D53D8"/>
    <w:rsid w:val="009D60C4"/>
    <w:rsid w:val="009D634E"/>
    <w:rsid w:val="009D6B09"/>
    <w:rsid w:val="009D71F4"/>
    <w:rsid w:val="009D72C0"/>
    <w:rsid w:val="009D73FB"/>
    <w:rsid w:val="009D7B89"/>
    <w:rsid w:val="009D7BC9"/>
    <w:rsid w:val="009E00B8"/>
    <w:rsid w:val="009E0330"/>
    <w:rsid w:val="009E08E3"/>
    <w:rsid w:val="009E0DF6"/>
    <w:rsid w:val="009E0EBA"/>
    <w:rsid w:val="009E11D2"/>
    <w:rsid w:val="009E14E2"/>
    <w:rsid w:val="009E19CB"/>
    <w:rsid w:val="009E26D6"/>
    <w:rsid w:val="009E2C3F"/>
    <w:rsid w:val="009E38B9"/>
    <w:rsid w:val="009E48B9"/>
    <w:rsid w:val="009E4DCD"/>
    <w:rsid w:val="009E5836"/>
    <w:rsid w:val="009E58F2"/>
    <w:rsid w:val="009E6EEF"/>
    <w:rsid w:val="009E6FC5"/>
    <w:rsid w:val="009E7391"/>
    <w:rsid w:val="009E76CF"/>
    <w:rsid w:val="009E7745"/>
    <w:rsid w:val="009E7915"/>
    <w:rsid w:val="009E7BBC"/>
    <w:rsid w:val="009F0120"/>
    <w:rsid w:val="009F05C0"/>
    <w:rsid w:val="009F0FDE"/>
    <w:rsid w:val="009F15CE"/>
    <w:rsid w:val="009F18FA"/>
    <w:rsid w:val="009F1C77"/>
    <w:rsid w:val="009F223F"/>
    <w:rsid w:val="009F267A"/>
    <w:rsid w:val="009F2BE5"/>
    <w:rsid w:val="009F3965"/>
    <w:rsid w:val="009F3AA9"/>
    <w:rsid w:val="009F4489"/>
    <w:rsid w:val="009F5702"/>
    <w:rsid w:val="009F5783"/>
    <w:rsid w:val="009F5B49"/>
    <w:rsid w:val="009F61A4"/>
    <w:rsid w:val="009F6543"/>
    <w:rsid w:val="009F65A4"/>
    <w:rsid w:val="009F66A4"/>
    <w:rsid w:val="009F6AED"/>
    <w:rsid w:val="009F6EB1"/>
    <w:rsid w:val="009F6F4D"/>
    <w:rsid w:val="009F7F4A"/>
    <w:rsid w:val="00A0070F"/>
    <w:rsid w:val="00A00AE4"/>
    <w:rsid w:val="00A00E0A"/>
    <w:rsid w:val="00A0116A"/>
    <w:rsid w:val="00A0154D"/>
    <w:rsid w:val="00A01E77"/>
    <w:rsid w:val="00A02063"/>
    <w:rsid w:val="00A02494"/>
    <w:rsid w:val="00A02C23"/>
    <w:rsid w:val="00A033F4"/>
    <w:rsid w:val="00A03EBA"/>
    <w:rsid w:val="00A04147"/>
    <w:rsid w:val="00A04605"/>
    <w:rsid w:val="00A04616"/>
    <w:rsid w:val="00A04EB6"/>
    <w:rsid w:val="00A04EF1"/>
    <w:rsid w:val="00A05CC4"/>
    <w:rsid w:val="00A05E67"/>
    <w:rsid w:val="00A063FC"/>
    <w:rsid w:val="00A072E0"/>
    <w:rsid w:val="00A07431"/>
    <w:rsid w:val="00A104D8"/>
    <w:rsid w:val="00A104F9"/>
    <w:rsid w:val="00A10AF1"/>
    <w:rsid w:val="00A111F3"/>
    <w:rsid w:val="00A11777"/>
    <w:rsid w:val="00A117AF"/>
    <w:rsid w:val="00A11DC8"/>
    <w:rsid w:val="00A11E00"/>
    <w:rsid w:val="00A12A9C"/>
    <w:rsid w:val="00A12B0F"/>
    <w:rsid w:val="00A12C08"/>
    <w:rsid w:val="00A1308E"/>
    <w:rsid w:val="00A1314A"/>
    <w:rsid w:val="00A13D18"/>
    <w:rsid w:val="00A14A06"/>
    <w:rsid w:val="00A14EC8"/>
    <w:rsid w:val="00A15CDC"/>
    <w:rsid w:val="00A1685B"/>
    <w:rsid w:val="00A174AB"/>
    <w:rsid w:val="00A178EA"/>
    <w:rsid w:val="00A20237"/>
    <w:rsid w:val="00A20BF4"/>
    <w:rsid w:val="00A21124"/>
    <w:rsid w:val="00A21A66"/>
    <w:rsid w:val="00A22916"/>
    <w:rsid w:val="00A23C01"/>
    <w:rsid w:val="00A24050"/>
    <w:rsid w:val="00A2571C"/>
    <w:rsid w:val="00A25D6C"/>
    <w:rsid w:val="00A25F91"/>
    <w:rsid w:val="00A265E0"/>
    <w:rsid w:val="00A26ED3"/>
    <w:rsid w:val="00A27410"/>
    <w:rsid w:val="00A30CC7"/>
    <w:rsid w:val="00A30D18"/>
    <w:rsid w:val="00A351A5"/>
    <w:rsid w:val="00A35581"/>
    <w:rsid w:val="00A3617E"/>
    <w:rsid w:val="00A361C1"/>
    <w:rsid w:val="00A36C13"/>
    <w:rsid w:val="00A3747B"/>
    <w:rsid w:val="00A3748A"/>
    <w:rsid w:val="00A37692"/>
    <w:rsid w:val="00A377DA"/>
    <w:rsid w:val="00A37949"/>
    <w:rsid w:val="00A405B2"/>
    <w:rsid w:val="00A41401"/>
    <w:rsid w:val="00A4150C"/>
    <w:rsid w:val="00A41558"/>
    <w:rsid w:val="00A415DD"/>
    <w:rsid w:val="00A41A08"/>
    <w:rsid w:val="00A41C71"/>
    <w:rsid w:val="00A42C17"/>
    <w:rsid w:val="00A42D89"/>
    <w:rsid w:val="00A43E7D"/>
    <w:rsid w:val="00A44519"/>
    <w:rsid w:val="00A44B34"/>
    <w:rsid w:val="00A45238"/>
    <w:rsid w:val="00A45592"/>
    <w:rsid w:val="00A45E0E"/>
    <w:rsid w:val="00A45EB4"/>
    <w:rsid w:val="00A46A67"/>
    <w:rsid w:val="00A478FA"/>
    <w:rsid w:val="00A479D0"/>
    <w:rsid w:val="00A50898"/>
    <w:rsid w:val="00A51225"/>
    <w:rsid w:val="00A512E8"/>
    <w:rsid w:val="00A5194F"/>
    <w:rsid w:val="00A51ECD"/>
    <w:rsid w:val="00A5202B"/>
    <w:rsid w:val="00A525D0"/>
    <w:rsid w:val="00A52A81"/>
    <w:rsid w:val="00A52AC7"/>
    <w:rsid w:val="00A52C52"/>
    <w:rsid w:val="00A52C84"/>
    <w:rsid w:val="00A5374A"/>
    <w:rsid w:val="00A54121"/>
    <w:rsid w:val="00A547A9"/>
    <w:rsid w:val="00A548E9"/>
    <w:rsid w:val="00A54BD5"/>
    <w:rsid w:val="00A5520A"/>
    <w:rsid w:val="00A55D03"/>
    <w:rsid w:val="00A56742"/>
    <w:rsid w:val="00A56EB9"/>
    <w:rsid w:val="00A56EFE"/>
    <w:rsid w:val="00A5765F"/>
    <w:rsid w:val="00A57D8A"/>
    <w:rsid w:val="00A60485"/>
    <w:rsid w:val="00A60DB5"/>
    <w:rsid w:val="00A618A1"/>
    <w:rsid w:val="00A61906"/>
    <w:rsid w:val="00A619FD"/>
    <w:rsid w:val="00A62200"/>
    <w:rsid w:val="00A62AF4"/>
    <w:rsid w:val="00A63039"/>
    <w:rsid w:val="00A63514"/>
    <w:rsid w:val="00A6429F"/>
    <w:rsid w:val="00A64E40"/>
    <w:rsid w:val="00A66131"/>
    <w:rsid w:val="00A662B7"/>
    <w:rsid w:val="00A665F0"/>
    <w:rsid w:val="00A66A83"/>
    <w:rsid w:val="00A672DF"/>
    <w:rsid w:val="00A67545"/>
    <w:rsid w:val="00A6767D"/>
    <w:rsid w:val="00A67FB4"/>
    <w:rsid w:val="00A70043"/>
    <w:rsid w:val="00A70829"/>
    <w:rsid w:val="00A70CC6"/>
    <w:rsid w:val="00A711DF"/>
    <w:rsid w:val="00A712F6"/>
    <w:rsid w:val="00A71B05"/>
    <w:rsid w:val="00A71B1A"/>
    <w:rsid w:val="00A72CA1"/>
    <w:rsid w:val="00A7348D"/>
    <w:rsid w:val="00A73932"/>
    <w:rsid w:val="00A73B2B"/>
    <w:rsid w:val="00A7474C"/>
    <w:rsid w:val="00A74C8B"/>
    <w:rsid w:val="00A74D9B"/>
    <w:rsid w:val="00A74E76"/>
    <w:rsid w:val="00A75A6B"/>
    <w:rsid w:val="00A75E7E"/>
    <w:rsid w:val="00A75FE7"/>
    <w:rsid w:val="00A76400"/>
    <w:rsid w:val="00A7698E"/>
    <w:rsid w:val="00A76BD8"/>
    <w:rsid w:val="00A77066"/>
    <w:rsid w:val="00A77954"/>
    <w:rsid w:val="00A77DC1"/>
    <w:rsid w:val="00A81042"/>
    <w:rsid w:val="00A81372"/>
    <w:rsid w:val="00A81D1A"/>
    <w:rsid w:val="00A82008"/>
    <w:rsid w:val="00A82399"/>
    <w:rsid w:val="00A83717"/>
    <w:rsid w:val="00A83963"/>
    <w:rsid w:val="00A839B4"/>
    <w:rsid w:val="00A83C20"/>
    <w:rsid w:val="00A83CC2"/>
    <w:rsid w:val="00A847E0"/>
    <w:rsid w:val="00A84DF0"/>
    <w:rsid w:val="00A850CE"/>
    <w:rsid w:val="00A85448"/>
    <w:rsid w:val="00A85E37"/>
    <w:rsid w:val="00A863FC"/>
    <w:rsid w:val="00A86BCA"/>
    <w:rsid w:val="00A86F6D"/>
    <w:rsid w:val="00A8717B"/>
    <w:rsid w:val="00A875DB"/>
    <w:rsid w:val="00A876C0"/>
    <w:rsid w:val="00A879A0"/>
    <w:rsid w:val="00A87C42"/>
    <w:rsid w:val="00A87F72"/>
    <w:rsid w:val="00A9034E"/>
    <w:rsid w:val="00A90472"/>
    <w:rsid w:val="00A90513"/>
    <w:rsid w:val="00A90F72"/>
    <w:rsid w:val="00A9105B"/>
    <w:rsid w:val="00A91946"/>
    <w:rsid w:val="00A91983"/>
    <w:rsid w:val="00A91A9C"/>
    <w:rsid w:val="00A92692"/>
    <w:rsid w:val="00A934D7"/>
    <w:rsid w:val="00A9372E"/>
    <w:rsid w:val="00A94162"/>
    <w:rsid w:val="00A945CC"/>
    <w:rsid w:val="00A95D4C"/>
    <w:rsid w:val="00A961B2"/>
    <w:rsid w:val="00A965AC"/>
    <w:rsid w:val="00A96A45"/>
    <w:rsid w:val="00A96C8A"/>
    <w:rsid w:val="00A978E8"/>
    <w:rsid w:val="00A97C78"/>
    <w:rsid w:val="00A97D78"/>
    <w:rsid w:val="00AA061D"/>
    <w:rsid w:val="00AA06DE"/>
    <w:rsid w:val="00AA0FC8"/>
    <w:rsid w:val="00AA143B"/>
    <w:rsid w:val="00AA1CC9"/>
    <w:rsid w:val="00AA23A5"/>
    <w:rsid w:val="00AA359B"/>
    <w:rsid w:val="00AA378B"/>
    <w:rsid w:val="00AA3BD8"/>
    <w:rsid w:val="00AA47EC"/>
    <w:rsid w:val="00AA4915"/>
    <w:rsid w:val="00AA5998"/>
    <w:rsid w:val="00AA5C33"/>
    <w:rsid w:val="00AA612D"/>
    <w:rsid w:val="00AA6324"/>
    <w:rsid w:val="00AA6C5D"/>
    <w:rsid w:val="00AA71C3"/>
    <w:rsid w:val="00AA7361"/>
    <w:rsid w:val="00AA7503"/>
    <w:rsid w:val="00AA7FDF"/>
    <w:rsid w:val="00AB004C"/>
    <w:rsid w:val="00AB01B1"/>
    <w:rsid w:val="00AB10EA"/>
    <w:rsid w:val="00AB1336"/>
    <w:rsid w:val="00AB13EF"/>
    <w:rsid w:val="00AB1AC7"/>
    <w:rsid w:val="00AB1E0E"/>
    <w:rsid w:val="00AB1E84"/>
    <w:rsid w:val="00AB2239"/>
    <w:rsid w:val="00AB3CEA"/>
    <w:rsid w:val="00AB5BD9"/>
    <w:rsid w:val="00AB76A8"/>
    <w:rsid w:val="00AB7A70"/>
    <w:rsid w:val="00AC0837"/>
    <w:rsid w:val="00AC14D4"/>
    <w:rsid w:val="00AC1D77"/>
    <w:rsid w:val="00AC2CF0"/>
    <w:rsid w:val="00AC2DFC"/>
    <w:rsid w:val="00AC3634"/>
    <w:rsid w:val="00AC4664"/>
    <w:rsid w:val="00AC5256"/>
    <w:rsid w:val="00AC5303"/>
    <w:rsid w:val="00AC57F7"/>
    <w:rsid w:val="00AC5862"/>
    <w:rsid w:val="00AC5D7A"/>
    <w:rsid w:val="00AC5EE3"/>
    <w:rsid w:val="00AC6581"/>
    <w:rsid w:val="00AC69B0"/>
    <w:rsid w:val="00AC6E29"/>
    <w:rsid w:val="00AC7434"/>
    <w:rsid w:val="00AC7B48"/>
    <w:rsid w:val="00AC7EAB"/>
    <w:rsid w:val="00AD0075"/>
    <w:rsid w:val="00AD04C9"/>
    <w:rsid w:val="00AD04D6"/>
    <w:rsid w:val="00AD08D1"/>
    <w:rsid w:val="00AD11A3"/>
    <w:rsid w:val="00AD1380"/>
    <w:rsid w:val="00AD1584"/>
    <w:rsid w:val="00AD1682"/>
    <w:rsid w:val="00AD1701"/>
    <w:rsid w:val="00AD1826"/>
    <w:rsid w:val="00AD1E20"/>
    <w:rsid w:val="00AD2464"/>
    <w:rsid w:val="00AD267A"/>
    <w:rsid w:val="00AD33CB"/>
    <w:rsid w:val="00AD3676"/>
    <w:rsid w:val="00AD3C8D"/>
    <w:rsid w:val="00AD4623"/>
    <w:rsid w:val="00AD4E1B"/>
    <w:rsid w:val="00AD4F71"/>
    <w:rsid w:val="00AD5237"/>
    <w:rsid w:val="00AD545A"/>
    <w:rsid w:val="00AD66A4"/>
    <w:rsid w:val="00AD67E9"/>
    <w:rsid w:val="00AD6917"/>
    <w:rsid w:val="00AD6CB3"/>
    <w:rsid w:val="00AD763D"/>
    <w:rsid w:val="00AD7E58"/>
    <w:rsid w:val="00AE043A"/>
    <w:rsid w:val="00AE227D"/>
    <w:rsid w:val="00AE258A"/>
    <w:rsid w:val="00AE2EE5"/>
    <w:rsid w:val="00AE3062"/>
    <w:rsid w:val="00AE41B0"/>
    <w:rsid w:val="00AE47F7"/>
    <w:rsid w:val="00AE483B"/>
    <w:rsid w:val="00AE4EB6"/>
    <w:rsid w:val="00AE4FE6"/>
    <w:rsid w:val="00AE5A51"/>
    <w:rsid w:val="00AE615F"/>
    <w:rsid w:val="00AE6AD3"/>
    <w:rsid w:val="00AE6EF2"/>
    <w:rsid w:val="00AE711A"/>
    <w:rsid w:val="00AE7357"/>
    <w:rsid w:val="00AE7F88"/>
    <w:rsid w:val="00AF01FE"/>
    <w:rsid w:val="00AF050A"/>
    <w:rsid w:val="00AF08D6"/>
    <w:rsid w:val="00AF1227"/>
    <w:rsid w:val="00AF19D3"/>
    <w:rsid w:val="00AF21AE"/>
    <w:rsid w:val="00AF2B1C"/>
    <w:rsid w:val="00AF2FB7"/>
    <w:rsid w:val="00AF314B"/>
    <w:rsid w:val="00AF3C4F"/>
    <w:rsid w:val="00AF4C11"/>
    <w:rsid w:val="00AF4FC2"/>
    <w:rsid w:val="00AF511A"/>
    <w:rsid w:val="00AF5C71"/>
    <w:rsid w:val="00AF68C7"/>
    <w:rsid w:val="00AF6E39"/>
    <w:rsid w:val="00AF7309"/>
    <w:rsid w:val="00AF7DE4"/>
    <w:rsid w:val="00B0013D"/>
    <w:rsid w:val="00B004EB"/>
    <w:rsid w:val="00B022B9"/>
    <w:rsid w:val="00B02439"/>
    <w:rsid w:val="00B0244D"/>
    <w:rsid w:val="00B0262E"/>
    <w:rsid w:val="00B032D8"/>
    <w:rsid w:val="00B03D87"/>
    <w:rsid w:val="00B04717"/>
    <w:rsid w:val="00B0492B"/>
    <w:rsid w:val="00B05B31"/>
    <w:rsid w:val="00B05D34"/>
    <w:rsid w:val="00B0620C"/>
    <w:rsid w:val="00B06C95"/>
    <w:rsid w:val="00B105D4"/>
    <w:rsid w:val="00B11102"/>
    <w:rsid w:val="00B113BF"/>
    <w:rsid w:val="00B11941"/>
    <w:rsid w:val="00B122E4"/>
    <w:rsid w:val="00B12748"/>
    <w:rsid w:val="00B131DB"/>
    <w:rsid w:val="00B13568"/>
    <w:rsid w:val="00B13B71"/>
    <w:rsid w:val="00B14165"/>
    <w:rsid w:val="00B148C4"/>
    <w:rsid w:val="00B14BB2"/>
    <w:rsid w:val="00B14C4A"/>
    <w:rsid w:val="00B15898"/>
    <w:rsid w:val="00B16569"/>
    <w:rsid w:val="00B16D13"/>
    <w:rsid w:val="00B17D8E"/>
    <w:rsid w:val="00B17EB6"/>
    <w:rsid w:val="00B20142"/>
    <w:rsid w:val="00B202AC"/>
    <w:rsid w:val="00B204EA"/>
    <w:rsid w:val="00B208C2"/>
    <w:rsid w:val="00B20E85"/>
    <w:rsid w:val="00B20EA4"/>
    <w:rsid w:val="00B20EEA"/>
    <w:rsid w:val="00B20FE5"/>
    <w:rsid w:val="00B21DD1"/>
    <w:rsid w:val="00B22AEA"/>
    <w:rsid w:val="00B230FF"/>
    <w:rsid w:val="00B23B1E"/>
    <w:rsid w:val="00B24118"/>
    <w:rsid w:val="00B24257"/>
    <w:rsid w:val="00B24CC2"/>
    <w:rsid w:val="00B25553"/>
    <w:rsid w:val="00B255FB"/>
    <w:rsid w:val="00B25C57"/>
    <w:rsid w:val="00B26B08"/>
    <w:rsid w:val="00B2723E"/>
    <w:rsid w:val="00B27747"/>
    <w:rsid w:val="00B27D29"/>
    <w:rsid w:val="00B30337"/>
    <w:rsid w:val="00B30473"/>
    <w:rsid w:val="00B30FF3"/>
    <w:rsid w:val="00B31D63"/>
    <w:rsid w:val="00B3261B"/>
    <w:rsid w:val="00B329D6"/>
    <w:rsid w:val="00B32BB5"/>
    <w:rsid w:val="00B3351B"/>
    <w:rsid w:val="00B34193"/>
    <w:rsid w:val="00B342C0"/>
    <w:rsid w:val="00B352F6"/>
    <w:rsid w:val="00B3552A"/>
    <w:rsid w:val="00B35A93"/>
    <w:rsid w:val="00B35AF5"/>
    <w:rsid w:val="00B36359"/>
    <w:rsid w:val="00B369A1"/>
    <w:rsid w:val="00B37345"/>
    <w:rsid w:val="00B375AC"/>
    <w:rsid w:val="00B4013E"/>
    <w:rsid w:val="00B40664"/>
    <w:rsid w:val="00B40A8C"/>
    <w:rsid w:val="00B40EE8"/>
    <w:rsid w:val="00B428A8"/>
    <w:rsid w:val="00B42AA6"/>
    <w:rsid w:val="00B430EA"/>
    <w:rsid w:val="00B435B3"/>
    <w:rsid w:val="00B43DB0"/>
    <w:rsid w:val="00B44E87"/>
    <w:rsid w:val="00B45646"/>
    <w:rsid w:val="00B4594D"/>
    <w:rsid w:val="00B45A2D"/>
    <w:rsid w:val="00B46669"/>
    <w:rsid w:val="00B468CD"/>
    <w:rsid w:val="00B46CAA"/>
    <w:rsid w:val="00B5032A"/>
    <w:rsid w:val="00B50A5A"/>
    <w:rsid w:val="00B51012"/>
    <w:rsid w:val="00B51242"/>
    <w:rsid w:val="00B513B3"/>
    <w:rsid w:val="00B51AE6"/>
    <w:rsid w:val="00B522A2"/>
    <w:rsid w:val="00B5260D"/>
    <w:rsid w:val="00B5279B"/>
    <w:rsid w:val="00B52E74"/>
    <w:rsid w:val="00B5315D"/>
    <w:rsid w:val="00B53B7C"/>
    <w:rsid w:val="00B53C5C"/>
    <w:rsid w:val="00B54C2E"/>
    <w:rsid w:val="00B559D4"/>
    <w:rsid w:val="00B55E81"/>
    <w:rsid w:val="00B57366"/>
    <w:rsid w:val="00B57727"/>
    <w:rsid w:val="00B57732"/>
    <w:rsid w:val="00B577A6"/>
    <w:rsid w:val="00B57898"/>
    <w:rsid w:val="00B57C5B"/>
    <w:rsid w:val="00B60843"/>
    <w:rsid w:val="00B609AD"/>
    <w:rsid w:val="00B61276"/>
    <w:rsid w:val="00B61893"/>
    <w:rsid w:val="00B61E15"/>
    <w:rsid w:val="00B61F03"/>
    <w:rsid w:val="00B62461"/>
    <w:rsid w:val="00B62ACC"/>
    <w:rsid w:val="00B62BE1"/>
    <w:rsid w:val="00B63215"/>
    <w:rsid w:val="00B64E46"/>
    <w:rsid w:val="00B64EDA"/>
    <w:rsid w:val="00B6524F"/>
    <w:rsid w:val="00B6702F"/>
    <w:rsid w:val="00B6762E"/>
    <w:rsid w:val="00B70362"/>
    <w:rsid w:val="00B7138A"/>
    <w:rsid w:val="00B71762"/>
    <w:rsid w:val="00B72320"/>
    <w:rsid w:val="00B72363"/>
    <w:rsid w:val="00B7238F"/>
    <w:rsid w:val="00B7266F"/>
    <w:rsid w:val="00B72A53"/>
    <w:rsid w:val="00B72FAE"/>
    <w:rsid w:val="00B73810"/>
    <w:rsid w:val="00B73A93"/>
    <w:rsid w:val="00B73B97"/>
    <w:rsid w:val="00B73BE2"/>
    <w:rsid w:val="00B73CF2"/>
    <w:rsid w:val="00B73D6D"/>
    <w:rsid w:val="00B7406B"/>
    <w:rsid w:val="00B747DB"/>
    <w:rsid w:val="00B74988"/>
    <w:rsid w:val="00B74C0D"/>
    <w:rsid w:val="00B75430"/>
    <w:rsid w:val="00B75532"/>
    <w:rsid w:val="00B75C19"/>
    <w:rsid w:val="00B75C1E"/>
    <w:rsid w:val="00B75D59"/>
    <w:rsid w:val="00B7652E"/>
    <w:rsid w:val="00B766CB"/>
    <w:rsid w:val="00B7686C"/>
    <w:rsid w:val="00B76F24"/>
    <w:rsid w:val="00B77223"/>
    <w:rsid w:val="00B7722D"/>
    <w:rsid w:val="00B777AA"/>
    <w:rsid w:val="00B7783B"/>
    <w:rsid w:val="00B77D84"/>
    <w:rsid w:val="00B80036"/>
    <w:rsid w:val="00B808E5"/>
    <w:rsid w:val="00B810D9"/>
    <w:rsid w:val="00B8116E"/>
    <w:rsid w:val="00B81530"/>
    <w:rsid w:val="00B81649"/>
    <w:rsid w:val="00B833FB"/>
    <w:rsid w:val="00B834A1"/>
    <w:rsid w:val="00B83A06"/>
    <w:rsid w:val="00B83B7D"/>
    <w:rsid w:val="00B844CA"/>
    <w:rsid w:val="00B84506"/>
    <w:rsid w:val="00B8505F"/>
    <w:rsid w:val="00B85370"/>
    <w:rsid w:val="00B8629D"/>
    <w:rsid w:val="00B86369"/>
    <w:rsid w:val="00B868E8"/>
    <w:rsid w:val="00B87A9B"/>
    <w:rsid w:val="00B9051E"/>
    <w:rsid w:val="00B90BE9"/>
    <w:rsid w:val="00B90F90"/>
    <w:rsid w:val="00B91021"/>
    <w:rsid w:val="00B92717"/>
    <w:rsid w:val="00B92735"/>
    <w:rsid w:val="00B927E4"/>
    <w:rsid w:val="00B935FF"/>
    <w:rsid w:val="00B93D61"/>
    <w:rsid w:val="00B94132"/>
    <w:rsid w:val="00B94217"/>
    <w:rsid w:val="00B952B6"/>
    <w:rsid w:val="00B9597C"/>
    <w:rsid w:val="00B96355"/>
    <w:rsid w:val="00B96902"/>
    <w:rsid w:val="00B96E29"/>
    <w:rsid w:val="00B973F3"/>
    <w:rsid w:val="00B9774F"/>
    <w:rsid w:val="00B97AEF"/>
    <w:rsid w:val="00B97D5E"/>
    <w:rsid w:val="00BA0669"/>
    <w:rsid w:val="00BA0AF4"/>
    <w:rsid w:val="00BA2167"/>
    <w:rsid w:val="00BA33CD"/>
    <w:rsid w:val="00BA384B"/>
    <w:rsid w:val="00BA3E95"/>
    <w:rsid w:val="00BA442F"/>
    <w:rsid w:val="00BA4504"/>
    <w:rsid w:val="00BA4558"/>
    <w:rsid w:val="00BA4FB6"/>
    <w:rsid w:val="00BA5516"/>
    <w:rsid w:val="00BA7014"/>
    <w:rsid w:val="00BA7778"/>
    <w:rsid w:val="00BA7A42"/>
    <w:rsid w:val="00BB0A9C"/>
    <w:rsid w:val="00BB0BBE"/>
    <w:rsid w:val="00BB190F"/>
    <w:rsid w:val="00BB1ACA"/>
    <w:rsid w:val="00BB2327"/>
    <w:rsid w:val="00BB2E51"/>
    <w:rsid w:val="00BB2F19"/>
    <w:rsid w:val="00BB39D3"/>
    <w:rsid w:val="00BB5096"/>
    <w:rsid w:val="00BB539F"/>
    <w:rsid w:val="00BB5B2F"/>
    <w:rsid w:val="00BB5C40"/>
    <w:rsid w:val="00BB5F5E"/>
    <w:rsid w:val="00BB6335"/>
    <w:rsid w:val="00BB78FD"/>
    <w:rsid w:val="00BB7F39"/>
    <w:rsid w:val="00BC0614"/>
    <w:rsid w:val="00BC10AF"/>
    <w:rsid w:val="00BC14AD"/>
    <w:rsid w:val="00BC1EE2"/>
    <w:rsid w:val="00BC2020"/>
    <w:rsid w:val="00BC2098"/>
    <w:rsid w:val="00BC20A8"/>
    <w:rsid w:val="00BC21C3"/>
    <w:rsid w:val="00BC4212"/>
    <w:rsid w:val="00BC467C"/>
    <w:rsid w:val="00BC62D0"/>
    <w:rsid w:val="00BC63FE"/>
    <w:rsid w:val="00BC65FA"/>
    <w:rsid w:val="00BC6F1B"/>
    <w:rsid w:val="00BC705D"/>
    <w:rsid w:val="00BC71B0"/>
    <w:rsid w:val="00BC731D"/>
    <w:rsid w:val="00BC7460"/>
    <w:rsid w:val="00BD0184"/>
    <w:rsid w:val="00BD154B"/>
    <w:rsid w:val="00BD1635"/>
    <w:rsid w:val="00BD257A"/>
    <w:rsid w:val="00BD2677"/>
    <w:rsid w:val="00BD267D"/>
    <w:rsid w:val="00BD2900"/>
    <w:rsid w:val="00BD2A6C"/>
    <w:rsid w:val="00BD2E7A"/>
    <w:rsid w:val="00BD31CE"/>
    <w:rsid w:val="00BD37C6"/>
    <w:rsid w:val="00BD3D5B"/>
    <w:rsid w:val="00BD417B"/>
    <w:rsid w:val="00BD42F6"/>
    <w:rsid w:val="00BD449A"/>
    <w:rsid w:val="00BD4D58"/>
    <w:rsid w:val="00BD5EDF"/>
    <w:rsid w:val="00BD61D3"/>
    <w:rsid w:val="00BD6883"/>
    <w:rsid w:val="00BD70CE"/>
    <w:rsid w:val="00BD77FC"/>
    <w:rsid w:val="00BD7829"/>
    <w:rsid w:val="00BD7F51"/>
    <w:rsid w:val="00BE0CD6"/>
    <w:rsid w:val="00BE14E7"/>
    <w:rsid w:val="00BE1A7F"/>
    <w:rsid w:val="00BE28DC"/>
    <w:rsid w:val="00BE2B27"/>
    <w:rsid w:val="00BE2DD7"/>
    <w:rsid w:val="00BE3035"/>
    <w:rsid w:val="00BE3F21"/>
    <w:rsid w:val="00BE41D4"/>
    <w:rsid w:val="00BE486A"/>
    <w:rsid w:val="00BE4F0F"/>
    <w:rsid w:val="00BE541B"/>
    <w:rsid w:val="00BE5E80"/>
    <w:rsid w:val="00BE613A"/>
    <w:rsid w:val="00BE7D37"/>
    <w:rsid w:val="00BF0041"/>
    <w:rsid w:val="00BF05F6"/>
    <w:rsid w:val="00BF0BC7"/>
    <w:rsid w:val="00BF0EB2"/>
    <w:rsid w:val="00BF22BD"/>
    <w:rsid w:val="00BF272E"/>
    <w:rsid w:val="00BF42C1"/>
    <w:rsid w:val="00BF5C17"/>
    <w:rsid w:val="00BF675B"/>
    <w:rsid w:val="00BF6A46"/>
    <w:rsid w:val="00BF6B2C"/>
    <w:rsid w:val="00BF6FFB"/>
    <w:rsid w:val="00BF7F1F"/>
    <w:rsid w:val="00C00D05"/>
    <w:rsid w:val="00C017FF"/>
    <w:rsid w:val="00C01963"/>
    <w:rsid w:val="00C01B09"/>
    <w:rsid w:val="00C0281C"/>
    <w:rsid w:val="00C02B53"/>
    <w:rsid w:val="00C03BE7"/>
    <w:rsid w:val="00C03F0A"/>
    <w:rsid w:val="00C0471C"/>
    <w:rsid w:val="00C05233"/>
    <w:rsid w:val="00C055D8"/>
    <w:rsid w:val="00C06A86"/>
    <w:rsid w:val="00C07B6E"/>
    <w:rsid w:val="00C10A71"/>
    <w:rsid w:val="00C10F18"/>
    <w:rsid w:val="00C1132F"/>
    <w:rsid w:val="00C11661"/>
    <w:rsid w:val="00C11A28"/>
    <w:rsid w:val="00C11DA9"/>
    <w:rsid w:val="00C12154"/>
    <w:rsid w:val="00C12C41"/>
    <w:rsid w:val="00C14E66"/>
    <w:rsid w:val="00C14F32"/>
    <w:rsid w:val="00C1536B"/>
    <w:rsid w:val="00C158AD"/>
    <w:rsid w:val="00C1613B"/>
    <w:rsid w:val="00C16412"/>
    <w:rsid w:val="00C168D7"/>
    <w:rsid w:val="00C172BE"/>
    <w:rsid w:val="00C17301"/>
    <w:rsid w:val="00C179D6"/>
    <w:rsid w:val="00C2065D"/>
    <w:rsid w:val="00C20D67"/>
    <w:rsid w:val="00C21123"/>
    <w:rsid w:val="00C21398"/>
    <w:rsid w:val="00C21674"/>
    <w:rsid w:val="00C21A32"/>
    <w:rsid w:val="00C21C0B"/>
    <w:rsid w:val="00C22587"/>
    <w:rsid w:val="00C228F9"/>
    <w:rsid w:val="00C22FFF"/>
    <w:rsid w:val="00C23AEF"/>
    <w:rsid w:val="00C23C78"/>
    <w:rsid w:val="00C2428E"/>
    <w:rsid w:val="00C24930"/>
    <w:rsid w:val="00C24FE1"/>
    <w:rsid w:val="00C255D4"/>
    <w:rsid w:val="00C25E3D"/>
    <w:rsid w:val="00C2613C"/>
    <w:rsid w:val="00C2650A"/>
    <w:rsid w:val="00C2694F"/>
    <w:rsid w:val="00C27A5B"/>
    <w:rsid w:val="00C27DAD"/>
    <w:rsid w:val="00C3077E"/>
    <w:rsid w:val="00C30A8F"/>
    <w:rsid w:val="00C31322"/>
    <w:rsid w:val="00C318EB"/>
    <w:rsid w:val="00C321D7"/>
    <w:rsid w:val="00C32456"/>
    <w:rsid w:val="00C34081"/>
    <w:rsid w:val="00C340BF"/>
    <w:rsid w:val="00C342CD"/>
    <w:rsid w:val="00C355D9"/>
    <w:rsid w:val="00C35653"/>
    <w:rsid w:val="00C362D9"/>
    <w:rsid w:val="00C36591"/>
    <w:rsid w:val="00C370F6"/>
    <w:rsid w:val="00C40310"/>
    <w:rsid w:val="00C4057A"/>
    <w:rsid w:val="00C429E9"/>
    <w:rsid w:val="00C42A69"/>
    <w:rsid w:val="00C42B35"/>
    <w:rsid w:val="00C43E43"/>
    <w:rsid w:val="00C44119"/>
    <w:rsid w:val="00C44417"/>
    <w:rsid w:val="00C44AF5"/>
    <w:rsid w:val="00C45768"/>
    <w:rsid w:val="00C45786"/>
    <w:rsid w:val="00C45D0D"/>
    <w:rsid w:val="00C46026"/>
    <w:rsid w:val="00C4661D"/>
    <w:rsid w:val="00C46830"/>
    <w:rsid w:val="00C468E8"/>
    <w:rsid w:val="00C473A8"/>
    <w:rsid w:val="00C47DDE"/>
    <w:rsid w:val="00C5051B"/>
    <w:rsid w:val="00C5054A"/>
    <w:rsid w:val="00C50745"/>
    <w:rsid w:val="00C508EE"/>
    <w:rsid w:val="00C50CAE"/>
    <w:rsid w:val="00C51647"/>
    <w:rsid w:val="00C51945"/>
    <w:rsid w:val="00C545E5"/>
    <w:rsid w:val="00C54699"/>
    <w:rsid w:val="00C5514E"/>
    <w:rsid w:val="00C564AC"/>
    <w:rsid w:val="00C564EF"/>
    <w:rsid w:val="00C5697E"/>
    <w:rsid w:val="00C569F4"/>
    <w:rsid w:val="00C56A08"/>
    <w:rsid w:val="00C56F63"/>
    <w:rsid w:val="00C57E20"/>
    <w:rsid w:val="00C57EEB"/>
    <w:rsid w:val="00C57F12"/>
    <w:rsid w:val="00C60176"/>
    <w:rsid w:val="00C608D5"/>
    <w:rsid w:val="00C60D8F"/>
    <w:rsid w:val="00C611EE"/>
    <w:rsid w:val="00C61D91"/>
    <w:rsid w:val="00C6251A"/>
    <w:rsid w:val="00C6254D"/>
    <w:rsid w:val="00C6287D"/>
    <w:rsid w:val="00C62D4D"/>
    <w:rsid w:val="00C62F6F"/>
    <w:rsid w:val="00C62FC0"/>
    <w:rsid w:val="00C63CCA"/>
    <w:rsid w:val="00C6446B"/>
    <w:rsid w:val="00C64557"/>
    <w:rsid w:val="00C64F43"/>
    <w:rsid w:val="00C6680D"/>
    <w:rsid w:val="00C66BCD"/>
    <w:rsid w:val="00C66C65"/>
    <w:rsid w:val="00C67377"/>
    <w:rsid w:val="00C674E0"/>
    <w:rsid w:val="00C677B8"/>
    <w:rsid w:val="00C7198A"/>
    <w:rsid w:val="00C71DD4"/>
    <w:rsid w:val="00C72170"/>
    <w:rsid w:val="00C72C84"/>
    <w:rsid w:val="00C7347A"/>
    <w:rsid w:val="00C73756"/>
    <w:rsid w:val="00C7381A"/>
    <w:rsid w:val="00C73831"/>
    <w:rsid w:val="00C73E31"/>
    <w:rsid w:val="00C74069"/>
    <w:rsid w:val="00C74779"/>
    <w:rsid w:val="00C74AB5"/>
    <w:rsid w:val="00C7661D"/>
    <w:rsid w:val="00C769B4"/>
    <w:rsid w:val="00C76E43"/>
    <w:rsid w:val="00C77002"/>
    <w:rsid w:val="00C770F0"/>
    <w:rsid w:val="00C7731E"/>
    <w:rsid w:val="00C778BD"/>
    <w:rsid w:val="00C806AF"/>
    <w:rsid w:val="00C80E50"/>
    <w:rsid w:val="00C82322"/>
    <w:rsid w:val="00C826C7"/>
    <w:rsid w:val="00C82714"/>
    <w:rsid w:val="00C829C8"/>
    <w:rsid w:val="00C82ABB"/>
    <w:rsid w:val="00C82AF5"/>
    <w:rsid w:val="00C831CD"/>
    <w:rsid w:val="00C83BF2"/>
    <w:rsid w:val="00C83C2E"/>
    <w:rsid w:val="00C84415"/>
    <w:rsid w:val="00C85012"/>
    <w:rsid w:val="00C85159"/>
    <w:rsid w:val="00C85266"/>
    <w:rsid w:val="00C852EF"/>
    <w:rsid w:val="00C8689B"/>
    <w:rsid w:val="00C8762D"/>
    <w:rsid w:val="00C87E90"/>
    <w:rsid w:val="00C9097D"/>
    <w:rsid w:val="00C912C7"/>
    <w:rsid w:val="00C9161D"/>
    <w:rsid w:val="00C91D98"/>
    <w:rsid w:val="00C92472"/>
    <w:rsid w:val="00C92672"/>
    <w:rsid w:val="00C92BAE"/>
    <w:rsid w:val="00C92DD5"/>
    <w:rsid w:val="00C92E10"/>
    <w:rsid w:val="00C930AD"/>
    <w:rsid w:val="00C93440"/>
    <w:rsid w:val="00C93B04"/>
    <w:rsid w:val="00C93B41"/>
    <w:rsid w:val="00C93F4F"/>
    <w:rsid w:val="00C9508D"/>
    <w:rsid w:val="00C95700"/>
    <w:rsid w:val="00C958D1"/>
    <w:rsid w:val="00C96123"/>
    <w:rsid w:val="00C96DCF"/>
    <w:rsid w:val="00C9705F"/>
    <w:rsid w:val="00C971FE"/>
    <w:rsid w:val="00C97A1D"/>
    <w:rsid w:val="00C97B63"/>
    <w:rsid w:val="00CA0249"/>
    <w:rsid w:val="00CA055E"/>
    <w:rsid w:val="00CA111E"/>
    <w:rsid w:val="00CA1920"/>
    <w:rsid w:val="00CA197D"/>
    <w:rsid w:val="00CA1C4F"/>
    <w:rsid w:val="00CA1FFE"/>
    <w:rsid w:val="00CA21BA"/>
    <w:rsid w:val="00CA21FC"/>
    <w:rsid w:val="00CA2C3D"/>
    <w:rsid w:val="00CA375C"/>
    <w:rsid w:val="00CA3F9E"/>
    <w:rsid w:val="00CA5193"/>
    <w:rsid w:val="00CA544E"/>
    <w:rsid w:val="00CA66B5"/>
    <w:rsid w:val="00CA683D"/>
    <w:rsid w:val="00CA734C"/>
    <w:rsid w:val="00CA7817"/>
    <w:rsid w:val="00CA7B0B"/>
    <w:rsid w:val="00CA7CB4"/>
    <w:rsid w:val="00CB0072"/>
    <w:rsid w:val="00CB0D30"/>
    <w:rsid w:val="00CB1060"/>
    <w:rsid w:val="00CB1525"/>
    <w:rsid w:val="00CB1DA9"/>
    <w:rsid w:val="00CB2781"/>
    <w:rsid w:val="00CB37A2"/>
    <w:rsid w:val="00CB421D"/>
    <w:rsid w:val="00CB4584"/>
    <w:rsid w:val="00CB52CA"/>
    <w:rsid w:val="00CB54CC"/>
    <w:rsid w:val="00CB5B04"/>
    <w:rsid w:val="00CB6643"/>
    <w:rsid w:val="00CB68A3"/>
    <w:rsid w:val="00CB6AA7"/>
    <w:rsid w:val="00CB6AAB"/>
    <w:rsid w:val="00CB7273"/>
    <w:rsid w:val="00CB755E"/>
    <w:rsid w:val="00CC1324"/>
    <w:rsid w:val="00CC1A33"/>
    <w:rsid w:val="00CC1DB0"/>
    <w:rsid w:val="00CC1EAF"/>
    <w:rsid w:val="00CC1ED4"/>
    <w:rsid w:val="00CC2AAC"/>
    <w:rsid w:val="00CC2C8B"/>
    <w:rsid w:val="00CC2E3E"/>
    <w:rsid w:val="00CC345C"/>
    <w:rsid w:val="00CC3FF9"/>
    <w:rsid w:val="00CC4478"/>
    <w:rsid w:val="00CC4943"/>
    <w:rsid w:val="00CC5FBF"/>
    <w:rsid w:val="00CC618A"/>
    <w:rsid w:val="00CC6B45"/>
    <w:rsid w:val="00CC6E64"/>
    <w:rsid w:val="00CC7012"/>
    <w:rsid w:val="00CC7086"/>
    <w:rsid w:val="00CC7206"/>
    <w:rsid w:val="00CC731E"/>
    <w:rsid w:val="00CC7E1C"/>
    <w:rsid w:val="00CD0588"/>
    <w:rsid w:val="00CD069F"/>
    <w:rsid w:val="00CD0A71"/>
    <w:rsid w:val="00CD0F2D"/>
    <w:rsid w:val="00CD10AA"/>
    <w:rsid w:val="00CD1C2D"/>
    <w:rsid w:val="00CD1E60"/>
    <w:rsid w:val="00CD2357"/>
    <w:rsid w:val="00CD289C"/>
    <w:rsid w:val="00CD2E5D"/>
    <w:rsid w:val="00CD356A"/>
    <w:rsid w:val="00CD3877"/>
    <w:rsid w:val="00CD4E37"/>
    <w:rsid w:val="00CD5A52"/>
    <w:rsid w:val="00CD5C18"/>
    <w:rsid w:val="00CD5C1B"/>
    <w:rsid w:val="00CD5D03"/>
    <w:rsid w:val="00CD5E52"/>
    <w:rsid w:val="00CD5EA2"/>
    <w:rsid w:val="00CD5EFB"/>
    <w:rsid w:val="00CD6177"/>
    <w:rsid w:val="00CD64F8"/>
    <w:rsid w:val="00CD688E"/>
    <w:rsid w:val="00CD6FCA"/>
    <w:rsid w:val="00CD7447"/>
    <w:rsid w:val="00CD7472"/>
    <w:rsid w:val="00CD7DC3"/>
    <w:rsid w:val="00CE0998"/>
    <w:rsid w:val="00CE0A51"/>
    <w:rsid w:val="00CE12DE"/>
    <w:rsid w:val="00CE181D"/>
    <w:rsid w:val="00CE185D"/>
    <w:rsid w:val="00CE1D30"/>
    <w:rsid w:val="00CE22F7"/>
    <w:rsid w:val="00CE24CA"/>
    <w:rsid w:val="00CE2D97"/>
    <w:rsid w:val="00CE37EC"/>
    <w:rsid w:val="00CE3A33"/>
    <w:rsid w:val="00CE3D89"/>
    <w:rsid w:val="00CE3F8D"/>
    <w:rsid w:val="00CE4358"/>
    <w:rsid w:val="00CE5171"/>
    <w:rsid w:val="00CE65BE"/>
    <w:rsid w:val="00CE6879"/>
    <w:rsid w:val="00CE69AC"/>
    <w:rsid w:val="00CE6B09"/>
    <w:rsid w:val="00CE6C1A"/>
    <w:rsid w:val="00CE6F14"/>
    <w:rsid w:val="00CE7BCD"/>
    <w:rsid w:val="00CE7C9E"/>
    <w:rsid w:val="00CE7EBF"/>
    <w:rsid w:val="00CF03E4"/>
    <w:rsid w:val="00CF142D"/>
    <w:rsid w:val="00CF1693"/>
    <w:rsid w:val="00CF38DF"/>
    <w:rsid w:val="00CF3D8E"/>
    <w:rsid w:val="00CF408F"/>
    <w:rsid w:val="00CF4D44"/>
    <w:rsid w:val="00CF505C"/>
    <w:rsid w:val="00CF51D7"/>
    <w:rsid w:val="00CF52FA"/>
    <w:rsid w:val="00CF6A28"/>
    <w:rsid w:val="00CF704F"/>
    <w:rsid w:val="00CF72DE"/>
    <w:rsid w:val="00CF75A0"/>
    <w:rsid w:val="00D003A1"/>
    <w:rsid w:val="00D00460"/>
    <w:rsid w:val="00D0098F"/>
    <w:rsid w:val="00D010E7"/>
    <w:rsid w:val="00D01BFD"/>
    <w:rsid w:val="00D02290"/>
    <w:rsid w:val="00D031A4"/>
    <w:rsid w:val="00D03B2D"/>
    <w:rsid w:val="00D03C4B"/>
    <w:rsid w:val="00D03EBC"/>
    <w:rsid w:val="00D042A7"/>
    <w:rsid w:val="00D04DED"/>
    <w:rsid w:val="00D05159"/>
    <w:rsid w:val="00D05DF4"/>
    <w:rsid w:val="00D0665F"/>
    <w:rsid w:val="00D07122"/>
    <w:rsid w:val="00D07BEF"/>
    <w:rsid w:val="00D10F94"/>
    <w:rsid w:val="00D113B0"/>
    <w:rsid w:val="00D12EE6"/>
    <w:rsid w:val="00D131BC"/>
    <w:rsid w:val="00D13A8B"/>
    <w:rsid w:val="00D13BF2"/>
    <w:rsid w:val="00D140F1"/>
    <w:rsid w:val="00D14136"/>
    <w:rsid w:val="00D150FD"/>
    <w:rsid w:val="00D1534A"/>
    <w:rsid w:val="00D15579"/>
    <w:rsid w:val="00D15993"/>
    <w:rsid w:val="00D15ADE"/>
    <w:rsid w:val="00D16C92"/>
    <w:rsid w:val="00D171DB"/>
    <w:rsid w:val="00D17DC6"/>
    <w:rsid w:val="00D20040"/>
    <w:rsid w:val="00D2228C"/>
    <w:rsid w:val="00D224EE"/>
    <w:rsid w:val="00D22C4B"/>
    <w:rsid w:val="00D23553"/>
    <w:rsid w:val="00D236E0"/>
    <w:rsid w:val="00D2391C"/>
    <w:rsid w:val="00D23C2B"/>
    <w:rsid w:val="00D24728"/>
    <w:rsid w:val="00D24DC1"/>
    <w:rsid w:val="00D25256"/>
    <w:rsid w:val="00D25655"/>
    <w:rsid w:val="00D257A5"/>
    <w:rsid w:val="00D268D5"/>
    <w:rsid w:val="00D26DF0"/>
    <w:rsid w:val="00D27683"/>
    <w:rsid w:val="00D277C3"/>
    <w:rsid w:val="00D27B38"/>
    <w:rsid w:val="00D301AB"/>
    <w:rsid w:val="00D305FE"/>
    <w:rsid w:val="00D30D00"/>
    <w:rsid w:val="00D31533"/>
    <w:rsid w:val="00D3215F"/>
    <w:rsid w:val="00D32537"/>
    <w:rsid w:val="00D32B1A"/>
    <w:rsid w:val="00D34603"/>
    <w:rsid w:val="00D34E6E"/>
    <w:rsid w:val="00D34F4B"/>
    <w:rsid w:val="00D35773"/>
    <w:rsid w:val="00D357BF"/>
    <w:rsid w:val="00D35819"/>
    <w:rsid w:val="00D35B5A"/>
    <w:rsid w:val="00D35D9E"/>
    <w:rsid w:val="00D360CC"/>
    <w:rsid w:val="00D365F4"/>
    <w:rsid w:val="00D373C9"/>
    <w:rsid w:val="00D37C7A"/>
    <w:rsid w:val="00D37F82"/>
    <w:rsid w:val="00D404C0"/>
    <w:rsid w:val="00D40882"/>
    <w:rsid w:val="00D40EEC"/>
    <w:rsid w:val="00D415BE"/>
    <w:rsid w:val="00D4168A"/>
    <w:rsid w:val="00D41986"/>
    <w:rsid w:val="00D4232E"/>
    <w:rsid w:val="00D42B33"/>
    <w:rsid w:val="00D433E1"/>
    <w:rsid w:val="00D442F0"/>
    <w:rsid w:val="00D4435B"/>
    <w:rsid w:val="00D44A2C"/>
    <w:rsid w:val="00D44F63"/>
    <w:rsid w:val="00D44FC5"/>
    <w:rsid w:val="00D45575"/>
    <w:rsid w:val="00D4593B"/>
    <w:rsid w:val="00D46839"/>
    <w:rsid w:val="00D47A3F"/>
    <w:rsid w:val="00D502DD"/>
    <w:rsid w:val="00D50BB0"/>
    <w:rsid w:val="00D50EB9"/>
    <w:rsid w:val="00D512E3"/>
    <w:rsid w:val="00D513D9"/>
    <w:rsid w:val="00D51488"/>
    <w:rsid w:val="00D51B51"/>
    <w:rsid w:val="00D52682"/>
    <w:rsid w:val="00D54108"/>
    <w:rsid w:val="00D55B49"/>
    <w:rsid w:val="00D55F5F"/>
    <w:rsid w:val="00D567CD"/>
    <w:rsid w:val="00D567D1"/>
    <w:rsid w:val="00D56AFB"/>
    <w:rsid w:val="00D56BCE"/>
    <w:rsid w:val="00D576AD"/>
    <w:rsid w:val="00D5777F"/>
    <w:rsid w:val="00D57856"/>
    <w:rsid w:val="00D60368"/>
    <w:rsid w:val="00D60D3E"/>
    <w:rsid w:val="00D620C2"/>
    <w:rsid w:val="00D62D1C"/>
    <w:rsid w:val="00D63419"/>
    <w:rsid w:val="00D635AF"/>
    <w:rsid w:val="00D63D66"/>
    <w:rsid w:val="00D63FE6"/>
    <w:rsid w:val="00D64101"/>
    <w:rsid w:val="00D6433E"/>
    <w:rsid w:val="00D646AD"/>
    <w:rsid w:val="00D65CF8"/>
    <w:rsid w:val="00D662AB"/>
    <w:rsid w:val="00D6659C"/>
    <w:rsid w:val="00D66E8F"/>
    <w:rsid w:val="00D66EC7"/>
    <w:rsid w:val="00D6761D"/>
    <w:rsid w:val="00D67E4D"/>
    <w:rsid w:val="00D67F0D"/>
    <w:rsid w:val="00D700EE"/>
    <w:rsid w:val="00D701E5"/>
    <w:rsid w:val="00D703BF"/>
    <w:rsid w:val="00D7077A"/>
    <w:rsid w:val="00D72A95"/>
    <w:rsid w:val="00D72B95"/>
    <w:rsid w:val="00D73315"/>
    <w:rsid w:val="00D73943"/>
    <w:rsid w:val="00D742FA"/>
    <w:rsid w:val="00D75216"/>
    <w:rsid w:val="00D75488"/>
    <w:rsid w:val="00D75756"/>
    <w:rsid w:val="00D758B6"/>
    <w:rsid w:val="00D758C5"/>
    <w:rsid w:val="00D759BC"/>
    <w:rsid w:val="00D77096"/>
    <w:rsid w:val="00D772A3"/>
    <w:rsid w:val="00D7730E"/>
    <w:rsid w:val="00D77A2C"/>
    <w:rsid w:val="00D77BC1"/>
    <w:rsid w:val="00D8073C"/>
    <w:rsid w:val="00D80965"/>
    <w:rsid w:val="00D80CD8"/>
    <w:rsid w:val="00D81BBA"/>
    <w:rsid w:val="00D83CC9"/>
    <w:rsid w:val="00D83D4C"/>
    <w:rsid w:val="00D8403B"/>
    <w:rsid w:val="00D8458C"/>
    <w:rsid w:val="00D845FE"/>
    <w:rsid w:val="00D847BB"/>
    <w:rsid w:val="00D84857"/>
    <w:rsid w:val="00D84CFA"/>
    <w:rsid w:val="00D856B0"/>
    <w:rsid w:val="00D85C1C"/>
    <w:rsid w:val="00D86150"/>
    <w:rsid w:val="00D86A21"/>
    <w:rsid w:val="00D90204"/>
    <w:rsid w:val="00D905FD"/>
    <w:rsid w:val="00D90BE3"/>
    <w:rsid w:val="00D912D6"/>
    <w:rsid w:val="00D91FA2"/>
    <w:rsid w:val="00D91FCE"/>
    <w:rsid w:val="00D94A51"/>
    <w:rsid w:val="00D94D2F"/>
    <w:rsid w:val="00D94E05"/>
    <w:rsid w:val="00D95B33"/>
    <w:rsid w:val="00D96299"/>
    <w:rsid w:val="00D9663C"/>
    <w:rsid w:val="00D96C8F"/>
    <w:rsid w:val="00D96E8B"/>
    <w:rsid w:val="00D96EFB"/>
    <w:rsid w:val="00D97212"/>
    <w:rsid w:val="00D97DE8"/>
    <w:rsid w:val="00DA15F0"/>
    <w:rsid w:val="00DA1935"/>
    <w:rsid w:val="00DA2F44"/>
    <w:rsid w:val="00DA3BE6"/>
    <w:rsid w:val="00DA3CD1"/>
    <w:rsid w:val="00DA3F3F"/>
    <w:rsid w:val="00DA4053"/>
    <w:rsid w:val="00DA41C7"/>
    <w:rsid w:val="00DA4304"/>
    <w:rsid w:val="00DA5D4A"/>
    <w:rsid w:val="00DA6679"/>
    <w:rsid w:val="00DA7D06"/>
    <w:rsid w:val="00DA7F17"/>
    <w:rsid w:val="00DB0FE0"/>
    <w:rsid w:val="00DB118C"/>
    <w:rsid w:val="00DB2167"/>
    <w:rsid w:val="00DB247F"/>
    <w:rsid w:val="00DB2486"/>
    <w:rsid w:val="00DB299B"/>
    <w:rsid w:val="00DB4534"/>
    <w:rsid w:val="00DB5155"/>
    <w:rsid w:val="00DB5286"/>
    <w:rsid w:val="00DB5F45"/>
    <w:rsid w:val="00DB6517"/>
    <w:rsid w:val="00DB6658"/>
    <w:rsid w:val="00DB71DD"/>
    <w:rsid w:val="00DB7742"/>
    <w:rsid w:val="00DB7783"/>
    <w:rsid w:val="00DB7A4A"/>
    <w:rsid w:val="00DB7ABB"/>
    <w:rsid w:val="00DB7CCB"/>
    <w:rsid w:val="00DC036B"/>
    <w:rsid w:val="00DC0ED1"/>
    <w:rsid w:val="00DC1132"/>
    <w:rsid w:val="00DC12B9"/>
    <w:rsid w:val="00DC12E9"/>
    <w:rsid w:val="00DC13B6"/>
    <w:rsid w:val="00DC142F"/>
    <w:rsid w:val="00DC1534"/>
    <w:rsid w:val="00DC22A5"/>
    <w:rsid w:val="00DC3319"/>
    <w:rsid w:val="00DC486B"/>
    <w:rsid w:val="00DC4E85"/>
    <w:rsid w:val="00DC4F96"/>
    <w:rsid w:val="00DC53B1"/>
    <w:rsid w:val="00DC548D"/>
    <w:rsid w:val="00DC54FD"/>
    <w:rsid w:val="00DC5505"/>
    <w:rsid w:val="00DC561A"/>
    <w:rsid w:val="00DC6970"/>
    <w:rsid w:val="00DC6A6E"/>
    <w:rsid w:val="00DC6C01"/>
    <w:rsid w:val="00DC6E2C"/>
    <w:rsid w:val="00DC7829"/>
    <w:rsid w:val="00DC7D22"/>
    <w:rsid w:val="00DC7DF5"/>
    <w:rsid w:val="00DD06F0"/>
    <w:rsid w:val="00DD1300"/>
    <w:rsid w:val="00DD18C5"/>
    <w:rsid w:val="00DD220E"/>
    <w:rsid w:val="00DD2356"/>
    <w:rsid w:val="00DD2CEB"/>
    <w:rsid w:val="00DD31C1"/>
    <w:rsid w:val="00DD34DA"/>
    <w:rsid w:val="00DD35A0"/>
    <w:rsid w:val="00DD3C45"/>
    <w:rsid w:val="00DD5EDA"/>
    <w:rsid w:val="00DD7232"/>
    <w:rsid w:val="00DD7C87"/>
    <w:rsid w:val="00DD7CE8"/>
    <w:rsid w:val="00DE01D8"/>
    <w:rsid w:val="00DE0A90"/>
    <w:rsid w:val="00DE18CF"/>
    <w:rsid w:val="00DE1B13"/>
    <w:rsid w:val="00DE1E64"/>
    <w:rsid w:val="00DE2B40"/>
    <w:rsid w:val="00DE3E67"/>
    <w:rsid w:val="00DE4885"/>
    <w:rsid w:val="00DE4CFF"/>
    <w:rsid w:val="00DE4F0B"/>
    <w:rsid w:val="00DE54CC"/>
    <w:rsid w:val="00DE581E"/>
    <w:rsid w:val="00DE582D"/>
    <w:rsid w:val="00DE5B22"/>
    <w:rsid w:val="00DE6A1F"/>
    <w:rsid w:val="00DE6C43"/>
    <w:rsid w:val="00DE6FA6"/>
    <w:rsid w:val="00DE70EA"/>
    <w:rsid w:val="00DF0217"/>
    <w:rsid w:val="00DF0A2C"/>
    <w:rsid w:val="00DF1262"/>
    <w:rsid w:val="00DF137B"/>
    <w:rsid w:val="00DF1A3C"/>
    <w:rsid w:val="00DF2563"/>
    <w:rsid w:val="00DF25E8"/>
    <w:rsid w:val="00DF2A9B"/>
    <w:rsid w:val="00DF2FCD"/>
    <w:rsid w:val="00DF3880"/>
    <w:rsid w:val="00DF3BE8"/>
    <w:rsid w:val="00DF3FE2"/>
    <w:rsid w:val="00DF4061"/>
    <w:rsid w:val="00DF4AC6"/>
    <w:rsid w:val="00DF4E25"/>
    <w:rsid w:val="00DF51DE"/>
    <w:rsid w:val="00DF63AD"/>
    <w:rsid w:val="00DF6717"/>
    <w:rsid w:val="00DF6958"/>
    <w:rsid w:val="00DF7001"/>
    <w:rsid w:val="00DF7080"/>
    <w:rsid w:val="00DF7B46"/>
    <w:rsid w:val="00E0069F"/>
    <w:rsid w:val="00E00965"/>
    <w:rsid w:val="00E00C4E"/>
    <w:rsid w:val="00E00E81"/>
    <w:rsid w:val="00E01A0F"/>
    <w:rsid w:val="00E01A62"/>
    <w:rsid w:val="00E01D28"/>
    <w:rsid w:val="00E01E87"/>
    <w:rsid w:val="00E02504"/>
    <w:rsid w:val="00E0253C"/>
    <w:rsid w:val="00E02EC6"/>
    <w:rsid w:val="00E03046"/>
    <w:rsid w:val="00E03470"/>
    <w:rsid w:val="00E038C0"/>
    <w:rsid w:val="00E03A5E"/>
    <w:rsid w:val="00E03DE8"/>
    <w:rsid w:val="00E04050"/>
    <w:rsid w:val="00E04252"/>
    <w:rsid w:val="00E048E0"/>
    <w:rsid w:val="00E05359"/>
    <w:rsid w:val="00E05B77"/>
    <w:rsid w:val="00E05EF7"/>
    <w:rsid w:val="00E06056"/>
    <w:rsid w:val="00E06414"/>
    <w:rsid w:val="00E066CC"/>
    <w:rsid w:val="00E0688C"/>
    <w:rsid w:val="00E069AA"/>
    <w:rsid w:val="00E0703F"/>
    <w:rsid w:val="00E07479"/>
    <w:rsid w:val="00E07573"/>
    <w:rsid w:val="00E07A38"/>
    <w:rsid w:val="00E07A71"/>
    <w:rsid w:val="00E07CDD"/>
    <w:rsid w:val="00E11855"/>
    <w:rsid w:val="00E12A03"/>
    <w:rsid w:val="00E12C2F"/>
    <w:rsid w:val="00E13A6F"/>
    <w:rsid w:val="00E13AB8"/>
    <w:rsid w:val="00E13C87"/>
    <w:rsid w:val="00E13D37"/>
    <w:rsid w:val="00E1415C"/>
    <w:rsid w:val="00E1439D"/>
    <w:rsid w:val="00E14BC3"/>
    <w:rsid w:val="00E14DE2"/>
    <w:rsid w:val="00E15F1A"/>
    <w:rsid w:val="00E15FD9"/>
    <w:rsid w:val="00E163FC"/>
    <w:rsid w:val="00E166FE"/>
    <w:rsid w:val="00E16CB1"/>
    <w:rsid w:val="00E20592"/>
    <w:rsid w:val="00E206EE"/>
    <w:rsid w:val="00E20AE5"/>
    <w:rsid w:val="00E21153"/>
    <w:rsid w:val="00E21275"/>
    <w:rsid w:val="00E21477"/>
    <w:rsid w:val="00E218E4"/>
    <w:rsid w:val="00E21D58"/>
    <w:rsid w:val="00E21D92"/>
    <w:rsid w:val="00E231FD"/>
    <w:rsid w:val="00E23908"/>
    <w:rsid w:val="00E24991"/>
    <w:rsid w:val="00E25625"/>
    <w:rsid w:val="00E26041"/>
    <w:rsid w:val="00E2629F"/>
    <w:rsid w:val="00E26C89"/>
    <w:rsid w:val="00E26FA8"/>
    <w:rsid w:val="00E304DA"/>
    <w:rsid w:val="00E309D1"/>
    <w:rsid w:val="00E30BEF"/>
    <w:rsid w:val="00E321BF"/>
    <w:rsid w:val="00E324FC"/>
    <w:rsid w:val="00E32DF2"/>
    <w:rsid w:val="00E32E13"/>
    <w:rsid w:val="00E333CD"/>
    <w:rsid w:val="00E336FA"/>
    <w:rsid w:val="00E3405E"/>
    <w:rsid w:val="00E341BD"/>
    <w:rsid w:val="00E35760"/>
    <w:rsid w:val="00E35D3B"/>
    <w:rsid w:val="00E3630B"/>
    <w:rsid w:val="00E3651B"/>
    <w:rsid w:val="00E36AFA"/>
    <w:rsid w:val="00E36DCA"/>
    <w:rsid w:val="00E372D6"/>
    <w:rsid w:val="00E37309"/>
    <w:rsid w:val="00E37AAB"/>
    <w:rsid w:val="00E400FC"/>
    <w:rsid w:val="00E407A1"/>
    <w:rsid w:val="00E412C9"/>
    <w:rsid w:val="00E4173A"/>
    <w:rsid w:val="00E41E02"/>
    <w:rsid w:val="00E42692"/>
    <w:rsid w:val="00E426DD"/>
    <w:rsid w:val="00E42919"/>
    <w:rsid w:val="00E43DD0"/>
    <w:rsid w:val="00E444C1"/>
    <w:rsid w:val="00E44601"/>
    <w:rsid w:val="00E4487E"/>
    <w:rsid w:val="00E44DCF"/>
    <w:rsid w:val="00E4585D"/>
    <w:rsid w:val="00E45E4A"/>
    <w:rsid w:val="00E46654"/>
    <w:rsid w:val="00E4689A"/>
    <w:rsid w:val="00E468EA"/>
    <w:rsid w:val="00E469C6"/>
    <w:rsid w:val="00E46F56"/>
    <w:rsid w:val="00E46F75"/>
    <w:rsid w:val="00E470EC"/>
    <w:rsid w:val="00E4718C"/>
    <w:rsid w:val="00E474BA"/>
    <w:rsid w:val="00E474C2"/>
    <w:rsid w:val="00E4765F"/>
    <w:rsid w:val="00E47AC4"/>
    <w:rsid w:val="00E50B4E"/>
    <w:rsid w:val="00E510FF"/>
    <w:rsid w:val="00E51125"/>
    <w:rsid w:val="00E511F8"/>
    <w:rsid w:val="00E5153F"/>
    <w:rsid w:val="00E51B7B"/>
    <w:rsid w:val="00E524A4"/>
    <w:rsid w:val="00E53B6B"/>
    <w:rsid w:val="00E53C80"/>
    <w:rsid w:val="00E53D86"/>
    <w:rsid w:val="00E53E6B"/>
    <w:rsid w:val="00E53EF5"/>
    <w:rsid w:val="00E54717"/>
    <w:rsid w:val="00E5480F"/>
    <w:rsid w:val="00E55833"/>
    <w:rsid w:val="00E55890"/>
    <w:rsid w:val="00E56638"/>
    <w:rsid w:val="00E567D1"/>
    <w:rsid w:val="00E56858"/>
    <w:rsid w:val="00E56A6D"/>
    <w:rsid w:val="00E5755D"/>
    <w:rsid w:val="00E57BC1"/>
    <w:rsid w:val="00E57E86"/>
    <w:rsid w:val="00E603E4"/>
    <w:rsid w:val="00E60610"/>
    <w:rsid w:val="00E60B71"/>
    <w:rsid w:val="00E60F93"/>
    <w:rsid w:val="00E611A1"/>
    <w:rsid w:val="00E612D3"/>
    <w:rsid w:val="00E61351"/>
    <w:rsid w:val="00E61D05"/>
    <w:rsid w:val="00E6232B"/>
    <w:rsid w:val="00E628A9"/>
    <w:rsid w:val="00E6291E"/>
    <w:rsid w:val="00E6313A"/>
    <w:rsid w:val="00E63575"/>
    <w:rsid w:val="00E6464C"/>
    <w:rsid w:val="00E64AD0"/>
    <w:rsid w:val="00E64D3D"/>
    <w:rsid w:val="00E66F04"/>
    <w:rsid w:val="00E67052"/>
    <w:rsid w:val="00E672FF"/>
    <w:rsid w:val="00E703E1"/>
    <w:rsid w:val="00E70544"/>
    <w:rsid w:val="00E7125F"/>
    <w:rsid w:val="00E714A8"/>
    <w:rsid w:val="00E72A38"/>
    <w:rsid w:val="00E72DEB"/>
    <w:rsid w:val="00E7369C"/>
    <w:rsid w:val="00E73A7F"/>
    <w:rsid w:val="00E745EA"/>
    <w:rsid w:val="00E750A7"/>
    <w:rsid w:val="00E75821"/>
    <w:rsid w:val="00E764C7"/>
    <w:rsid w:val="00E767EA"/>
    <w:rsid w:val="00E76F19"/>
    <w:rsid w:val="00E76FFC"/>
    <w:rsid w:val="00E80373"/>
    <w:rsid w:val="00E8079F"/>
    <w:rsid w:val="00E816AA"/>
    <w:rsid w:val="00E819BE"/>
    <w:rsid w:val="00E81F7B"/>
    <w:rsid w:val="00E8248F"/>
    <w:rsid w:val="00E824A4"/>
    <w:rsid w:val="00E839C0"/>
    <w:rsid w:val="00E84977"/>
    <w:rsid w:val="00E84C3D"/>
    <w:rsid w:val="00E84D24"/>
    <w:rsid w:val="00E851FA"/>
    <w:rsid w:val="00E85962"/>
    <w:rsid w:val="00E85E9B"/>
    <w:rsid w:val="00E8634A"/>
    <w:rsid w:val="00E863C4"/>
    <w:rsid w:val="00E87D73"/>
    <w:rsid w:val="00E900D5"/>
    <w:rsid w:val="00E901F9"/>
    <w:rsid w:val="00E909E3"/>
    <w:rsid w:val="00E90FE1"/>
    <w:rsid w:val="00E917AA"/>
    <w:rsid w:val="00E91A38"/>
    <w:rsid w:val="00E91BB4"/>
    <w:rsid w:val="00E91D43"/>
    <w:rsid w:val="00E931EB"/>
    <w:rsid w:val="00E93567"/>
    <w:rsid w:val="00E9358E"/>
    <w:rsid w:val="00E946B9"/>
    <w:rsid w:val="00E94B1E"/>
    <w:rsid w:val="00E950E1"/>
    <w:rsid w:val="00E953A4"/>
    <w:rsid w:val="00E95A32"/>
    <w:rsid w:val="00E95B7A"/>
    <w:rsid w:val="00E95C52"/>
    <w:rsid w:val="00E96BA0"/>
    <w:rsid w:val="00EA01D9"/>
    <w:rsid w:val="00EA042F"/>
    <w:rsid w:val="00EA1520"/>
    <w:rsid w:val="00EA1777"/>
    <w:rsid w:val="00EA17E1"/>
    <w:rsid w:val="00EA205A"/>
    <w:rsid w:val="00EA368D"/>
    <w:rsid w:val="00EA3E19"/>
    <w:rsid w:val="00EA43FE"/>
    <w:rsid w:val="00EA45B6"/>
    <w:rsid w:val="00EA4859"/>
    <w:rsid w:val="00EA49BE"/>
    <w:rsid w:val="00EA4A35"/>
    <w:rsid w:val="00EA5386"/>
    <w:rsid w:val="00EA54C6"/>
    <w:rsid w:val="00EA604A"/>
    <w:rsid w:val="00EA681D"/>
    <w:rsid w:val="00EA6860"/>
    <w:rsid w:val="00EA69C8"/>
    <w:rsid w:val="00EA7A54"/>
    <w:rsid w:val="00EB0727"/>
    <w:rsid w:val="00EB0E98"/>
    <w:rsid w:val="00EB16C9"/>
    <w:rsid w:val="00EB16DB"/>
    <w:rsid w:val="00EB17B2"/>
    <w:rsid w:val="00EB1C8E"/>
    <w:rsid w:val="00EB1E9F"/>
    <w:rsid w:val="00EB1EB2"/>
    <w:rsid w:val="00EB248A"/>
    <w:rsid w:val="00EB36E6"/>
    <w:rsid w:val="00EB3D1A"/>
    <w:rsid w:val="00EB4893"/>
    <w:rsid w:val="00EB5C7B"/>
    <w:rsid w:val="00EB605B"/>
    <w:rsid w:val="00EB71DC"/>
    <w:rsid w:val="00EB7CB6"/>
    <w:rsid w:val="00EC0B72"/>
    <w:rsid w:val="00EC0DA1"/>
    <w:rsid w:val="00EC138A"/>
    <w:rsid w:val="00EC1B31"/>
    <w:rsid w:val="00EC1D22"/>
    <w:rsid w:val="00EC286F"/>
    <w:rsid w:val="00EC2CE5"/>
    <w:rsid w:val="00EC317C"/>
    <w:rsid w:val="00EC34E3"/>
    <w:rsid w:val="00EC3DE3"/>
    <w:rsid w:val="00EC3DE5"/>
    <w:rsid w:val="00EC434F"/>
    <w:rsid w:val="00EC449F"/>
    <w:rsid w:val="00EC47AF"/>
    <w:rsid w:val="00EC48F4"/>
    <w:rsid w:val="00EC5946"/>
    <w:rsid w:val="00EC59E2"/>
    <w:rsid w:val="00EC5CDE"/>
    <w:rsid w:val="00EC622E"/>
    <w:rsid w:val="00EC64CB"/>
    <w:rsid w:val="00EC6607"/>
    <w:rsid w:val="00EC686F"/>
    <w:rsid w:val="00EC6892"/>
    <w:rsid w:val="00EC7834"/>
    <w:rsid w:val="00EC7A0C"/>
    <w:rsid w:val="00ED05A6"/>
    <w:rsid w:val="00ED0C5C"/>
    <w:rsid w:val="00ED14BA"/>
    <w:rsid w:val="00ED23ED"/>
    <w:rsid w:val="00ED2EAE"/>
    <w:rsid w:val="00ED3079"/>
    <w:rsid w:val="00ED3851"/>
    <w:rsid w:val="00ED3A75"/>
    <w:rsid w:val="00ED3D05"/>
    <w:rsid w:val="00ED3D53"/>
    <w:rsid w:val="00ED3E89"/>
    <w:rsid w:val="00ED462A"/>
    <w:rsid w:val="00ED47E9"/>
    <w:rsid w:val="00ED4D13"/>
    <w:rsid w:val="00ED4F29"/>
    <w:rsid w:val="00ED5571"/>
    <w:rsid w:val="00ED5803"/>
    <w:rsid w:val="00ED5912"/>
    <w:rsid w:val="00ED785D"/>
    <w:rsid w:val="00EE04A9"/>
    <w:rsid w:val="00EE095B"/>
    <w:rsid w:val="00EE12AA"/>
    <w:rsid w:val="00EE131E"/>
    <w:rsid w:val="00EE13F6"/>
    <w:rsid w:val="00EE22BB"/>
    <w:rsid w:val="00EE3FB7"/>
    <w:rsid w:val="00EE6195"/>
    <w:rsid w:val="00EE61EB"/>
    <w:rsid w:val="00EE64A3"/>
    <w:rsid w:val="00EE68B1"/>
    <w:rsid w:val="00EE7135"/>
    <w:rsid w:val="00EE764C"/>
    <w:rsid w:val="00EE7D68"/>
    <w:rsid w:val="00EF0440"/>
    <w:rsid w:val="00EF13A3"/>
    <w:rsid w:val="00EF154E"/>
    <w:rsid w:val="00EF1A49"/>
    <w:rsid w:val="00EF1A5A"/>
    <w:rsid w:val="00EF22A1"/>
    <w:rsid w:val="00EF23F7"/>
    <w:rsid w:val="00EF24B7"/>
    <w:rsid w:val="00EF268E"/>
    <w:rsid w:val="00EF3539"/>
    <w:rsid w:val="00EF3562"/>
    <w:rsid w:val="00EF3AFA"/>
    <w:rsid w:val="00EF4575"/>
    <w:rsid w:val="00EF4DDF"/>
    <w:rsid w:val="00EF56AB"/>
    <w:rsid w:val="00EF6AE8"/>
    <w:rsid w:val="00EF7040"/>
    <w:rsid w:val="00EF78DE"/>
    <w:rsid w:val="00EF7E6D"/>
    <w:rsid w:val="00F0000C"/>
    <w:rsid w:val="00F0060B"/>
    <w:rsid w:val="00F00A1E"/>
    <w:rsid w:val="00F00FC2"/>
    <w:rsid w:val="00F01B7C"/>
    <w:rsid w:val="00F01C2C"/>
    <w:rsid w:val="00F01E89"/>
    <w:rsid w:val="00F02181"/>
    <w:rsid w:val="00F021E0"/>
    <w:rsid w:val="00F02597"/>
    <w:rsid w:val="00F032D8"/>
    <w:rsid w:val="00F03785"/>
    <w:rsid w:val="00F038C7"/>
    <w:rsid w:val="00F03E9F"/>
    <w:rsid w:val="00F05C67"/>
    <w:rsid w:val="00F0632F"/>
    <w:rsid w:val="00F07370"/>
    <w:rsid w:val="00F07892"/>
    <w:rsid w:val="00F102FF"/>
    <w:rsid w:val="00F10F1E"/>
    <w:rsid w:val="00F11793"/>
    <w:rsid w:val="00F11CD3"/>
    <w:rsid w:val="00F11E8E"/>
    <w:rsid w:val="00F12A25"/>
    <w:rsid w:val="00F12E56"/>
    <w:rsid w:val="00F13808"/>
    <w:rsid w:val="00F13B8C"/>
    <w:rsid w:val="00F14001"/>
    <w:rsid w:val="00F14159"/>
    <w:rsid w:val="00F14705"/>
    <w:rsid w:val="00F15815"/>
    <w:rsid w:val="00F15ADC"/>
    <w:rsid w:val="00F15BF8"/>
    <w:rsid w:val="00F162D3"/>
    <w:rsid w:val="00F163D6"/>
    <w:rsid w:val="00F16728"/>
    <w:rsid w:val="00F167A1"/>
    <w:rsid w:val="00F2013C"/>
    <w:rsid w:val="00F2059D"/>
    <w:rsid w:val="00F206B3"/>
    <w:rsid w:val="00F20AB2"/>
    <w:rsid w:val="00F20D30"/>
    <w:rsid w:val="00F20DA4"/>
    <w:rsid w:val="00F21626"/>
    <w:rsid w:val="00F2179D"/>
    <w:rsid w:val="00F2192E"/>
    <w:rsid w:val="00F228C1"/>
    <w:rsid w:val="00F234D5"/>
    <w:rsid w:val="00F2403A"/>
    <w:rsid w:val="00F24150"/>
    <w:rsid w:val="00F24C97"/>
    <w:rsid w:val="00F24E97"/>
    <w:rsid w:val="00F24F28"/>
    <w:rsid w:val="00F2514A"/>
    <w:rsid w:val="00F25636"/>
    <w:rsid w:val="00F257EC"/>
    <w:rsid w:val="00F258DF"/>
    <w:rsid w:val="00F259CA"/>
    <w:rsid w:val="00F25DE6"/>
    <w:rsid w:val="00F26293"/>
    <w:rsid w:val="00F300AE"/>
    <w:rsid w:val="00F30357"/>
    <w:rsid w:val="00F30501"/>
    <w:rsid w:val="00F30968"/>
    <w:rsid w:val="00F30DEF"/>
    <w:rsid w:val="00F3112A"/>
    <w:rsid w:val="00F320B0"/>
    <w:rsid w:val="00F329D7"/>
    <w:rsid w:val="00F32EC9"/>
    <w:rsid w:val="00F339B6"/>
    <w:rsid w:val="00F34D9C"/>
    <w:rsid w:val="00F36228"/>
    <w:rsid w:val="00F37265"/>
    <w:rsid w:val="00F37B92"/>
    <w:rsid w:val="00F4025C"/>
    <w:rsid w:val="00F4042C"/>
    <w:rsid w:val="00F40E24"/>
    <w:rsid w:val="00F40E79"/>
    <w:rsid w:val="00F410BB"/>
    <w:rsid w:val="00F419CA"/>
    <w:rsid w:val="00F42674"/>
    <w:rsid w:val="00F42A47"/>
    <w:rsid w:val="00F4448F"/>
    <w:rsid w:val="00F44917"/>
    <w:rsid w:val="00F44B0E"/>
    <w:rsid w:val="00F45460"/>
    <w:rsid w:val="00F4577F"/>
    <w:rsid w:val="00F45AE1"/>
    <w:rsid w:val="00F46226"/>
    <w:rsid w:val="00F46ACC"/>
    <w:rsid w:val="00F47210"/>
    <w:rsid w:val="00F47930"/>
    <w:rsid w:val="00F47A30"/>
    <w:rsid w:val="00F47C4C"/>
    <w:rsid w:val="00F50261"/>
    <w:rsid w:val="00F5044E"/>
    <w:rsid w:val="00F5052C"/>
    <w:rsid w:val="00F51645"/>
    <w:rsid w:val="00F5166B"/>
    <w:rsid w:val="00F5173E"/>
    <w:rsid w:val="00F52180"/>
    <w:rsid w:val="00F52779"/>
    <w:rsid w:val="00F5346D"/>
    <w:rsid w:val="00F53508"/>
    <w:rsid w:val="00F53AB0"/>
    <w:rsid w:val="00F53C5B"/>
    <w:rsid w:val="00F54F8E"/>
    <w:rsid w:val="00F5593F"/>
    <w:rsid w:val="00F55C75"/>
    <w:rsid w:val="00F562EA"/>
    <w:rsid w:val="00F56903"/>
    <w:rsid w:val="00F572F5"/>
    <w:rsid w:val="00F573D0"/>
    <w:rsid w:val="00F57526"/>
    <w:rsid w:val="00F57956"/>
    <w:rsid w:val="00F57C43"/>
    <w:rsid w:val="00F60D4B"/>
    <w:rsid w:val="00F610F1"/>
    <w:rsid w:val="00F613CE"/>
    <w:rsid w:val="00F6158F"/>
    <w:rsid w:val="00F62F4C"/>
    <w:rsid w:val="00F6351E"/>
    <w:rsid w:val="00F645E2"/>
    <w:rsid w:val="00F64AD1"/>
    <w:rsid w:val="00F64FD0"/>
    <w:rsid w:val="00F65DFF"/>
    <w:rsid w:val="00F67769"/>
    <w:rsid w:val="00F67770"/>
    <w:rsid w:val="00F67842"/>
    <w:rsid w:val="00F6796A"/>
    <w:rsid w:val="00F67AB2"/>
    <w:rsid w:val="00F70268"/>
    <w:rsid w:val="00F7033E"/>
    <w:rsid w:val="00F709ED"/>
    <w:rsid w:val="00F70AA6"/>
    <w:rsid w:val="00F70D58"/>
    <w:rsid w:val="00F71150"/>
    <w:rsid w:val="00F714B1"/>
    <w:rsid w:val="00F721FD"/>
    <w:rsid w:val="00F723F7"/>
    <w:rsid w:val="00F73BC9"/>
    <w:rsid w:val="00F74A4A"/>
    <w:rsid w:val="00F74A95"/>
    <w:rsid w:val="00F75105"/>
    <w:rsid w:val="00F751F8"/>
    <w:rsid w:val="00F7550A"/>
    <w:rsid w:val="00F758B8"/>
    <w:rsid w:val="00F75C73"/>
    <w:rsid w:val="00F76929"/>
    <w:rsid w:val="00F778C0"/>
    <w:rsid w:val="00F80507"/>
    <w:rsid w:val="00F80532"/>
    <w:rsid w:val="00F80BAA"/>
    <w:rsid w:val="00F80EE4"/>
    <w:rsid w:val="00F81B3E"/>
    <w:rsid w:val="00F81EA0"/>
    <w:rsid w:val="00F81ED0"/>
    <w:rsid w:val="00F82C5A"/>
    <w:rsid w:val="00F82CF3"/>
    <w:rsid w:val="00F82D35"/>
    <w:rsid w:val="00F82ECE"/>
    <w:rsid w:val="00F831A3"/>
    <w:rsid w:val="00F833E7"/>
    <w:rsid w:val="00F83588"/>
    <w:rsid w:val="00F83908"/>
    <w:rsid w:val="00F84815"/>
    <w:rsid w:val="00F84A7F"/>
    <w:rsid w:val="00F84DF8"/>
    <w:rsid w:val="00F8566E"/>
    <w:rsid w:val="00F857B6"/>
    <w:rsid w:val="00F85A0C"/>
    <w:rsid w:val="00F86731"/>
    <w:rsid w:val="00F86A88"/>
    <w:rsid w:val="00F86A96"/>
    <w:rsid w:val="00F86C28"/>
    <w:rsid w:val="00F86C45"/>
    <w:rsid w:val="00F874E8"/>
    <w:rsid w:val="00F87874"/>
    <w:rsid w:val="00F879AF"/>
    <w:rsid w:val="00F9051E"/>
    <w:rsid w:val="00F909B1"/>
    <w:rsid w:val="00F91D97"/>
    <w:rsid w:val="00F935AE"/>
    <w:rsid w:val="00F93638"/>
    <w:rsid w:val="00F937C5"/>
    <w:rsid w:val="00F939EA"/>
    <w:rsid w:val="00F93D8F"/>
    <w:rsid w:val="00F94581"/>
    <w:rsid w:val="00F946FE"/>
    <w:rsid w:val="00F94AEE"/>
    <w:rsid w:val="00F94B3D"/>
    <w:rsid w:val="00F94F2D"/>
    <w:rsid w:val="00F94FF1"/>
    <w:rsid w:val="00F954AE"/>
    <w:rsid w:val="00F95AE1"/>
    <w:rsid w:val="00F95E2D"/>
    <w:rsid w:val="00F96B46"/>
    <w:rsid w:val="00F96CA9"/>
    <w:rsid w:val="00F96D08"/>
    <w:rsid w:val="00FA17C5"/>
    <w:rsid w:val="00FA1B92"/>
    <w:rsid w:val="00FA34C0"/>
    <w:rsid w:val="00FA3FAF"/>
    <w:rsid w:val="00FA404F"/>
    <w:rsid w:val="00FA43A2"/>
    <w:rsid w:val="00FA4510"/>
    <w:rsid w:val="00FA4A41"/>
    <w:rsid w:val="00FA4CDE"/>
    <w:rsid w:val="00FA6888"/>
    <w:rsid w:val="00FA6979"/>
    <w:rsid w:val="00FA6D4F"/>
    <w:rsid w:val="00FA70FD"/>
    <w:rsid w:val="00FA7770"/>
    <w:rsid w:val="00FA7871"/>
    <w:rsid w:val="00FB0002"/>
    <w:rsid w:val="00FB0C80"/>
    <w:rsid w:val="00FB0D3F"/>
    <w:rsid w:val="00FB1776"/>
    <w:rsid w:val="00FB269F"/>
    <w:rsid w:val="00FB2C1C"/>
    <w:rsid w:val="00FB3861"/>
    <w:rsid w:val="00FB3A35"/>
    <w:rsid w:val="00FB3AD6"/>
    <w:rsid w:val="00FB3B40"/>
    <w:rsid w:val="00FB3DEC"/>
    <w:rsid w:val="00FB4AD5"/>
    <w:rsid w:val="00FB4BCF"/>
    <w:rsid w:val="00FB4E72"/>
    <w:rsid w:val="00FB4F21"/>
    <w:rsid w:val="00FB5195"/>
    <w:rsid w:val="00FB51B3"/>
    <w:rsid w:val="00FB51F9"/>
    <w:rsid w:val="00FB57F9"/>
    <w:rsid w:val="00FB5C8E"/>
    <w:rsid w:val="00FB6008"/>
    <w:rsid w:val="00FB641F"/>
    <w:rsid w:val="00FB6DAA"/>
    <w:rsid w:val="00FB6F6B"/>
    <w:rsid w:val="00FB7ADE"/>
    <w:rsid w:val="00FB7FF6"/>
    <w:rsid w:val="00FC041A"/>
    <w:rsid w:val="00FC060F"/>
    <w:rsid w:val="00FC0CBF"/>
    <w:rsid w:val="00FC17B2"/>
    <w:rsid w:val="00FC197D"/>
    <w:rsid w:val="00FC308A"/>
    <w:rsid w:val="00FC39FB"/>
    <w:rsid w:val="00FC403C"/>
    <w:rsid w:val="00FC40CA"/>
    <w:rsid w:val="00FC42CA"/>
    <w:rsid w:val="00FC43B9"/>
    <w:rsid w:val="00FC4716"/>
    <w:rsid w:val="00FC5189"/>
    <w:rsid w:val="00FC5774"/>
    <w:rsid w:val="00FC58B0"/>
    <w:rsid w:val="00FC60CF"/>
    <w:rsid w:val="00FC6723"/>
    <w:rsid w:val="00FC6A59"/>
    <w:rsid w:val="00FC6DBD"/>
    <w:rsid w:val="00FC6EF5"/>
    <w:rsid w:val="00FC731B"/>
    <w:rsid w:val="00FD0BC0"/>
    <w:rsid w:val="00FD1719"/>
    <w:rsid w:val="00FD48F5"/>
    <w:rsid w:val="00FD4C85"/>
    <w:rsid w:val="00FD4E38"/>
    <w:rsid w:val="00FD4F8A"/>
    <w:rsid w:val="00FD60B4"/>
    <w:rsid w:val="00FD64DE"/>
    <w:rsid w:val="00FD66C2"/>
    <w:rsid w:val="00FD7551"/>
    <w:rsid w:val="00FD7614"/>
    <w:rsid w:val="00FD77F1"/>
    <w:rsid w:val="00FD7B6B"/>
    <w:rsid w:val="00FE05F1"/>
    <w:rsid w:val="00FE09C8"/>
    <w:rsid w:val="00FE0B4F"/>
    <w:rsid w:val="00FE18C0"/>
    <w:rsid w:val="00FE19A8"/>
    <w:rsid w:val="00FE1A27"/>
    <w:rsid w:val="00FE365A"/>
    <w:rsid w:val="00FE48A8"/>
    <w:rsid w:val="00FE4A00"/>
    <w:rsid w:val="00FE58CA"/>
    <w:rsid w:val="00FE6A12"/>
    <w:rsid w:val="00FE7103"/>
    <w:rsid w:val="00FE7873"/>
    <w:rsid w:val="00FF114F"/>
    <w:rsid w:val="00FF1523"/>
    <w:rsid w:val="00FF1D22"/>
    <w:rsid w:val="00FF202B"/>
    <w:rsid w:val="00FF204B"/>
    <w:rsid w:val="00FF2A3F"/>
    <w:rsid w:val="00FF2BB1"/>
    <w:rsid w:val="00FF2EC4"/>
    <w:rsid w:val="00FF32A2"/>
    <w:rsid w:val="00FF33E2"/>
    <w:rsid w:val="00FF370B"/>
    <w:rsid w:val="00FF4B22"/>
    <w:rsid w:val="00FF4E65"/>
    <w:rsid w:val="00FF5FFC"/>
    <w:rsid w:val="00FF6038"/>
    <w:rsid w:val="00FF6272"/>
    <w:rsid w:val="00FF6BFF"/>
    <w:rsid w:val="00FF7166"/>
    <w:rsid w:val="00FF792E"/>
    <w:rsid w:val="00FF7968"/>
    <w:rsid w:val="00FF7A46"/>
    <w:rsid w:val="00FF7CAE"/>
    <w:rsid w:val="06B32DDA"/>
    <w:rsid w:val="15B360E7"/>
    <w:rsid w:val="27771F4C"/>
    <w:rsid w:val="77F36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89F34BDF-2111-462E-999B-8A4A16EBFE1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qFormat="1"/>
    <w:lsdException w:name="toc 5" w:uiPriority="39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semiHidden="1" w:qFormat="1"/>
    <w:lsdException w:name="annotation text" w:semiHidden="1" w:qFormat="1"/>
    <w:lsdException w:name="header" w:qFormat="1"/>
    <w:lsdException w:name="footer" w:qFormat="1"/>
    <w:lsdException w:name="index heading" w:semiHidden="1" w:unhideWhenUsed="1"/>
    <w:lsdException w:name="caption" w:uiPriority="99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semiHidden="1" w:unhideWhenUsed="1"/>
    <w:lsdException w:name="Hyperlink" w:uiPriority="99" w:unhideWhenUsed="1" w:qFormat="1"/>
    <w:lsdException w:name="FollowedHyperlink" w:uiPriority="99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semiHidden="1" w:unhideWhenUsed="1" w:qFormat="1"/>
    <w:lsdException w:name="Table Theme" w:semiHidden="1" w:unhideWhenUsed="1" w:qFormat="1"/>
    <w:lsdException w:name="Placeholder Text" w:semiHidden="1" w:uiPriority="99" w:qFormat="1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Lines="100" w:before="100"/>
      <w:ind w:left="0" w:firstLine="0"/>
      <w:outlineLvl w:val="0"/>
    </w:pPr>
    <w:rPr>
      <w:rFonts w:asciiTheme="majorHAnsi" w:eastAsiaTheme="majorEastAsia" w:hAnsiTheme="majorHAnsi"/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120"/>
      <w:outlineLvl w:val="1"/>
    </w:pPr>
    <w:rPr>
      <w:rFonts w:asciiTheme="majorHAnsi" w:eastAsiaTheme="majorEastAsia" w:hAnsiTheme="majorHAnsi" w:cstheme="majorBidi"/>
      <w:b/>
      <w:bCs/>
      <w:sz w:val="24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120"/>
      <w:outlineLvl w:val="2"/>
    </w:pPr>
    <w:rPr>
      <w:rFonts w:asciiTheme="majorHAnsi" w:eastAsiaTheme="majorEastAsia" w:hAnsiTheme="majorHAnsi"/>
      <w:b/>
      <w:bCs/>
      <w:sz w:val="24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outlineLvl w:val="3"/>
    </w:pPr>
    <w:rPr>
      <w:rFonts w:eastAsiaTheme="majorEastAsia"/>
      <w:b/>
      <w:bCs/>
      <w:sz w:val="24"/>
      <w:szCs w:val="28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/>
      <w:numPr>
        <w:ilvl w:val="4"/>
        <w:numId w:val="1"/>
      </w:numPr>
      <w:jc w:val="left"/>
      <w:outlineLvl w:val="4"/>
    </w:pPr>
    <w:rPr>
      <w:rFonts w:ascii="Arial" w:eastAsiaTheme="minorEastAsia" w:hAnsi="Arial"/>
      <w:i/>
      <w:kern w:val="0"/>
      <w:sz w:val="12"/>
      <w:szCs w:val="20"/>
      <w:lang w:eastAsia="fr-FR"/>
    </w:rPr>
  </w:style>
  <w:style w:type="paragraph" w:styleId="6">
    <w:name w:val="heading 6"/>
    <w:basedOn w:val="a"/>
    <w:next w:val="a"/>
    <w:link w:val="60"/>
    <w:uiPriority w:val="9"/>
    <w:qFormat/>
    <w:pPr>
      <w:keepNext/>
      <w:widowControl/>
      <w:numPr>
        <w:ilvl w:val="5"/>
        <w:numId w:val="1"/>
      </w:numPr>
      <w:spacing w:before="40" w:after="40"/>
      <w:jc w:val="center"/>
      <w:outlineLvl w:val="5"/>
    </w:pPr>
    <w:rPr>
      <w:rFonts w:ascii="Arial" w:eastAsiaTheme="minorEastAsia" w:hAnsi="Arial"/>
      <w:i/>
      <w:kern w:val="0"/>
      <w:sz w:val="12"/>
      <w:szCs w:val="20"/>
      <w:lang w:eastAsia="fr-FR"/>
    </w:rPr>
  </w:style>
  <w:style w:type="paragraph" w:styleId="7">
    <w:name w:val="heading 7"/>
    <w:basedOn w:val="a"/>
    <w:next w:val="a"/>
    <w:link w:val="70"/>
    <w:uiPriority w:val="9"/>
    <w:qFormat/>
    <w:pPr>
      <w:keepNext/>
      <w:widowControl/>
      <w:numPr>
        <w:ilvl w:val="6"/>
        <w:numId w:val="1"/>
      </w:numPr>
      <w:jc w:val="left"/>
      <w:outlineLvl w:val="6"/>
    </w:pPr>
    <w:rPr>
      <w:rFonts w:ascii="Arial" w:eastAsiaTheme="minorEastAsia" w:hAnsi="Arial"/>
      <w:i/>
      <w:snapToGrid w:val="0"/>
      <w:color w:val="000000"/>
      <w:kern w:val="0"/>
      <w:sz w:val="12"/>
      <w:szCs w:val="20"/>
      <w:lang w:eastAsia="fr-FR"/>
    </w:rPr>
  </w:style>
  <w:style w:type="paragraph" w:styleId="8">
    <w:name w:val="heading 8"/>
    <w:basedOn w:val="a"/>
    <w:next w:val="a"/>
    <w:link w:val="80"/>
    <w:uiPriority w:val="9"/>
    <w:qFormat/>
    <w:pPr>
      <w:keepNext/>
      <w:widowControl/>
      <w:numPr>
        <w:ilvl w:val="7"/>
        <w:numId w:val="1"/>
      </w:numPr>
      <w:outlineLvl w:val="7"/>
    </w:pPr>
    <w:rPr>
      <w:rFonts w:ascii="Arial" w:eastAsiaTheme="minorEastAsia" w:hAnsi="Arial"/>
      <w:i/>
      <w:snapToGrid w:val="0"/>
      <w:color w:val="000000"/>
      <w:kern w:val="0"/>
      <w:sz w:val="20"/>
      <w:szCs w:val="20"/>
      <w:lang w:eastAsia="fr-FR"/>
    </w:rPr>
  </w:style>
  <w:style w:type="paragraph" w:styleId="9">
    <w:name w:val="heading 9"/>
    <w:basedOn w:val="a"/>
    <w:next w:val="a"/>
    <w:link w:val="90"/>
    <w:uiPriority w:val="9"/>
    <w:qFormat/>
    <w:pPr>
      <w:keepNext/>
      <w:widowControl/>
      <w:numPr>
        <w:ilvl w:val="8"/>
        <w:numId w:val="1"/>
      </w:numPr>
      <w:jc w:val="center"/>
      <w:outlineLvl w:val="8"/>
    </w:pPr>
    <w:rPr>
      <w:rFonts w:ascii="Arial" w:eastAsiaTheme="minorEastAsia" w:hAnsi="Arial"/>
      <w:b/>
      <w:kern w:val="0"/>
      <w:sz w:val="12"/>
      <w:szCs w:val="20"/>
      <w:lang w:eastAsia="fr-F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71">
    <w:name w:val="toc 7"/>
    <w:basedOn w:val="a"/>
    <w:next w:val="a"/>
    <w:autoRedefine/>
    <w:uiPriority w:val="39"/>
    <w:qFormat/>
    <w:pPr>
      <w:widowControl/>
      <w:ind w:left="12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a3">
    <w:name w:val="Normal Indent"/>
    <w:basedOn w:val="a"/>
    <w:pPr>
      <w:widowControl/>
      <w:ind w:left="851"/>
    </w:pPr>
    <w:rPr>
      <w:rFonts w:eastAsiaTheme="minorEastAsia"/>
      <w:kern w:val="0"/>
      <w:sz w:val="22"/>
      <w:szCs w:val="20"/>
      <w:lang w:eastAsia="fr-FR"/>
    </w:rPr>
  </w:style>
  <w:style w:type="paragraph" w:styleId="a4">
    <w:name w:val="caption"/>
    <w:basedOn w:val="a"/>
    <w:next w:val="a"/>
    <w:uiPriority w:val="99"/>
    <w:qFormat/>
    <w:pPr>
      <w:keepNext/>
      <w:widowControl/>
      <w:jc w:val="center"/>
    </w:pPr>
    <w:rPr>
      <w:rFonts w:ascii="Arial" w:eastAsiaTheme="minorEastAsia" w:hAnsi="Arial"/>
      <w:b/>
      <w:bCs/>
      <w:kern w:val="0"/>
      <w:sz w:val="22"/>
      <w:szCs w:val="22"/>
      <w:lang w:eastAsia="fr-FR"/>
    </w:rPr>
  </w:style>
  <w:style w:type="paragraph" w:styleId="a5">
    <w:name w:val="annotation text"/>
    <w:basedOn w:val="a"/>
    <w:link w:val="a6"/>
    <w:semiHidden/>
    <w:qFormat/>
    <w:pPr>
      <w:widowControl/>
      <w:jc w:val="left"/>
    </w:pPr>
    <w:rPr>
      <w:rFonts w:eastAsiaTheme="minorEastAsia"/>
      <w:kern w:val="0"/>
      <w:sz w:val="20"/>
      <w:szCs w:val="20"/>
      <w:lang w:eastAsia="fr-FR"/>
    </w:rPr>
  </w:style>
  <w:style w:type="paragraph" w:styleId="31">
    <w:name w:val="Body Text 3"/>
    <w:basedOn w:val="a"/>
    <w:link w:val="32"/>
    <w:qFormat/>
    <w:pPr>
      <w:widowControl/>
      <w:jc w:val="left"/>
    </w:pPr>
    <w:rPr>
      <w:rFonts w:ascii="Arial" w:eastAsiaTheme="minorEastAsia" w:hAnsi="Arial"/>
      <w:snapToGrid w:val="0"/>
      <w:color w:val="000000"/>
      <w:kern w:val="0"/>
      <w:sz w:val="12"/>
      <w:szCs w:val="20"/>
      <w:lang w:eastAsia="fr-FR"/>
    </w:rPr>
  </w:style>
  <w:style w:type="paragraph" w:styleId="a7">
    <w:name w:val="Body Text"/>
    <w:basedOn w:val="a"/>
    <w:link w:val="a8"/>
    <w:qFormat/>
    <w:pPr>
      <w:widowControl/>
      <w:jc w:val="left"/>
    </w:pPr>
    <w:rPr>
      <w:rFonts w:ascii="Arial" w:eastAsiaTheme="minorEastAsia" w:hAnsi="Arial"/>
      <w:b/>
      <w:kern w:val="0"/>
      <w:sz w:val="12"/>
      <w:szCs w:val="20"/>
      <w:lang w:eastAsia="fr-FR"/>
    </w:rPr>
  </w:style>
  <w:style w:type="paragraph" w:styleId="a9">
    <w:name w:val="Body Text Indent"/>
    <w:basedOn w:val="a"/>
    <w:link w:val="aa"/>
    <w:qFormat/>
    <w:pPr>
      <w:widowControl/>
      <w:ind w:left="708" w:hanging="708"/>
    </w:pPr>
    <w:rPr>
      <w:rFonts w:ascii="Arial" w:eastAsiaTheme="minorEastAsia" w:hAnsi="Arial"/>
      <w:kern w:val="0"/>
      <w:sz w:val="12"/>
      <w:szCs w:val="20"/>
      <w:lang w:eastAsia="fr-FR"/>
    </w:rPr>
  </w:style>
  <w:style w:type="paragraph" w:styleId="51">
    <w:name w:val="toc 5"/>
    <w:basedOn w:val="a"/>
    <w:next w:val="a"/>
    <w:autoRedefine/>
    <w:uiPriority w:val="39"/>
    <w:pPr>
      <w:widowControl/>
      <w:ind w:left="8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33">
    <w:name w:val="toc 3"/>
    <w:basedOn w:val="a"/>
    <w:next w:val="a"/>
    <w:autoRedefine/>
    <w:uiPriority w:val="39"/>
    <w:unhideWhenUsed/>
    <w:qFormat/>
    <w:pPr>
      <w:ind w:leftChars="400" w:left="840"/>
    </w:pPr>
  </w:style>
  <w:style w:type="paragraph" w:styleId="81">
    <w:name w:val="toc 8"/>
    <w:basedOn w:val="a"/>
    <w:next w:val="a"/>
    <w:autoRedefine/>
    <w:uiPriority w:val="39"/>
    <w:qFormat/>
    <w:pPr>
      <w:widowControl/>
      <w:ind w:left="14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21">
    <w:name w:val="Body Text Indent 2"/>
    <w:basedOn w:val="a"/>
    <w:link w:val="22"/>
    <w:qFormat/>
    <w:pPr>
      <w:widowControl/>
      <w:ind w:left="360"/>
      <w:jc w:val="left"/>
    </w:pPr>
    <w:rPr>
      <w:rFonts w:ascii="Arial" w:eastAsiaTheme="minorEastAsia" w:hAnsi="Arial"/>
      <w:kern w:val="0"/>
      <w:sz w:val="20"/>
      <w:szCs w:val="20"/>
      <w:lang w:eastAsia="fr-FR"/>
    </w:rPr>
  </w:style>
  <w:style w:type="paragraph" w:styleId="ab">
    <w:name w:val="Balloon Text"/>
    <w:basedOn w:val="a"/>
    <w:link w:val="ac"/>
    <w:qFormat/>
    <w:rPr>
      <w:sz w:val="18"/>
      <w:szCs w:val="18"/>
    </w:rPr>
  </w:style>
  <w:style w:type="paragraph" w:styleId="ad">
    <w:name w:val="footer"/>
    <w:basedOn w:val="a"/>
    <w:link w:val="ae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">
    <w:name w:val="header"/>
    <w:basedOn w:val="a"/>
    <w:link w:val="af0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qFormat/>
  </w:style>
  <w:style w:type="paragraph" w:styleId="41">
    <w:name w:val="toc 4"/>
    <w:basedOn w:val="a"/>
    <w:next w:val="a"/>
    <w:autoRedefine/>
    <w:uiPriority w:val="39"/>
    <w:qFormat/>
    <w:pPr>
      <w:widowControl/>
      <w:tabs>
        <w:tab w:val="left" w:pos="1400"/>
        <w:tab w:val="right" w:leader="dot" w:pos="9170"/>
      </w:tabs>
      <w:ind w:left="1276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af1">
    <w:name w:val="footnote text"/>
    <w:basedOn w:val="a"/>
    <w:link w:val="af2"/>
    <w:semiHidden/>
    <w:qFormat/>
    <w:pPr>
      <w:widowControl/>
      <w:jc w:val="left"/>
    </w:pPr>
    <w:rPr>
      <w:rFonts w:ascii="Arial" w:eastAsiaTheme="minorEastAsia" w:hAnsi="Arial"/>
      <w:kern w:val="0"/>
      <w:sz w:val="20"/>
      <w:szCs w:val="20"/>
      <w:lang w:eastAsia="fr-FR"/>
    </w:rPr>
  </w:style>
  <w:style w:type="paragraph" w:styleId="61">
    <w:name w:val="toc 6"/>
    <w:basedOn w:val="a"/>
    <w:next w:val="a"/>
    <w:autoRedefine/>
    <w:uiPriority w:val="39"/>
    <w:qFormat/>
    <w:pPr>
      <w:widowControl/>
      <w:ind w:left="10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34">
    <w:name w:val="Body Text Indent 3"/>
    <w:basedOn w:val="a"/>
    <w:link w:val="35"/>
    <w:qFormat/>
    <w:pPr>
      <w:widowControl/>
      <w:ind w:firstLine="432"/>
    </w:pPr>
    <w:rPr>
      <w:rFonts w:ascii="Arial" w:eastAsiaTheme="minorEastAsia" w:hAnsi="Arial" w:cs="Arial"/>
      <w:kern w:val="0"/>
      <w:sz w:val="22"/>
      <w:szCs w:val="20"/>
      <w:lang w:eastAsia="fr-FR"/>
    </w:rPr>
  </w:style>
  <w:style w:type="paragraph" w:styleId="af3">
    <w:name w:val="table of figures"/>
    <w:basedOn w:val="a"/>
    <w:next w:val="a"/>
    <w:uiPriority w:val="99"/>
    <w:qFormat/>
    <w:pPr>
      <w:widowControl/>
      <w:ind w:leftChars="200" w:left="200" w:hangingChars="200" w:hanging="200"/>
      <w:jc w:val="left"/>
    </w:pPr>
    <w:rPr>
      <w:rFonts w:ascii="Arial" w:eastAsiaTheme="minorEastAsia" w:hAnsi="Arial"/>
      <w:kern w:val="0"/>
      <w:sz w:val="20"/>
      <w:szCs w:val="20"/>
      <w:lang w:eastAsia="fr-FR"/>
    </w:rPr>
  </w:style>
  <w:style w:type="paragraph" w:styleId="23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91">
    <w:name w:val="toc 9"/>
    <w:basedOn w:val="a"/>
    <w:next w:val="a"/>
    <w:autoRedefine/>
    <w:uiPriority w:val="39"/>
    <w:qFormat/>
    <w:pPr>
      <w:widowControl/>
      <w:ind w:left="16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24">
    <w:name w:val="Body Text 2"/>
    <w:basedOn w:val="a"/>
    <w:link w:val="25"/>
    <w:qFormat/>
    <w:pPr>
      <w:widowControl/>
    </w:pPr>
    <w:rPr>
      <w:rFonts w:ascii="Arial" w:eastAsiaTheme="minorEastAsia" w:hAnsi="Arial"/>
      <w:kern w:val="0"/>
      <w:sz w:val="12"/>
      <w:szCs w:val="20"/>
      <w:lang w:eastAsia="fr-FR"/>
    </w:rPr>
  </w:style>
  <w:style w:type="paragraph" w:styleId="af4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12">
    <w:name w:val="index 1"/>
    <w:basedOn w:val="a"/>
    <w:next w:val="a"/>
    <w:autoRedefine/>
    <w:semiHidden/>
    <w:qFormat/>
    <w:pPr>
      <w:widowControl/>
      <w:jc w:val="left"/>
    </w:pPr>
    <w:rPr>
      <w:rFonts w:eastAsiaTheme="minorEastAsia"/>
      <w:kern w:val="0"/>
      <w:sz w:val="24"/>
      <w:szCs w:val="20"/>
      <w:lang w:eastAsia="fr-FR"/>
    </w:rPr>
  </w:style>
  <w:style w:type="paragraph" w:styleId="af5">
    <w:name w:val="Title"/>
    <w:basedOn w:val="a"/>
    <w:link w:val="af6"/>
    <w:qFormat/>
    <w:pPr>
      <w:widowControl/>
      <w:spacing w:before="240" w:after="720"/>
      <w:jc w:val="right"/>
    </w:pPr>
    <w:rPr>
      <w:rFonts w:ascii="Arial" w:eastAsia="Times New Roman" w:hAnsi="Arial"/>
      <w:b/>
      <w:kern w:val="28"/>
      <w:sz w:val="64"/>
      <w:szCs w:val="20"/>
      <w:lang w:eastAsia="en-US"/>
    </w:rPr>
  </w:style>
  <w:style w:type="paragraph" w:styleId="af7">
    <w:name w:val="annotation subject"/>
    <w:basedOn w:val="a5"/>
    <w:next w:val="a5"/>
    <w:link w:val="af8"/>
    <w:semiHidden/>
    <w:qFormat/>
    <w:rPr>
      <w:rFonts w:ascii="Arial" w:hAnsi="Arial"/>
      <w:b/>
      <w:bCs/>
    </w:rPr>
  </w:style>
  <w:style w:type="table" w:styleId="af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Table Theme"/>
    <w:basedOn w:val="a1"/>
    <w:qFormat/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olorful 1"/>
    <w:basedOn w:val="a1"/>
    <w:qFormat/>
    <w:rPr>
      <w:rFonts w:eastAsiaTheme="minorEastAsia"/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1"/>
    <w:qFormat/>
    <w:rPr>
      <w:rFonts w:eastAsiaTheme="minorEastAsia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6">
    <w:name w:val="Table Colorful 3"/>
    <w:basedOn w:val="a1"/>
    <w:qFormat/>
    <w:rPr>
      <w:rFonts w:eastAsiaTheme="minorEastAsia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b">
    <w:name w:val="Table Elegant"/>
    <w:basedOn w:val="a1"/>
    <w:qFormat/>
    <w:rPr>
      <w:rFonts w:eastAsiaTheme="minorEastAsia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4">
    <w:name w:val="Table Classic 1"/>
    <w:basedOn w:val="a1"/>
    <w:qFormat/>
    <w:rPr>
      <w:rFonts w:eastAsiaTheme="minorEastAsia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7">
    <w:name w:val="Table Classic 3"/>
    <w:basedOn w:val="a1"/>
    <w:qFormat/>
    <w:rPr>
      <w:rFonts w:eastAsiaTheme="minorEastAsia"/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c">
    <w:name w:val="Strong"/>
    <w:basedOn w:val="a0"/>
    <w:uiPriority w:val="22"/>
    <w:qFormat/>
    <w:rPr>
      <w:b/>
      <w:bCs/>
    </w:rPr>
  </w:style>
  <w:style w:type="character" w:styleId="afd">
    <w:name w:val="page number"/>
    <w:basedOn w:val="a0"/>
    <w:qFormat/>
  </w:style>
  <w:style w:type="character" w:styleId="afe">
    <w:name w:val="FollowedHyperlink"/>
    <w:basedOn w:val="a0"/>
    <w:uiPriority w:val="99"/>
    <w:rPr>
      <w:color w:val="800080"/>
      <w:u w:val="single"/>
    </w:rPr>
  </w:style>
  <w:style w:type="character" w:styleId="HTML">
    <w:name w:val="HTML Typewriter"/>
    <w:basedOn w:val="a0"/>
    <w:qFormat/>
    <w:rPr>
      <w:rFonts w:ascii="Courier New" w:eastAsia="Times New Roman" w:hAnsi="Courier New" w:cs="Courier New"/>
      <w:sz w:val="20"/>
      <w:szCs w:val="20"/>
    </w:rPr>
  </w:style>
  <w:style w:type="character" w:styleId="aff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aff0">
    <w:name w:val="annotation reference"/>
    <w:basedOn w:val="a0"/>
    <w:semiHidden/>
    <w:qFormat/>
    <w:rPr>
      <w:sz w:val="16"/>
      <w:szCs w:val="16"/>
    </w:rPr>
  </w:style>
  <w:style w:type="character" w:styleId="aff1">
    <w:name w:val="footnote reference"/>
    <w:basedOn w:val="a0"/>
    <w:semiHidden/>
    <w:qFormat/>
    <w:rPr>
      <w:vertAlign w:val="superscript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/>
      <w:b/>
      <w:bCs/>
      <w:kern w:val="44"/>
      <w:sz w:val="28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kern w:val="2"/>
      <w:sz w:val="24"/>
      <w:szCs w:val="32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Theme="majorEastAsia" w:hAnsiTheme="majorHAnsi"/>
      <w:b/>
      <w:bCs/>
      <w:kern w:val="2"/>
      <w:sz w:val="24"/>
      <w:szCs w:val="32"/>
    </w:rPr>
  </w:style>
  <w:style w:type="character" w:customStyle="1" w:styleId="40">
    <w:name w:val="标题 4 字符"/>
    <w:basedOn w:val="a0"/>
    <w:link w:val="4"/>
    <w:qFormat/>
    <w:rPr>
      <w:rFonts w:eastAsiaTheme="majorEastAsia"/>
      <w:b/>
      <w:bCs/>
      <w:kern w:val="2"/>
      <w:sz w:val="24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Arial" w:eastAsiaTheme="minorEastAsia" w:hAnsi="Arial"/>
      <w:i/>
      <w:sz w:val="12"/>
      <w:lang w:eastAsia="fr-FR"/>
    </w:rPr>
  </w:style>
  <w:style w:type="character" w:customStyle="1" w:styleId="60">
    <w:name w:val="标题 6 字符"/>
    <w:basedOn w:val="a0"/>
    <w:link w:val="6"/>
    <w:uiPriority w:val="9"/>
    <w:qFormat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0"/>
    <w:link w:val="7"/>
    <w:uiPriority w:val="9"/>
    <w:qFormat/>
    <w:rPr>
      <w:rFonts w:ascii="Arial" w:eastAsiaTheme="minorEastAsia" w:hAnsi="Arial"/>
      <w:i/>
      <w:snapToGrid w:val="0"/>
      <w:color w:val="000000"/>
      <w:sz w:val="12"/>
      <w:lang w:eastAsia="fr-FR"/>
    </w:rPr>
  </w:style>
  <w:style w:type="character" w:customStyle="1" w:styleId="80">
    <w:name w:val="标题 8 字符"/>
    <w:basedOn w:val="a0"/>
    <w:link w:val="8"/>
    <w:uiPriority w:val="9"/>
    <w:qFormat/>
    <w:rPr>
      <w:rFonts w:ascii="Arial" w:eastAsiaTheme="minorEastAsia" w:hAnsi="Arial"/>
      <w:i/>
      <w:snapToGrid w:val="0"/>
      <w:color w:val="000000"/>
      <w:lang w:eastAsia="fr-FR"/>
    </w:rPr>
  </w:style>
  <w:style w:type="character" w:customStyle="1" w:styleId="90">
    <w:name w:val="标题 9 字符"/>
    <w:basedOn w:val="a0"/>
    <w:link w:val="9"/>
    <w:uiPriority w:val="9"/>
    <w:qFormat/>
    <w:rPr>
      <w:rFonts w:ascii="Arial" w:eastAsiaTheme="minorEastAsia" w:hAnsi="Arial"/>
      <w:b/>
      <w:sz w:val="12"/>
      <w:lang w:eastAsia="fr-FR"/>
    </w:rPr>
  </w:style>
  <w:style w:type="character" w:customStyle="1" w:styleId="af0">
    <w:name w:val="页眉 字符"/>
    <w:basedOn w:val="a0"/>
    <w:link w:val="af"/>
    <w:uiPriority w:val="99"/>
    <w:qFormat/>
    <w:rPr>
      <w:kern w:val="2"/>
      <w:sz w:val="18"/>
      <w:szCs w:val="18"/>
    </w:rPr>
  </w:style>
  <w:style w:type="character" w:customStyle="1" w:styleId="ae">
    <w:name w:val="页脚 字符"/>
    <w:basedOn w:val="a0"/>
    <w:link w:val="ad"/>
    <w:uiPriority w:val="99"/>
    <w:qFormat/>
    <w:rPr>
      <w:kern w:val="2"/>
      <w:sz w:val="18"/>
      <w:szCs w:val="18"/>
    </w:rPr>
  </w:style>
  <w:style w:type="character" w:customStyle="1" w:styleId="ac">
    <w:name w:val="批注框文本 字符"/>
    <w:basedOn w:val="a0"/>
    <w:link w:val="ab"/>
    <w:qFormat/>
    <w:rPr>
      <w:kern w:val="2"/>
      <w:sz w:val="18"/>
      <w:szCs w:val="18"/>
    </w:rPr>
  </w:style>
  <w:style w:type="paragraph" w:styleId="aff2">
    <w:name w:val="List Paragraph"/>
    <w:basedOn w:val="a"/>
    <w:uiPriority w:val="34"/>
    <w:qFormat/>
    <w:pPr>
      <w:ind w:firstLineChars="200" w:firstLine="420"/>
    </w:pPr>
  </w:style>
  <w:style w:type="paragraph" w:customStyle="1" w:styleId="TOC1">
    <w:name w:val="TOC 标题1"/>
    <w:basedOn w:val="1"/>
    <w:next w:val="a"/>
    <w:uiPriority w:val="39"/>
    <w:unhideWhenUsed/>
    <w:qFormat/>
    <w:pPr>
      <w:widowControl/>
      <w:numPr>
        <w:numId w:val="0"/>
      </w:numPr>
      <w:spacing w:before="240" w:line="259" w:lineRule="auto"/>
      <w:jc w:val="left"/>
      <w:outlineLvl w:val="9"/>
    </w:pPr>
    <w:rPr>
      <w:rFonts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PARAG1">
    <w:name w:val="PARAG. 1"/>
    <w:basedOn w:val="a"/>
    <w:qFormat/>
    <w:pPr>
      <w:widowControl/>
    </w:pPr>
    <w:rPr>
      <w:rFonts w:ascii="Arial" w:eastAsiaTheme="minorEastAsia" w:hAnsi="Arial"/>
      <w:kern w:val="0"/>
      <w:sz w:val="22"/>
      <w:szCs w:val="20"/>
      <w:lang w:eastAsia="fr-FR"/>
    </w:rPr>
  </w:style>
  <w:style w:type="character" w:customStyle="1" w:styleId="a8">
    <w:name w:val="正文文本 字符"/>
    <w:basedOn w:val="a0"/>
    <w:link w:val="a7"/>
    <w:qFormat/>
    <w:rPr>
      <w:rFonts w:ascii="Arial" w:eastAsiaTheme="minorEastAsia" w:hAnsi="Arial"/>
      <w:b/>
      <w:sz w:val="12"/>
      <w:lang w:eastAsia="fr-FR"/>
    </w:rPr>
  </w:style>
  <w:style w:type="character" w:customStyle="1" w:styleId="aa">
    <w:name w:val="正文文本缩进 字符"/>
    <w:basedOn w:val="a0"/>
    <w:link w:val="a9"/>
    <w:qFormat/>
    <w:rPr>
      <w:rFonts w:ascii="Arial" w:eastAsiaTheme="minorEastAsia" w:hAnsi="Arial"/>
      <w:sz w:val="12"/>
      <w:lang w:eastAsia="fr-FR"/>
    </w:rPr>
  </w:style>
  <w:style w:type="character" w:customStyle="1" w:styleId="25">
    <w:name w:val="正文文本 2 字符"/>
    <w:basedOn w:val="a0"/>
    <w:link w:val="24"/>
    <w:qFormat/>
    <w:rPr>
      <w:rFonts w:ascii="Arial" w:eastAsiaTheme="minorEastAsia" w:hAnsi="Arial"/>
      <w:sz w:val="12"/>
      <w:lang w:eastAsia="fr-FR"/>
    </w:rPr>
  </w:style>
  <w:style w:type="character" w:customStyle="1" w:styleId="32">
    <w:name w:val="正文文本 3 字符"/>
    <w:basedOn w:val="a0"/>
    <w:link w:val="31"/>
    <w:qFormat/>
    <w:rPr>
      <w:rFonts w:ascii="Arial" w:eastAsiaTheme="minorEastAsia" w:hAnsi="Arial"/>
      <w:snapToGrid w:val="0"/>
      <w:color w:val="000000"/>
      <w:sz w:val="12"/>
      <w:lang w:eastAsia="fr-FR"/>
    </w:rPr>
  </w:style>
  <w:style w:type="character" w:customStyle="1" w:styleId="22">
    <w:name w:val="正文文本缩进 2 字符"/>
    <w:basedOn w:val="a0"/>
    <w:link w:val="21"/>
    <w:qFormat/>
    <w:rPr>
      <w:rFonts w:ascii="Arial" w:eastAsiaTheme="minorEastAsia" w:hAnsi="Arial"/>
      <w:lang w:eastAsia="fr-FR"/>
    </w:rPr>
  </w:style>
  <w:style w:type="character" w:customStyle="1" w:styleId="af2">
    <w:name w:val="脚注文本 字符"/>
    <w:basedOn w:val="a0"/>
    <w:link w:val="af1"/>
    <w:semiHidden/>
    <w:qFormat/>
    <w:rPr>
      <w:rFonts w:ascii="Arial" w:eastAsiaTheme="minorEastAsia" w:hAnsi="Arial"/>
      <w:lang w:eastAsia="fr-FR"/>
    </w:rPr>
  </w:style>
  <w:style w:type="paragraph" w:customStyle="1" w:styleId="tableau">
    <w:name w:val="tableau"/>
    <w:basedOn w:val="a"/>
    <w:qFormat/>
    <w:pPr>
      <w:widowControl/>
      <w:spacing w:before="120" w:after="120"/>
      <w:jc w:val="center"/>
    </w:pPr>
    <w:rPr>
      <w:rFonts w:eastAsiaTheme="minorEastAsia"/>
      <w:b/>
      <w:kern w:val="0"/>
      <w:sz w:val="26"/>
      <w:szCs w:val="20"/>
      <w:lang w:val="en-GB" w:eastAsia="fr-FR"/>
    </w:rPr>
  </w:style>
  <w:style w:type="paragraph" w:customStyle="1" w:styleId="Rfrences">
    <w:name w:val="Références"/>
    <w:basedOn w:val="a"/>
    <w:qFormat/>
    <w:pPr>
      <w:keepNext/>
      <w:keepLines/>
      <w:widowControl/>
      <w:tabs>
        <w:tab w:val="left" w:pos="709"/>
        <w:tab w:val="left" w:pos="2268"/>
      </w:tabs>
      <w:ind w:left="709" w:hanging="709"/>
    </w:pPr>
    <w:rPr>
      <w:rFonts w:ascii="Arial" w:eastAsiaTheme="minorEastAsia" w:hAnsi="Arial"/>
      <w:kern w:val="0"/>
      <w:sz w:val="22"/>
      <w:szCs w:val="20"/>
      <w:lang w:eastAsia="fr-FR"/>
    </w:rPr>
  </w:style>
  <w:style w:type="paragraph" w:customStyle="1" w:styleId="Rfrence">
    <w:name w:val="Référence"/>
    <w:basedOn w:val="Rfrences"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2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"/>
    <w:qFormat/>
    <w:pPr>
      <w:widowControl/>
      <w:spacing w:before="40" w:after="40"/>
      <w:jc w:val="left"/>
    </w:pPr>
    <w:rPr>
      <w:rFonts w:ascii="Arial" w:eastAsiaTheme="minorEastAsia" w:hAnsi="Arial"/>
      <w:kern w:val="0"/>
      <w:sz w:val="18"/>
      <w:szCs w:val="20"/>
      <w:lang w:eastAsia="fr-FR"/>
    </w:rPr>
  </w:style>
  <w:style w:type="paragraph" w:customStyle="1" w:styleId="enum1">
    <w:name w:val="enum 1)"/>
    <w:basedOn w:val="a"/>
    <w:qFormat/>
    <w:pPr>
      <w:widowControl/>
      <w:numPr>
        <w:numId w:val="3"/>
      </w:numPr>
      <w:ind w:left="284"/>
    </w:pPr>
    <w:rPr>
      <w:rFonts w:ascii="Arial" w:eastAsiaTheme="minorEastAsia" w:hAnsi="Arial"/>
      <w:kern w:val="0"/>
      <w:sz w:val="22"/>
      <w:szCs w:val="20"/>
      <w:lang w:eastAsia="fr-FR"/>
    </w:rPr>
  </w:style>
  <w:style w:type="paragraph" w:customStyle="1" w:styleId="TableauApr">
    <w:name w:val="TableauApr"/>
    <w:basedOn w:val="a"/>
    <w:qFormat/>
    <w:pPr>
      <w:widowControl/>
      <w:tabs>
        <w:tab w:val="right" w:pos="1631"/>
      </w:tabs>
      <w:spacing w:before="40" w:after="40"/>
      <w:jc w:val="left"/>
    </w:pPr>
    <w:rPr>
      <w:rFonts w:ascii="Arial" w:eastAsiaTheme="minorEastAsia" w:hAnsi="Arial"/>
      <w:snapToGrid w:val="0"/>
      <w:color w:val="000000"/>
      <w:kern w:val="0"/>
      <w:sz w:val="12"/>
      <w:szCs w:val="20"/>
      <w:lang w:eastAsia="fr-FR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4"/>
      </w:numPr>
      <w:ind w:left="851" w:hanging="284"/>
    </w:pPr>
  </w:style>
  <w:style w:type="paragraph" w:customStyle="1" w:styleId="TableauDonnesES">
    <w:name w:val="TableauDonnéesES"/>
    <w:basedOn w:val="TableauTexte"/>
    <w:next w:val="a"/>
    <w:qFormat/>
    <w:rPr>
      <w:u w:val="single"/>
    </w:rPr>
  </w:style>
  <w:style w:type="character" w:customStyle="1" w:styleId="a6">
    <w:name w:val="批注文字 字符"/>
    <w:basedOn w:val="a0"/>
    <w:link w:val="a5"/>
    <w:semiHidden/>
    <w:qFormat/>
    <w:rPr>
      <w:rFonts w:eastAsiaTheme="minorEastAsia"/>
      <w:lang w:eastAsia="fr-FR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"/>
    <w:autoRedefine/>
    <w:qFormat/>
    <w:pPr>
      <w:widowControl/>
      <w:tabs>
        <w:tab w:val="left" w:pos="1134"/>
      </w:tabs>
      <w:ind w:left="1276" w:hanging="1276"/>
      <w:jc w:val="left"/>
    </w:pPr>
    <w:rPr>
      <w:rFonts w:ascii="Arial" w:eastAsiaTheme="minorEastAsia" w:hAnsi="Arial"/>
      <w:kern w:val="0"/>
      <w:sz w:val="22"/>
      <w:szCs w:val="20"/>
      <w:lang w:eastAsia="fr-FR"/>
    </w:rPr>
  </w:style>
  <w:style w:type="paragraph" w:customStyle="1" w:styleId="TITRE">
    <w:name w:val="TITRE"/>
    <w:basedOn w:val="a"/>
    <w:qFormat/>
    <w:pPr>
      <w:widowControl/>
      <w:jc w:val="right"/>
    </w:pPr>
    <w:rPr>
      <w:rFonts w:eastAsiaTheme="minorEastAsia"/>
      <w:b/>
      <w:kern w:val="0"/>
      <w:sz w:val="28"/>
      <w:szCs w:val="20"/>
      <w:lang w:eastAsia="fr-FR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"/>
    <w:qFormat/>
    <w:pPr>
      <w:widowControl/>
      <w:ind w:firstLine="567"/>
    </w:pPr>
    <w:rPr>
      <w:rFonts w:eastAsiaTheme="minorEastAsia"/>
      <w:kern w:val="0"/>
      <w:sz w:val="22"/>
      <w:szCs w:val="20"/>
      <w:lang w:eastAsia="fr-FR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3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"/>
    <w:qFormat/>
    <w:pPr>
      <w:widowControl/>
      <w:spacing w:line="288" w:lineRule="atLeast"/>
      <w:jc w:val="center"/>
    </w:pPr>
    <w:rPr>
      <w:rFonts w:eastAsiaTheme="minorEastAsia"/>
      <w:i/>
      <w:kern w:val="0"/>
      <w:sz w:val="20"/>
      <w:szCs w:val="20"/>
      <w:lang w:eastAsia="fr-FR"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3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3"/>
    <w:qFormat/>
    <w:pPr>
      <w:numPr>
        <w:numId w:val="5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3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eastAsia="Arial Unicode MS"/>
      <w:b/>
      <w:bCs/>
      <w:i/>
      <w:iCs/>
      <w:kern w:val="0"/>
      <w:sz w:val="18"/>
      <w:szCs w:val="18"/>
      <w:lang w:eastAsia="fr-FR"/>
    </w:rPr>
  </w:style>
  <w:style w:type="paragraph" w:customStyle="1" w:styleId="xl25">
    <w:name w:val="xl25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eastAsia="Arial Unicode MS"/>
      <w:b/>
      <w:bCs/>
      <w:kern w:val="0"/>
      <w:sz w:val="24"/>
      <w:lang w:eastAsia="fr-FR"/>
    </w:rPr>
  </w:style>
  <w:style w:type="paragraph" w:customStyle="1" w:styleId="xl26">
    <w:name w:val="xl26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eastAsia="Arial Unicode MS"/>
      <w:b/>
      <w:bCs/>
      <w:kern w:val="0"/>
      <w:sz w:val="18"/>
      <w:szCs w:val="18"/>
      <w:lang w:eastAsia="fr-FR"/>
    </w:rPr>
  </w:style>
  <w:style w:type="paragraph" w:customStyle="1" w:styleId="xl27">
    <w:name w:val="xl27"/>
    <w:basedOn w:val="a"/>
    <w:qFormat/>
    <w:pPr>
      <w:widowControl/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28">
    <w:name w:val="xl28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29">
    <w:name w:val="xl29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0">
    <w:name w:val="xl30"/>
    <w:basedOn w:val="a"/>
    <w:qFormat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1">
    <w:name w:val="xl31"/>
    <w:basedOn w:val="a"/>
    <w:qFormat/>
    <w:pPr>
      <w:widowControl/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2">
    <w:name w:val="xl32"/>
    <w:basedOn w:val="a"/>
    <w:qFormat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3">
    <w:name w:val="xl33"/>
    <w:basedOn w:val="a"/>
    <w:qFormat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4">
    <w:name w:val="xl34"/>
    <w:basedOn w:val="a"/>
    <w:qFormat/>
    <w:pPr>
      <w:widowControl/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5">
    <w:name w:val="xl35"/>
    <w:basedOn w:val="a"/>
    <w:qFormat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6">
    <w:name w:val="xl36"/>
    <w:basedOn w:val="a"/>
    <w:qFormat/>
    <w:pPr>
      <w:widowControl/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eastAsia="Arial Unicode MS"/>
      <w:b/>
      <w:bCs/>
      <w:kern w:val="0"/>
      <w:sz w:val="24"/>
      <w:lang w:eastAsia="fr-FR"/>
    </w:rPr>
  </w:style>
  <w:style w:type="paragraph" w:customStyle="1" w:styleId="xl37">
    <w:name w:val="xl37"/>
    <w:basedOn w:val="a"/>
    <w:qFormat/>
    <w:pPr>
      <w:widowControl/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eastAsia="Arial Unicode MS"/>
      <w:kern w:val="0"/>
      <w:sz w:val="24"/>
      <w:lang w:eastAsia="fr-FR"/>
    </w:rPr>
  </w:style>
  <w:style w:type="paragraph" w:customStyle="1" w:styleId="xl38">
    <w:name w:val="xl38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eastAsia="Arial Unicode MS"/>
      <w:kern w:val="0"/>
      <w:sz w:val="24"/>
      <w:lang w:eastAsia="fr-FR"/>
    </w:rPr>
  </w:style>
  <w:style w:type="paragraph" w:customStyle="1" w:styleId="puce0">
    <w:name w:val="puce"/>
    <w:basedOn w:val="a7"/>
    <w:qFormat/>
    <w:pPr>
      <w:widowControl w:val="0"/>
      <w:numPr>
        <w:numId w:val="6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"/>
    <w:qFormat/>
    <w:pPr>
      <w:widowControl/>
    </w:pPr>
    <w:rPr>
      <w:rFonts w:eastAsiaTheme="minorEastAsia"/>
      <w:kern w:val="0"/>
      <w:sz w:val="24"/>
      <w:szCs w:val="20"/>
      <w:lang w:eastAsia="fr-FR"/>
    </w:rPr>
  </w:style>
  <w:style w:type="paragraph" w:customStyle="1" w:styleId="Parag2">
    <w:name w:val="Parag2"/>
    <w:basedOn w:val="a"/>
    <w:qFormat/>
    <w:pPr>
      <w:widowControl/>
    </w:pPr>
    <w:rPr>
      <w:rFonts w:eastAsiaTheme="minorEastAsia"/>
      <w:kern w:val="0"/>
      <w:sz w:val="24"/>
      <w:szCs w:val="20"/>
      <w:lang w:eastAsia="fr-FR"/>
    </w:rPr>
  </w:style>
  <w:style w:type="paragraph" w:customStyle="1" w:styleId="Commentaires">
    <w:name w:val="Commentaires"/>
    <w:basedOn w:val="a"/>
    <w:next w:val="a"/>
    <w:autoRedefine/>
    <w:qFormat/>
    <w:pPr>
      <w:widowControl/>
    </w:pPr>
    <w:rPr>
      <w:rFonts w:ascii="Comic Sans MS" w:eastAsiaTheme="minorEastAsia" w:hAnsi="Comic Sans MS" w:cs="Arial"/>
      <w:i/>
      <w:iCs/>
      <w:color w:val="0000FF"/>
      <w:kern w:val="0"/>
      <w:sz w:val="24"/>
      <w:lang w:eastAsia="fr-FR" w:bidi="he-IL"/>
    </w:rPr>
  </w:style>
  <w:style w:type="paragraph" w:customStyle="1" w:styleId="Normal2">
    <w:name w:val="Normal2"/>
    <w:basedOn w:val="a"/>
    <w:qFormat/>
    <w:pPr>
      <w:keepLines/>
      <w:widowControl/>
      <w:spacing w:before="120"/>
      <w:ind w:left="567"/>
      <w:jc w:val="left"/>
    </w:pPr>
    <w:rPr>
      <w:rFonts w:ascii="Arial" w:eastAsiaTheme="minorEastAsia" w:hAnsi="Arial"/>
      <w:kern w:val="0"/>
      <w:sz w:val="20"/>
      <w:szCs w:val="20"/>
      <w:lang w:val="en-GB" w:eastAsia="fr-FR"/>
    </w:rPr>
  </w:style>
  <w:style w:type="paragraph" w:customStyle="1" w:styleId="Puce">
    <w:name w:val="Puce"/>
    <w:basedOn w:val="a"/>
    <w:qFormat/>
    <w:pPr>
      <w:widowControl/>
      <w:numPr>
        <w:numId w:val="7"/>
      </w:numPr>
      <w:tabs>
        <w:tab w:val="clear" w:pos="1065"/>
      </w:tabs>
      <w:spacing w:before="80" w:after="80"/>
      <w:ind w:left="1060" w:right="1134" w:hanging="357"/>
    </w:pPr>
    <w:rPr>
      <w:rFonts w:ascii="Arial Narrow" w:eastAsiaTheme="minorEastAsia" w:hAnsi="Arial Narrow"/>
      <w:kern w:val="0"/>
      <w:sz w:val="24"/>
      <w:lang w:eastAsia="fr-FR"/>
    </w:rPr>
  </w:style>
  <w:style w:type="character" w:customStyle="1" w:styleId="35">
    <w:name w:val="正文文本缩进 3 字符"/>
    <w:basedOn w:val="a0"/>
    <w:link w:val="34"/>
    <w:qFormat/>
    <w:rPr>
      <w:rFonts w:ascii="Arial" w:eastAsiaTheme="minorEastAsia" w:hAnsi="Arial" w:cs="Arial"/>
      <w:sz w:val="22"/>
      <w:lang w:eastAsia="fr-FR"/>
    </w:rPr>
  </w:style>
  <w:style w:type="paragraph" w:customStyle="1" w:styleId="StandardAr">
    <w:name w:val="Standard Aéré"/>
    <w:basedOn w:val="a"/>
    <w:qFormat/>
    <w:pPr>
      <w:widowControl/>
      <w:spacing w:before="120" w:after="60"/>
    </w:pPr>
    <w:rPr>
      <w:rFonts w:ascii="Times" w:eastAsiaTheme="minorEastAsia" w:hAnsi="Times"/>
      <w:kern w:val="0"/>
      <w:sz w:val="20"/>
      <w:szCs w:val="20"/>
      <w:lang w:eastAsia="fr-FR"/>
    </w:rPr>
  </w:style>
  <w:style w:type="paragraph" w:customStyle="1" w:styleId="NormalT2">
    <w:name w:val="Normal_T2"/>
    <w:basedOn w:val="a"/>
    <w:qFormat/>
    <w:pPr>
      <w:widowControl/>
      <w:spacing w:after="60"/>
      <w:ind w:left="425"/>
    </w:pPr>
    <w:rPr>
      <w:rFonts w:eastAsiaTheme="minorEastAsia"/>
      <w:kern w:val="0"/>
      <w:sz w:val="20"/>
      <w:szCs w:val="20"/>
      <w:lang w:eastAsia="fr-FR"/>
    </w:rPr>
  </w:style>
  <w:style w:type="paragraph" w:customStyle="1" w:styleId="Retraitpuce1">
    <w:name w:val="Retrait puce 1"/>
    <w:basedOn w:val="a"/>
    <w:qFormat/>
    <w:pPr>
      <w:widowControl/>
      <w:spacing w:before="120" w:after="60"/>
      <w:ind w:left="580" w:hanging="284"/>
    </w:pPr>
    <w:rPr>
      <w:rFonts w:ascii="Times" w:eastAsiaTheme="minorEastAsia" w:hAnsi="Times"/>
      <w:kern w:val="0"/>
      <w:sz w:val="20"/>
      <w:szCs w:val="20"/>
      <w:lang w:eastAsia="fr-FR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"/>
    <w:qFormat/>
    <w:pPr>
      <w:widowControl/>
      <w:spacing w:after="160" w:line="240" w:lineRule="exact"/>
      <w:jc w:val="left"/>
    </w:pPr>
    <w:rPr>
      <w:rFonts w:ascii="Verdana" w:eastAsiaTheme="minorEastAsia" w:hAnsi="Verdana"/>
      <w:kern w:val="0"/>
      <w:sz w:val="20"/>
      <w:szCs w:val="20"/>
      <w:lang w:eastAsia="en-US"/>
    </w:rPr>
  </w:style>
  <w:style w:type="character" w:customStyle="1" w:styleId="af8">
    <w:name w:val="批注主题 字符"/>
    <w:basedOn w:val="a6"/>
    <w:link w:val="af7"/>
    <w:semiHidden/>
    <w:qFormat/>
    <w:rPr>
      <w:rFonts w:ascii="Arial" w:eastAsiaTheme="minorEastAsia" w:hAnsi="Arial"/>
      <w:b/>
      <w:bCs/>
      <w:lang w:eastAsia="fr-FR"/>
    </w:rPr>
  </w:style>
  <w:style w:type="paragraph" w:customStyle="1" w:styleId="CharChar1">
    <w:name w:val="Char Char1"/>
    <w:basedOn w:val="a"/>
    <w:next w:val="a"/>
    <w:autoRedefine/>
    <w:qFormat/>
    <w:pPr>
      <w:widowControl/>
      <w:spacing w:after="160" w:line="240" w:lineRule="exact"/>
      <w:jc w:val="left"/>
    </w:pPr>
    <w:rPr>
      <w:rFonts w:ascii="Arial Narrow" w:eastAsiaTheme="minorEastAsia" w:hAnsi="Arial Narrow"/>
      <w:b/>
      <w:kern w:val="0"/>
      <w:sz w:val="24"/>
      <w:szCs w:val="20"/>
      <w:lang w:eastAsia="en-US"/>
    </w:rPr>
  </w:style>
  <w:style w:type="paragraph" w:customStyle="1" w:styleId="TITRE2">
    <w:name w:val="TITRE2"/>
    <w:basedOn w:val="a"/>
    <w:autoRedefine/>
    <w:qFormat/>
    <w:pPr>
      <w:widowControl/>
      <w:numPr>
        <w:numId w:val="8"/>
      </w:numPr>
      <w:autoSpaceDE w:val="0"/>
      <w:autoSpaceDN w:val="0"/>
      <w:adjustRightInd w:val="0"/>
      <w:spacing w:before="120" w:after="240"/>
      <w:jc w:val="left"/>
    </w:pPr>
    <w:rPr>
      <w:rFonts w:ascii="Arial" w:eastAsiaTheme="minorEastAsia" w:hAnsi="Arial" w:cs="Arial"/>
      <w:b/>
      <w:bCs/>
      <w:kern w:val="0"/>
      <w:sz w:val="24"/>
      <w:szCs w:val="20"/>
      <w:lang w:val="en-GB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character" w:styleId="aff3">
    <w:name w:val="Placeholder Text"/>
    <w:basedOn w:val="a0"/>
    <w:uiPriority w:val="99"/>
    <w:semiHidden/>
    <w:qFormat/>
    <w:rPr>
      <w:color w:val="808080"/>
    </w:rPr>
  </w:style>
  <w:style w:type="character" w:customStyle="1" w:styleId="af6">
    <w:name w:val="标题 字符"/>
    <w:basedOn w:val="a0"/>
    <w:link w:val="af5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5"/>
    <w:qFormat/>
    <w:rPr>
      <w:sz w:val="28"/>
    </w:rPr>
  </w:style>
  <w:style w:type="paragraph" w:customStyle="1" w:styleId="template">
    <w:name w:val="template"/>
    <w:basedOn w:val="a"/>
    <w:qFormat/>
    <w:pPr>
      <w:widowControl/>
      <w:spacing w:line="240" w:lineRule="exact"/>
      <w:jc w:val="left"/>
    </w:pPr>
    <w:rPr>
      <w:rFonts w:ascii="Arial" w:eastAsia="Times New Roman" w:hAnsi="Arial"/>
      <w:i/>
      <w:kern w:val="0"/>
      <w:sz w:val="22"/>
      <w:szCs w:val="20"/>
      <w:lang w:eastAsia="en-US"/>
    </w:rPr>
  </w:style>
  <w:style w:type="paragraph" w:customStyle="1" w:styleId="level3text">
    <w:name w:val="level 3 text"/>
    <w:basedOn w:val="a"/>
    <w:qFormat/>
    <w:pPr>
      <w:widowControl/>
      <w:spacing w:line="220" w:lineRule="exact"/>
      <w:ind w:left="1350" w:hanging="716"/>
      <w:jc w:val="left"/>
    </w:pPr>
    <w:rPr>
      <w:rFonts w:ascii="Arial" w:eastAsia="Times New Roman" w:hAnsi="Arial"/>
      <w:i/>
      <w:kern w:val="0"/>
      <w:sz w:val="22"/>
      <w:szCs w:val="20"/>
      <w:lang w:eastAsia="en-US"/>
    </w:rPr>
  </w:style>
  <w:style w:type="paragraph" w:customStyle="1" w:styleId="requirement">
    <w:name w:val="requirement"/>
    <w:basedOn w:val="a"/>
    <w:qFormat/>
    <w:pPr>
      <w:widowControl/>
      <w:spacing w:line="240" w:lineRule="exact"/>
      <w:ind w:left="2348" w:hanging="994"/>
      <w:jc w:val="left"/>
    </w:pPr>
    <w:rPr>
      <w:rFonts w:eastAsia="Times New Roman"/>
      <w:kern w:val="0"/>
      <w:sz w:val="24"/>
      <w:szCs w:val="20"/>
      <w:lang w:eastAsia="en-US"/>
    </w:rPr>
  </w:style>
  <w:style w:type="paragraph" w:customStyle="1" w:styleId="TOCEntry">
    <w:name w:val="TOCEntry"/>
    <w:basedOn w:val="a"/>
    <w:qFormat/>
    <w:pPr>
      <w:keepNext/>
      <w:keepLines/>
      <w:widowControl/>
      <w:spacing w:before="120" w:after="240" w:line="240" w:lineRule="atLeast"/>
      <w:jc w:val="left"/>
    </w:pPr>
    <w:rPr>
      <w:rFonts w:ascii="Times" w:eastAsia="Times New Roman" w:hAnsi="Times"/>
      <w:b/>
      <w:kern w:val="0"/>
      <w:sz w:val="36"/>
      <w:szCs w:val="20"/>
      <w:lang w:eastAsia="en-US"/>
    </w:rPr>
  </w:style>
  <w:style w:type="paragraph" w:customStyle="1" w:styleId="line">
    <w:name w:val="line"/>
    <w:basedOn w:val="af5"/>
    <w:qFormat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"/>
    <w:qFormat/>
    <w:pPr>
      <w:widowControl/>
      <w:jc w:val="left"/>
    </w:pPr>
    <w:rPr>
      <w:rFonts w:ascii="Arial" w:eastAsia="Times New Roman" w:hAnsi="Arial"/>
      <w:i/>
      <w:color w:val="008080"/>
      <w:kern w:val="0"/>
      <w:sz w:val="20"/>
      <w:lang w:val="de-DE" w:eastAsia="de-DE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eastAsiaTheme="minorEastAsia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jc w:val="left"/>
    </w:pPr>
    <w:rPr>
      <w:rFonts w:asciiTheme="minorHAnsi" w:eastAsiaTheme="minorEastAsia" w:hAnsiTheme="minorHAnsi" w:cstheme="minorBidi"/>
      <w:kern w:val="0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eastAsiaTheme="minorEastAsia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character" w:customStyle="1" w:styleId="fontstyle01">
    <w:name w:val="fontstyle01"/>
    <w:basedOn w:val="a0"/>
    <w:qFormat/>
    <w:rPr>
      <w:rFonts w:ascii="E-HZ" w:hAnsi="E-HZ" w:hint="default"/>
      <w:color w:val="000000"/>
      <w:sz w:val="20"/>
      <w:szCs w:val="20"/>
    </w:rPr>
  </w:style>
  <w:style w:type="character" w:customStyle="1" w:styleId="mm-editor-clipboard">
    <w:name w:val="mm-editor-clipboard"/>
    <w:basedOn w:val="a0"/>
    <w:qFormat/>
  </w:style>
  <w:style w:type="character" w:customStyle="1" w:styleId="fontstyle11">
    <w:name w:val="fontstyle11"/>
    <w:basedOn w:val="a0"/>
    <w:qFormat/>
    <w:rPr>
      <w:rFonts w:ascii="FZHTK--GBK1-0" w:hAnsi="FZHTK--GBK1-0" w:hint="default"/>
      <w:color w:val="000000"/>
      <w:sz w:val="20"/>
      <w:szCs w:val="20"/>
    </w:rPr>
  </w:style>
  <w:style w:type="character" w:customStyle="1" w:styleId="fontstyle21">
    <w:name w:val="fontstyle21"/>
    <w:basedOn w:val="a0"/>
    <w:qFormat/>
    <w:rPr>
      <w:rFonts w:ascii="E-BZ" w:hAnsi="E-BZ" w:hint="default"/>
      <w:color w:val="000000"/>
      <w:sz w:val="20"/>
      <w:szCs w:val="20"/>
    </w:rPr>
  </w:style>
  <w:style w:type="paragraph" w:styleId="WFHeading1U" w:customStyle="1">
    <w:name w:val="WF Unnumbered Heading 1"/>
    <w:basedOn w:val="a"/>
    <w:next w:val="a"/>
    <w:uiPriority w:val="9"/>
    <w:qFormat/>
    <w:pPr>
      <w:keepNext/>
      <w:keepLines/>
      <w:spacing w:beforeLines="100" w:before="100"/>
      <w:ind w:left="0" w:firstLine="0"/>
      <w:outlineLvl w:val="0"/>
    </w:pPr>
    <w:rPr>
      <w:rFonts w:asciiTheme="majorHAnsi" w:eastAsiaTheme="majorEastAsia" w:hAnsiTheme="majorHAnsi"/>
      <w:b/>
      <w:bCs/>
      <w:kern w:val="44"/>
      <w:sz w:val="28"/>
      <w:szCs w:val="44"/>
    </w:rPr>
  </w:style>
  <w:style w:type="paragraph" w:styleId="WFHeading2U" w:customStyle="1">
    <w:name w:val="WF Unnumbered Heading 2"/>
    <w:basedOn w:val="a"/>
    <w:next w:val="a"/>
    <w:uiPriority w:val="9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sz w:val="24"/>
      <w:szCs w:val="32"/>
    </w:rPr>
  </w:style>
  <w:style w:type="paragraph" w:styleId="WFHeading3U" w:customStyle="1">
    <w:name w:val="WF Unnumbered Heading 3"/>
    <w:basedOn w:val="a"/>
    <w:next w:val="a"/>
    <w:uiPriority w:val="9"/>
    <w:unhideWhenUsed/>
    <w:qFormat/>
    <w:pPr>
      <w:keepNext/>
      <w:keepLines/>
      <w:spacing w:before="120"/>
      <w:outlineLvl w:val="2"/>
    </w:pPr>
    <w:rPr>
      <w:rFonts w:asciiTheme="majorHAnsi" w:eastAsiaTheme="majorEastAsia" w:hAnsiTheme="majorHAnsi"/>
      <w:b/>
      <w:bCs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77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35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5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1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0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3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6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2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4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9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97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cn.bing.com/dict/search?q=Head&amp;FORM=BDVSP6&amp;cc=cn" TargetMode="External"/><Relationship Id="rId4" Type="http://schemas.openxmlformats.org/officeDocument/2006/relationships/styles" Target="styles.xml"/><Relationship Id="rId9" Type="http://schemas.openxmlformats.org/officeDocument/2006/relationships/hyperlink" Target="https://cn.bing.com/dict/search?q=Department&amp;FORM=BDVSP6&amp;cc=cn" TargetMode="External"/><Relationship Id="rId14" Type="http://schemas.openxmlformats.org/officeDocument/2006/relationships/theme" Target="theme/theme1.xml"/><Relationship Id="rId101" Type="http://schemas.openxmlformats.org/officeDocument/2006/relationships/image" Target="media/wf_image1.png"/><Relationship Id="rId102" Type="http://schemas.openxmlformats.org/officeDocument/2006/relationships/image" Target="media/wf_image2.png"/><Relationship Id="rId103" Type="http://schemas.openxmlformats.org/officeDocument/2006/relationships/image" Target="media/wf_image3.png"/><Relationship Id="rId104" Type="http://schemas.openxmlformats.org/officeDocument/2006/relationships/image" Target="media/wf_image4.png"/><Relationship Id="rId105" Type="http://schemas.openxmlformats.org/officeDocument/2006/relationships/image" Target="media/wf_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Microsoft_Visio_2003-2010___1.vsd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B29E59F-4223-4769-B04E-5C59C72A6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251</Words>
  <Characters>1433</Characters>
  <Application>Microsoft Office Word</Application>
  <DocSecurity>0</DocSecurity>
  <Lines>11</Lines>
  <Paragraphs>3</Paragraphs>
  <ScaleCrop>false</ScaleCrop>
  <Company>MS</Company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Bootloader BM/PBL 总体架构与设计要求</dc:title>
  <dc:creator>qiang.yu</dc:creator>
  <cp:lastModifiedBy>王君亦 (WFSS/TEC)</cp:lastModifiedBy>
  <cp:revision>281</cp:revision>
  <cp:lastPrinted>2025-11-12T01:55:00Z</cp:lastPrinted>
  <dcterms:created xsi:type="dcterms:W3CDTF">2026-02-06T03:08:00Z</dcterms:created>
  <dcterms:modified xsi:type="dcterms:W3CDTF">2026-07-20T03:44:13Z</dcterms:modified>
  <dc:subject>BM/PBL 供应商总体架构与设计要求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eyJoZGlkIjoiYjI0YjQ5Njc4MDhmNDJiODE3NmZjMjliMzJiMzAxNjQifQ==</vt:lpwstr>
  </property>
  <property fmtid="{D5CDD505-2E9C-101B-9397-08002B2CF9AE}" pid="3" name="KSOProductBuildVer">
    <vt:lpwstr>2052-12.1.0.25225</vt:lpwstr>
  </property>
  <property fmtid="{D5CDD505-2E9C-101B-9397-08002B2CF9AE}" pid="4" name="ICV">
    <vt:lpwstr>CE973D4187EE4A91BB778D36154E6A2C_12</vt:lpwstr>
  </property>
</Properties>
</file>