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M2 Gate2 工程落地自查验收报告（最终版）</w:t>
      </w:r>
    </w:p>
    <w:p>
      <w:pPr>
        <w:jc w:val="center"/>
      </w:pPr>
      <w:r>
        <w:t>生成日期：2025-12-25</w:t>
      </w:r>
    </w:p>
    <w:p/>
    <w:p>
      <w:pPr>
        <w:pStyle w:val="Heading1"/>
      </w:pPr>
      <w:r>
        <w:t>1. 概览</w:t>
      </w:r>
    </w:p>
    <w:p>
      <w:r>
        <w:t>本报告基于现有 M1 资料与代码仓库模板，对 M1 工程期内“未完成/部分完成项”进行回收完善，并将 M2 阶段需要完成的关键闭环工作直接落地到仓库中，形成可在 CI/本地/（通过脚本）staging 上执行的最终交付包。</w:t>
      </w:r>
    </w:p>
    <w:p>
      <w:pPr>
        <w:pStyle w:val="Heading1"/>
      </w:pPr>
      <w:r>
        <w:t>2. M1 未完成项回收（已落地）</w:t>
      </w:r>
    </w:p>
    <w:p>
      <w:pPr>
        <w:pStyle w:val="ListBullet"/>
      </w:pPr>
      <w:r>
        <w:t>Typecheck 全量恢复：根脚本不再过滤 @aicasa/api / @aicasa/api-client</w:t>
      </w:r>
    </w:p>
    <w:p>
      <w:pPr>
        <w:pStyle w:val="ListBullet"/>
      </w:pPr>
      <w:r>
        <w:t>Contract tests 变为必跑：CI 增加 pnpm contract:test（docker-compose 启 DB + migrate + 起 API 再跑）</w:t>
      </w:r>
    </w:p>
    <w:p>
      <w:pPr>
        <w:pStyle w:val="ListBullet"/>
      </w:pPr>
      <w:r>
        <w:t>OpenAPI lint 恢复严格度：operationId/description 设为 error，并通过脚本自动补齐</w:t>
      </w:r>
    </w:p>
    <w:p>
      <w:pPr>
        <w:pStyle w:val="ListBullet"/>
      </w:pPr>
      <w:r>
        <w:t>OpenAPI codegen 纳入 CI：pnpm openapi:codegen 作为必跑步骤</w:t>
      </w:r>
    </w:p>
    <w:p>
      <w:pPr>
        <w:pStyle w:val="ListBullet"/>
      </w:pPr>
      <w:r>
        <w:t>SCA/Secrets 扫描阻断：CI 中 Trivy 与 Gitleaks/Semgrep 失败将阻断合并</w:t>
      </w:r>
    </w:p>
    <w:p>
      <w:pPr>
        <w:pStyle w:val="ListBullet"/>
      </w:pPr>
      <w:r>
        <w:t>RLS policy 健壮性：current_setting(..., true) 避免未设置 org_id 时抛错；增加 SERVICE 角色 bypass</w:t>
      </w:r>
    </w:p>
    <w:p>
      <w:pPr>
        <w:pStyle w:val="Heading1"/>
      </w:pPr>
      <w:r>
        <w:t>3. M2 关键工作落地（代码+迁移+脚本）</w:t>
      </w:r>
    </w:p>
    <w:p>
      <w:pPr>
        <w:pStyle w:val="ListBullet"/>
      </w:pPr>
      <w:r>
        <w:t>文件中心 API：/v1/files/presign-upload、/v1/files/complete-upload、/v1/documents/*、/v1/documents/{id}/download</w:t>
      </w:r>
    </w:p>
    <w:p>
      <w:pPr>
        <w:pStyle w:val="ListBullet"/>
      </w:pPr>
      <w:r>
        <w:t>GCS Signed URL（可配置）：STORAGE_PROVIDER=gcs 时使用 @google-cloud/storage 生成 v4 signed URL</w:t>
      </w:r>
    </w:p>
    <w:p>
      <w:pPr>
        <w:pStyle w:val="ListBullet"/>
      </w:pPr>
      <w:r>
        <w:t>Local provider（CI/本地）：STORAGE_PROVIDER=local 时提供 _local-upload/_local-download 便于契约测试闭环</w:t>
      </w:r>
    </w:p>
    <w:p>
      <w:pPr>
        <w:pStyle w:val="ListBullet"/>
      </w:pPr>
      <w:r>
        <w:t>文档元数据与上传/扫描表：新增 flyway 迁移 V2/V3（file_uploads、file_scan_jobs、documents 扩展字段）</w:t>
      </w:r>
    </w:p>
    <w:p>
      <w:pPr>
        <w:pStyle w:val="ListBullet"/>
      </w:pPr>
      <w:r>
        <w:t>扫描 worker 骨架：apps/scan-worker（支持 RUN_ONCE=true 作为 Cloud Run Job 运行模式）</w:t>
      </w:r>
    </w:p>
    <w:p>
      <w:pPr>
        <w:pStyle w:val="ListBullet"/>
      </w:pPr>
      <w:r>
        <w:t>审计日志落地：关键动作写入 audit_log（upload presign/complete、document patch/download 等）</w:t>
      </w:r>
    </w:p>
    <w:p>
      <w:pPr>
        <w:pStyle w:val="ListBullet"/>
      </w:pPr>
      <w:r>
        <w:t>CORS 白名单：@fastify/cors 按 FRONTEND_ORIGINS 控制</w:t>
      </w:r>
    </w:p>
    <w:p>
      <w:pPr>
        <w:pStyle w:val="ListBullet"/>
      </w:pPr>
      <w:r>
        <w:t>RequestId 透传：响应头回写 x-request-id；错误同时可上报 Sentry（可选）</w:t>
      </w:r>
    </w:p>
    <w:p>
      <w:pPr>
        <w:pStyle w:val="ListBullet"/>
      </w:pPr>
      <w:r>
        <w:t>Staging 脚本模板：infra/staging/* 提供 Cloud SQL / GCS / Cloud Run Service &amp; Job 的可执行脚本</w:t>
      </w:r>
    </w:p>
    <w:p>
      <w:pPr>
        <w:pStyle w:val="Heading1"/>
      </w:pPr>
      <w:r>
        <w:t>4. 关键运行/验证命令</w:t>
      </w:r>
    </w:p>
    <w:p>
      <w:r>
        <w:t>本地/CI 验证（需要 Docker + pnpm）：</w:t>
      </w:r>
    </w:p>
    <w:p>
      <w:r>
        <w:rPr>
          <w:rFonts w:ascii="Courier New" w:hAnsi="Courier New" w:eastAsia="Courier New"/>
        </w:rPr>
        <w:t>pnpm install</w:t>
      </w:r>
    </w:p>
    <w:p>
      <w:r>
        <w:rPr>
          <w:rFonts w:ascii="Courier New" w:hAnsi="Courier New" w:eastAsia="Courier New"/>
        </w:rPr>
        <w:t>pnpm openapi:lint</w:t>
      </w:r>
    </w:p>
    <w:p>
      <w:r>
        <w:rPr>
          <w:rFonts w:ascii="Courier New" w:hAnsi="Courier New" w:eastAsia="Courier New"/>
        </w:rPr>
        <w:t>pnpm openapi:codegen</w:t>
      </w:r>
    </w:p>
    <w:p>
      <w:r>
        <w:rPr>
          <w:rFonts w:ascii="Courier New" w:hAnsi="Courier New" w:eastAsia="Courier New"/>
        </w:rPr>
        <w:t>pnpm lint</w:t>
      </w:r>
    </w:p>
    <w:p>
      <w:r>
        <w:rPr>
          <w:rFonts w:ascii="Courier New" w:hAnsi="Courier New" w:eastAsia="Courier New"/>
        </w:rPr>
        <w:t>pnpm typecheck</w:t>
      </w:r>
    </w:p>
    <w:p>
      <w:r>
        <w:rPr>
          <w:rFonts w:ascii="Courier New" w:hAnsi="Courier New" w:eastAsia="Courier New"/>
        </w:rPr>
        <w:t>pnpm test</w:t>
      </w:r>
    </w:p>
    <w:p>
      <w:r>
        <w:rPr>
          <w:rFonts w:ascii="Courier New" w:hAnsi="Courier New" w:eastAsia="Courier New"/>
        </w:rPr>
        <w:t>pnpm contract:test</w:t>
      </w:r>
    </w:p>
    <w:p>
      <w:pPr>
        <w:pStyle w:val="Heading1"/>
      </w:pPr>
      <w:r>
        <w:t>5. 交付物清单</w:t>
      </w:r>
    </w:p>
    <w:p>
      <w:pPr>
        <w:pStyle w:val="ListBullet"/>
      </w:pPr>
      <w:r>
        <w:t>repo/：最终代码仓库（含 docs/runbooks、infra/staging 脚本）</w:t>
      </w:r>
    </w:p>
    <w:p>
      <w:pPr>
        <w:pStyle w:val="ListBullet"/>
      </w:pPr>
      <w:r>
        <w:t>M2_落地说明.md：落地说明与操作指引</w:t>
      </w:r>
    </w:p>
    <w:p>
      <w:pPr>
        <w:pStyle w:val="ListBullet"/>
      </w:pPr>
      <w:r>
        <w:t>本报告（docx）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