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73FDD" w14:textId="77777777" w:rsidR="00BC0311" w:rsidRDefault="005F2AAC">
      <w:r>
        <w:t xml:space="preserve">Ideas from </w:t>
      </w:r>
      <w:r w:rsidR="00C94A24">
        <w:t>Investor’s</w:t>
      </w:r>
      <w:r>
        <w:t xml:space="preserve"> Business Daily</w:t>
      </w:r>
    </w:p>
    <w:p w14:paraId="69C9D0B5" w14:textId="77777777" w:rsidR="005F2AAC" w:rsidRDefault="005F2AAC">
      <w:r>
        <w:t>January 2, 2017</w:t>
      </w:r>
    </w:p>
    <w:p w14:paraId="7E589E45" w14:textId="77777777" w:rsidR="005F2AAC" w:rsidRDefault="005F2AAC"/>
    <w:p w14:paraId="28BCBA33" w14:textId="77777777" w:rsidR="00FE6813" w:rsidRDefault="00743047">
      <w:r>
        <w:t xml:space="preserve">After a </w:t>
      </w:r>
      <w:r w:rsidR="002D7B5B">
        <w:t xml:space="preserve">long slog through years of low rates, weak economic growth and post-crisis regulation, banks appear set </w:t>
      </w:r>
      <w:r w:rsidR="00FE6813">
        <w:t>for a</w:t>
      </w:r>
      <w:r w:rsidR="002D7B5B">
        <w:t xml:space="preserve"> better 2017. </w:t>
      </w:r>
      <w:r w:rsidR="000F0EDB">
        <w:t xml:space="preserve"> BAC is seen as most</w:t>
      </w:r>
      <w:r w:rsidR="00885359">
        <w:t xml:space="preserve"> likely to benefit from FED rate hikes. Meanwhile C, has significant international operations that could be hurt if Trump sets trade deals ablaze. Investors are pricing</w:t>
      </w:r>
      <w:r w:rsidR="00FE6813">
        <w:t xml:space="preserve"> in bold Fed and Trump action with bond yields continuing to climb. But if they do not occur, bank earning and stocks may disappoint.</w:t>
      </w:r>
      <w:r w:rsidR="00C94A24">
        <w:t xml:space="preserve"> Trump’s secretary of state Rex Tiller, is another bullish sign for U.S oil companies.</w:t>
      </w:r>
      <w:r w:rsidR="0043290F">
        <w:t xml:space="preserve"> </w:t>
      </w:r>
    </w:p>
    <w:p w14:paraId="49536C5C" w14:textId="5C3C942D" w:rsidR="003217C3" w:rsidRDefault="003217C3">
      <w:r>
        <w:t xml:space="preserve">Companies that are takeover targets: </w:t>
      </w:r>
      <w:bookmarkStart w:id="0" w:name="_GoBack"/>
      <w:bookmarkEnd w:id="0"/>
    </w:p>
    <w:p w14:paraId="6B3FF730" w14:textId="77777777" w:rsidR="0043290F" w:rsidRDefault="0043290F"/>
    <w:p w14:paraId="0FFAE347" w14:textId="77777777" w:rsidR="00FE6813" w:rsidRDefault="00FE6813"/>
    <w:sectPr w:rsidR="00FE6813" w:rsidSect="00FF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AC"/>
    <w:rsid w:val="00010FB2"/>
    <w:rsid w:val="000A3731"/>
    <w:rsid w:val="000F0EDB"/>
    <w:rsid w:val="002D7B5B"/>
    <w:rsid w:val="003217C3"/>
    <w:rsid w:val="003B16CB"/>
    <w:rsid w:val="0043290F"/>
    <w:rsid w:val="005F2AAC"/>
    <w:rsid w:val="00743047"/>
    <w:rsid w:val="00885359"/>
    <w:rsid w:val="00C94A24"/>
    <w:rsid w:val="00E758B4"/>
    <w:rsid w:val="00FE6813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E4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Mishra</dc:creator>
  <cp:keywords/>
  <dc:description/>
  <cp:lastModifiedBy>Jyoti Mishra</cp:lastModifiedBy>
  <cp:revision>3</cp:revision>
  <dcterms:created xsi:type="dcterms:W3CDTF">2017-01-03T00:50:00Z</dcterms:created>
  <dcterms:modified xsi:type="dcterms:W3CDTF">2017-01-14T18:54:00Z</dcterms:modified>
</cp:coreProperties>
</file>