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8195" w14:textId="77777777" w:rsidR="004E2B5A" w:rsidRDefault="00000000">
      <w:pPr>
        <w:spacing w:after="200"/>
        <w:jc w:val="center"/>
      </w:pPr>
      <w:r>
        <w:rPr>
          <w:rFonts w:ascii="Calibri" w:eastAsia="Calibri" w:hAnsi="Calibri" w:cs="Calibri"/>
          <w:b/>
          <w:bCs/>
          <w:color w:val="000000"/>
          <w:sz w:val="24"/>
          <w:szCs w:val="24"/>
        </w:rPr>
        <w:t>Activity: Build Your Own Domain-Based Information Card</w:t>
      </w:r>
    </w:p>
    <w:p w14:paraId="4ED80679" w14:textId="77777777" w:rsidR="004E2B5A" w:rsidRDefault="00000000">
      <w:pPr>
        <w:spacing w:after="300"/>
        <w:jc w:val="center"/>
      </w:pPr>
      <w:r>
        <w:rPr>
          <w:rFonts w:ascii="Calibri" w:eastAsia="Calibri" w:hAnsi="Calibri" w:cs="Calibri"/>
          <w:i/>
          <w:iCs/>
          <w:color w:val="000000"/>
          <w:sz w:val="22"/>
          <w:szCs w:val="22"/>
        </w:rPr>
        <w:t>Second Chance Adoption Center — A Pet Adoption Information Card Web Application</w:t>
      </w:r>
    </w:p>
    <w:p w14:paraId="4C2CC22D" w14:textId="77777777" w:rsidR="004E2B5A" w:rsidRDefault="00000000">
      <w:pPr>
        <w:pStyle w:val="Heading1"/>
        <w:spacing w:before="300" w:after="140"/>
      </w:pPr>
      <w:r>
        <w:rPr>
          <w:rFonts w:ascii="Calibri" w:eastAsia="Calibri" w:hAnsi="Calibri" w:cs="Calibri"/>
          <w:b/>
          <w:bCs/>
          <w:color w:val="000000"/>
        </w:rPr>
        <w:t>A. Aim</w:t>
      </w:r>
    </w:p>
    <w:p w14:paraId="6C220D8A" w14:textId="77777777" w:rsidR="004E2B5A" w:rsidRDefault="00000000">
      <w:pPr>
        <w:spacing w:after="160"/>
      </w:pPr>
      <w:r>
        <w:rPr>
          <w:rFonts w:ascii="Calibri" w:eastAsia="Calibri" w:hAnsi="Calibri" w:cs="Calibri"/>
          <w:color w:val="000000"/>
          <w:sz w:val="22"/>
          <w:szCs w:val="22"/>
        </w:rPr>
        <w:t xml:space="preserve">To design and build an interactive Domain-Based Information Card application in React, using </w:t>
      </w:r>
      <w:proofErr w:type="spellStart"/>
      <w:proofErr w:type="gram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to manage multiple pieces of form state, controlled form inputs, radio buttons, and a select dropdown, and to render the submitted data as a reusable, styled Information Card component — applied here to a pet-adoption domain.</w:t>
      </w:r>
    </w:p>
    <w:p w14:paraId="716E5520" w14:textId="77777777" w:rsidR="004E2B5A" w:rsidRDefault="00000000">
      <w:pPr>
        <w:pStyle w:val="Heading1"/>
        <w:spacing w:before="300" w:after="140"/>
      </w:pPr>
      <w:r>
        <w:rPr>
          <w:rFonts w:ascii="Calibri" w:eastAsia="Calibri" w:hAnsi="Calibri" w:cs="Calibri"/>
          <w:b/>
          <w:bCs/>
          <w:color w:val="000000"/>
        </w:rPr>
        <w:t>B. Project Overview</w:t>
      </w:r>
    </w:p>
    <w:p w14:paraId="30C49F57" w14:textId="77777777" w:rsidR="004E2B5A" w:rsidRDefault="00000000">
      <w:pPr>
        <w:spacing w:after="160"/>
      </w:pPr>
      <w:r>
        <w:rPr>
          <w:rFonts w:ascii="Calibri" w:eastAsia="Calibri" w:hAnsi="Calibri" w:cs="Calibri"/>
          <w:color w:val="000000"/>
          <w:sz w:val="22"/>
          <w:szCs w:val="22"/>
        </w:rPr>
        <w:t>Second Chance Adoption Center is a single-page React application that presents a pet-adoption shelter's homepage. It lets a user either browse pets that are currently available for adoption, or fill out a “kennel card” style form to list a pet — of their own or on behalf of a shelter — for someone else to adopt. Each submission is rendered through a single reusable Information Card component, styled to resemble a physical shelter intake tag: a rounded card with a hole-punch mark, a bordered photo area, and a rotated ink-stamp badge that changes color depending on the pet's adoption status.</w:t>
      </w:r>
    </w:p>
    <w:p w14:paraId="0221AA0C" w14:textId="77777777" w:rsidR="004E2B5A" w:rsidRDefault="00000000">
      <w:pPr>
        <w:pStyle w:val="Heading2"/>
        <w:spacing w:before="300" w:after="140"/>
      </w:pPr>
      <w:r>
        <w:rPr>
          <w:rFonts w:ascii="Calibri" w:eastAsia="Calibri" w:hAnsi="Calibri" w:cs="Calibri"/>
          <w:b/>
          <w:bCs/>
          <w:color w:val="000000"/>
        </w:rPr>
        <w:t>a. Core Technology Stack</w:t>
      </w:r>
    </w:p>
    <w:p w14:paraId="60852EE0" w14:textId="07CFED60" w:rsidR="004E2B5A" w:rsidRDefault="00000000">
      <w:pPr>
        <w:pStyle w:val="ListParagraph"/>
        <w:numPr>
          <w:ilvl w:val="0"/>
          <w:numId w:val="1"/>
        </w:numPr>
        <w:spacing w:after="90"/>
      </w:pPr>
      <w:r>
        <w:rPr>
          <w:rFonts w:ascii="Calibri" w:eastAsia="Calibri" w:hAnsi="Calibri" w:cs="Calibri"/>
          <w:color w:val="000000"/>
          <w:sz w:val="22"/>
          <w:szCs w:val="22"/>
        </w:rPr>
        <w:t>React (Functional Components, Hooks)</w:t>
      </w:r>
    </w:p>
    <w:p w14:paraId="70644122" w14:textId="77777777" w:rsidR="004E2B5A" w:rsidRDefault="00000000">
      <w:pPr>
        <w:pStyle w:val="ListParagraph"/>
        <w:numPr>
          <w:ilvl w:val="0"/>
          <w:numId w:val="1"/>
        </w:numPr>
        <w:spacing w:after="90"/>
      </w:pPr>
      <w:r>
        <w:rPr>
          <w:rFonts w:ascii="Calibri" w:eastAsia="Calibri" w:hAnsi="Calibri" w:cs="Calibri"/>
          <w:color w:val="000000"/>
          <w:sz w:val="22"/>
          <w:szCs w:val="22"/>
        </w:rPr>
        <w:t>Vite (development server and build tool)</w:t>
      </w:r>
    </w:p>
    <w:p w14:paraId="5123AC90" w14:textId="77777777" w:rsidR="004E2B5A" w:rsidRDefault="00000000">
      <w:pPr>
        <w:pStyle w:val="ListParagraph"/>
        <w:numPr>
          <w:ilvl w:val="0"/>
          <w:numId w:val="1"/>
        </w:numPr>
        <w:spacing w:after="90"/>
      </w:pPr>
      <w:r>
        <w:rPr>
          <w:rFonts w:ascii="Calibri" w:eastAsia="Calibri" w:hAnsi="Calibri" w:cs="Calibri"/>
          <w:color w:val="000000"/>
          <w:sz w:val="22"/>
          <w:szCs w:val="22"/>
        </w:rPr>
        <w:t>Tailwind CSS (utility-first styling)</w:t>
      </w:r>
    </w:p>
    <w:p w14:paraId="609FE9DA" w14:textId="77777777" w:rsidR="004E2B5A" w:rsidRDefault="00000000">
      <w:pPr>
        <w:pStyle w:val="ListParagraph"/>
        <w:numPr>
          <w:ilvl w:val="0"/>
          <w:numId w:val="1"/>
        </w:numPr>
        <w:spacing w:after="90"/>
      </w:pPr>
      <w:proofErr w:type="spellStart"/>
      <w:r>
        <w:rPr>
          <w:rFonts w:ascii="Calibri" w:eastAsia="Calibri" w:hAnsi="Calibri" w:cs="Calibri"/>
          <w:color w:val="000000"/>
          <w:sz w:val="22"/>
          <w:szCs w:val="22"/>
        </w:rPr>
        <w:t>lucide</w:t>
      </w:r>
      <w:proofErr w:type="spellEnd"/>
      <w:r>
        <w:rPr>
          <w:rFonts w:ascii="Calibri" w:eastAsia="Calibri" w:hAnsi="Calibri" w:cs="Calibri"/>
          <w:color w:val="000000"/>
          <w:sz w:val="22"/>
          <w:szCs w:val="22"/>
        </w:rPr>
        <w:t>-react (icon set)</w:t>
      </w:r>
    </w:p>
    <w:p w14:paraId="71DB2C5B"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Browser File API — </w:t>
      </w:r>
      <w:proofErr w:type="spellStart"/>
      <w:r>
        <w:rPr>
          <w:rFonts w:ascii="Calibri" w:eastAsia="Calibri" w:hAnsi="Calibri" w:cs="Calibri"/>
          <w:color w:val="000000"/>
          <w:sz w:val="22"/>
          <w:szCs w:val="22"/>
        </w:rPr>
        <w:t>URL.createObjectURL</w:t>
      </w:r>
      <w:proofErr w:type="spellEnd"/>
      <w:r>
        <w:rPr>
          <w:rFonts w:ascii="Calibri" w:eastAsia="Calibri" w:hAnsi="Calibri" w:cs="Calibri"/>
          <w:color w:val="000000"/>
          <w:sz w:val="22"/>
          <w:szCs w:val="22"/>
        </w:rPr>
        <w:t>() for local photo/video previews</w:t>
      </w:r>
    </w:p>
    <w:p w14:paraId="004188F0" w14:textId="77777777" w:rsidR="004E2B5A" w:rsidRDefault="00000000">
      <w:pPr>
        <w:pStyle w:val="ListParagraph"/>
        <w:numPr>
          <w:ilvl w:val="0"/>
          <w:numId w:val="1"/>
        </w:numPr>
        <w:spacing w:after="90"/>
      </w:pPr>
      <w:r>
        <w:rPr>
          <w:rFonts w:ascii="Calibri" w:eastAsia="Calibri" w:hAnsi="Calibri" w:cs="Calibri"/>
          <w:color w:val="000000"/>
          <w:sz w:val="22"/>
          <w:szCs w:val="22"/>
        </w:rPr>
        <w:t>React state (</w:t>
      </w:r>
      <w:proofErr w:type="spell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useRef</w:t>
      </w:r>
      <w:proofErr w:type="spellEnd"/>
      <w:r>
        <w:rPr>
          <w:rFonts w:ascii="Calibri" w:eastAsia="Calibri" w:hAnsi="Calibri" w:cs="Calibri"/>
          <w:color w:val="000000"/>
          <w:sz w:val="22"/>
          <w:szCs w:val="22"/>
        </w:rPr>
        <w:t>) — no backend or database</w:t>
      </w:r>
    </w:p>
    <w:p w14:paraId="6D2F05A0" w14:textId="77777777" w:rsidR="004E2B5A" w:rsidRDefault="00000000">
      <w:pPr>
        <w:pStyle w:val="Heading2"/>
        <w:spacing w:before="300" w:after="140"/>
      </w:pPr>
      <w:r>
        <w:rPr>
          <w:rFonts w:ascii="Calibri" w:eastAsia="Calibri" w:hAnsi="Calibri" w:cs="Calibri"/>
          <w:b/>
          <w:bCs/>
          <w:color w:val="000000"/>
        </w:rPr>
        <w:t>b. Current Features</w:t>
      </w:r>
    </w:p>
    <w:p w14:paraId="3FF7ABEF" w14:textId="77777777" w:rsidR="004E2B5A" w:rsidRDefault="00000000">
      <w:pPr>
        <w:pStyle w:val="ListParagraph"/>
        <w:numPr>
          <w:ilvl w:val="0"/>
          <w:numId w:val="1"/>
        </w:numPr>
        <w:spacing w:after="90"/>
      </w:pPr>
      <w:r>
        <w:rPr>
          <w:rFonts w:ascii="Calibri" w:eastAsia="Calibri" w:hAnsi="Calibri" w:cs="Calibri"/>
          <w:color w:val="000000"/>
          <w:sz w:val="22"/>
          <w:szCs w:val="22"/>
        </w:rPr>
        <w:t>Role-free two-tab navigation: “Adopt a Pet” (browse) and “List a Pet” (form)</w:t>
      </w:r>
    </w:p>
    <w:p w14:paraId="1B8BCBC4" w14:textId="77777777" w:rsidR="004E2B5A" w:rsidRDefault="00000000">
      <w:pPr>
        <w:pStyle w:val="ListParagraph"/>
        <w:numPr>
          <w:ilvl w:val="0"/>
          <w:numId w:val="1"/>
        </w:numPr>
        <w:spacing w:after="90"/>
      </w:pPr>
      <w:r>
        <w:rPr>
          <w:rFonts w:ascii="Calibri" w:eastAsia="Calibri" w:hAnsi="Calibri" w:cs="Calibri"/>
          <w:color w:val="000000"/>
          <w:sz w:val="22"/>
          <w:szCs w:val="22"/>
        </w:rPr>
        <w:t>Stateful form with Name, ID/Code, Category (select), Status (radio), and Description</w:t>
      </w:r>
    </w:p>
    <w:p w14:paraId="5D14CCCF"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Multiple independent </w:t>
      </w:r>
      <w:proofErr w:type="spellStart"/>
      <w:proofErr w:type="gram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hooks driving every controlled input</w:t>
      </w:r>
    </w:p>
    <w:p w14:paraId="0201FA4B" w14:textId="77777777" w:rsidR="004E2B5A" w:rsidRDefault="00000000">
      <w:pPr>
        <w:pStyle w:val="ListParagraph"/>
        <w:numPr>
          <w:ilvl w:val="0"/>
          <w:numId w:val="1"/>
        </w:numPr>
        <w:spacing w:after="90"/>
      </w:pPr>
      <w:r>
        <w:rPr>
          <w:rFonts w:ascii="Calibri" w:eastAsia="Calibri" w:hAnsi="Calibri" w:cs="Calibri"/>
          <w:color w:val="000000"/>
          <w:sz w:val="22"/>
          <w:szCs w:val="22"/>
        </w:rPr>
        <w:t>Photo and video upload with instant local preview before submission</w:t>
      </w:r>
    </w:p>
    <w:p w14:paraId="20EBC19A" w14:textId="77777777" w:rsidR="004E2B5A" w:rsidRDefault="00000000">
      <w:pPr>
        <w:pStyle w:val="ListParagraph"/>
        <w:numPr>
          <w:ilvl w:val="0"/>
          <w:numId w:val="1"/>
        </w:numPr>
        <w:spacing w:after="90"/>
      </w:pPr>
      <w:r>
        <w:rPr>
          <w:rFonts w:ascii="Calibri" w:eastAsia="Calibri" w:hAnsi="Calibri" w:cs="Calibri"/>
          <w:color w:val="000000"/>
          <w:sz w:val="22"/>
          <w:szCs w:val="22"/>
        </w:rPr>
        <w:t>Reusable Information Card component shared by the live preview and the browse gallery</w:t>
      </w:r>
    </w:p>
    <w:p w14:paraId="0F6EE6D3" w14:textId="77777777" w:rsidR="004E2B5A" w:rsidRDefault="00000000">
      <w:pPr>
        <w:pStyle w:val="ListParagraph"/>
        <w:numPr>
          <w:ilvl w:val="0"/>
          <w:numId w:val="1"/>
        </w:numPr>
        <w:spacing w:after="90"/>
      </w:pPr>
      <w:r>
        <w:rPr>
          <w:rFonts w:ascii="Calibri" w:eastAsia="Calibri" w:hAnsi="Calibri" w:cs="Calibri"/>
          <w:color w:val="000000"/>
          <w:sz w:val="22"/>
          <w:szCs w:val="22"/>
        </w:rPr>
        <w:t>Conditional status color: green stamp for “Available”, red stamp for “Adopted”</w:t>
      </w:r>
    </w:p>
    <w:p w14:paraId="2C99E7C6" w14:textId="77777777" w:rsidR="004E2B5A" w:rsidRDefault="00000000">
      <w:pPr>
        <w:pStyle w:val="ListParagraph"/>
        <w:numPr>
          <w:ilvl w:val="0"/>
          <w:numId w:val="1"/>
        </w:numPr>
        <w:spacing w:after="90"/>
      </w:pPr>
      <w:r>
        <w:rPr>
          <w:rFonts w:ascii="Calibri" w:eastAsia="Calibri" w:hAnsi="Calibri" w:cs="Calibri"/>
          <w:color w:val="000000"/>
          <w:sz w:val="22"/>
          <w:szCs w:val="22"/>
        </w:rPr>
        <w:t>Card intentionally hidden until the form is submitted</w:t>
      </w:r>
    </w:p>
    <w:p w14:paraId="275D5679" w14:textId="77777777" w:rsidR="004E2B5A" w:rsidRDefault="00000000">
      <w:pPr>
        <w:pStyle w:val="ListParagraph"/>
        <w:numPr>
          <w:ilvl w:val="0"/>
          <w:numId w:val="1"/>
        </w:numPr>
        <w:spacing w:after="90"/>
      </w:pPr>
      <w:r>
        <w:rPr>
          <w:rFonts w:ascii="Calibri" w:eastAsia="Calibri" w:hAnsi="Calibri" w:cs="Calibri"/>
          <w:color w:val="000000"/>
          <w:sz w:val="22"/>
          <w:szCs w:val="22"/>
        </w:rPr>
        <w:t>Reset button that clears the form and hides the preview card</w:t>
      </w:r>
    </w:p>
    <w:p w14:paraId="42CB14A2" w14:textId="77777777" w:rsidR="004E2B5A" w:rsidRDefault="00000000">
      <w:pPr>
        <w:pStyle w:val="ListParagraph"/>
        <w:numPr>
          <w:ilvl w:val="0"/>
          <w:numId w:val="1"/>
        </w:numPr>
        <w:spacing w:after="90"/>
      </w:pPr>
      <w:r>
        <w:rPr>
          <w:rFonts w:ascii="Calibri" w:eastAsia="Calibri" w:hAnsi="Calibri" w:cs="Calibri"/>
          <w:color w:val="000000"/>
          <w:sz w:val="22"/>
          <w:szCs w:val="22"/>
        </w:rPr>
        <w:t>Edit button that reloads a listed pet's data back into the form for editing</w:t>
      </w:r>
    </w:p>
    <w:p w14:paraId="03E358EE" w14:textId="77777777" w:rsidR="004E2B5A" w:rsidRDefault="00000000">
      <w:pPr>
        <w:pStyle w:val="ListParagraph"/>
        <w:numPr>
          <w:ilvl w:val="0"/>
          <w:numId w:val="1"/>
        </w:numPr>
        <w:spacing w:after="90"/>
      </w:pPr>
      <w:r>
        <w:rPr>
          <w:rFonts w:ascii="Calibri" w:eastAsia="Calibri" w:hAnsi="Calibri" w:cs="Calibri"/>
          <w:color w:val="000000"/>
          <w:sz w:val="22"/>
          <w:szCs w:val="22"/>
        </w:rPr>
        <w:t>Delete button to remove a listing</w:t>
      </w:r>
    </w:p>
    <w:p w14:paraId="43D76047"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Category filter on the browse gallery, backed by its own </w:t>
      </w:r>
      <w:proofErr w:type="spellStart"/>
      <w:proofErr w:type="gram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hook</w:t>
      </w:r>
    </w:p>
    <w:p w14:paraId="38955803" w14:textId="77777777" w:rsidR="004E2B5A" w:rsidRDefault="00000000">
      <w:pPr>
        <w:pStyle w:val="ListParagraph"/>
        <w:numPr>
          <w:ilvl w:val="0"/>
          <w:numId w:val="1"/>
        </w:numPr>
        <w:spacing w:after="90"/>
      </w:pPr>
      <w:r>
        <w:rPr>
          <w:rFonts w:ascii="Calibri" w:eastAsia="Calibri" w:hAnsi="Calibri" w:cs="Calibri"/>
          <w:color w:val="000000"/>
          <w:sz w:val="22"/>
          <w:szCs w:val="22"/>
        </w:rPr>
        <w:t>Live counters (total / available / adopted) computed directly from application state</w:t>
      </w:r>
    </w:p>
    <w:p w14:paraId="545E4B39" w14:textId="77777777" w:rsidR="004E2B5A" w:rsidRDefault="00000000">
      <w:pPr>
        <w:pStyle w:val="Heading2"/>
        <w:spacing w:before="300" w:after="140"/>
      </w:pPr>
      <w:r>
        <w:rPr>
          <w:rFonts w:ascii="Calibri" w:eastAsia="Calibri" w:hAnsi="Calibri" w:cs="Calibri"/>
          <w:b/>
          <w:bCs/>
          <w:color w:val="000000"/>
        </w:rPr>
        <w:lastRenderedPageBreak/>
        <w:t>c. Planned / Future Features</w:t>
      </w:r>
    </w:p>
    <w:p w14:paraId="4078A545" w14:textId="77777777" w:rsidR="004E2B5A" w:rsidRDefault="00000000">
      <w:pPr>
        <w:pStyle w:val="ListParagraph"/>
        <w:numPr>
          <w:ilvl w:val="0"/>
          <w:numId w:val="1"/>
        </w:numPr>
        <w:spacing w:after="90"/>
      </w:pPr>
      <w:r>
        <w:rPr>
          <w:rFonts w:ascii="Calibri" w:eastAsia="Calibri" w:hAnsi="Calibri" w:cs="Calibri"/>
          <w:color w:val="000000"/>
          <w:sz w:val="22"/>
          <w:szCs w:val="22"/>
        </w:rPr>
        <w:t>Persisting listings with a backend or browser storage so data survives a page refresh</w:t>
      </w:r>
    </w:p>
    <w:p w14:paraId="6F69208E" w14:textId="77777777" w:rsidR="004E2B5A" w:rsidRDefault="00000000">
      <w:pPr>
        <w:pStyle w:val="ListParagraph"/>
        <w:numPr>
          <w:ilvl w:val="0"/>
          <w:numId w:val="1"/>
        </w:numPr>
        <w:spacing w:after="90"/>
      </w:pPr>
      <w:r>
        <w:rPr>
          <w:rFonts w:ascii="Calibri" w:eastAsia="Calibri" w:hAnsi="Calibri" w:cs="Calibri"/>
          <w:color w:val="000000"/>
          <w:sz w:val="22"/>
          <w:szCs w:val="22"/>
        </w:rPr>
        <w:t>Search and pagination as the number of listings grows</w:t>
      </w:r>
    </w:p>
    <w:p w14:paraId="2F12D548" w14:textId="77777777" w:rsidR="004E2B5A" w:rsidRDefault="00000000">
      <w:pPr>
        <w:pStyle w:val="ListParagraph"/>
        <w:numPr>
          <w:ilvl w:val="0"/>
          <w:numId w:val="1"/>
        </w:numPr>
        <w:spacing w:after="90"/>
      </w:pPr>
      <w:r>
        <w:rPr>
          <w:rFonts w:ascii="Calibri" w:eastAsia="Calibri" w:hAnsi="Calibri" w:cs="Calibri"/>
          <w:color w:val="000000"/>
          <w:sz w:val="22"/>
          <w:szCs w:val="22"/>
        </w:rPr>
        <w:t>A simple adopter enquiry / contact form per pet</w:t>
      </w:r>
    </w:p>
    <w:p w14:paraId="008D0201"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User accounts to distinguish shelters from individual </w:t>
      </w:r>
      <w:proofErr w:type="spellStart"/>
      <w:r>
        <w:rPr>
          <w:rFonts w:ascii="Calibri" w:eastAsia="Calibri" w:hAnsi="Calibri" w:cs="Calibri"/>
          <w:color w:val="000000"/>
          <w:sz w:val="22"/>
          <w:szCs w:val="22"/>
        </w:rPr>
        <w:t>rehomers</w:t>
      </w:r>
      <w:proofErr w:type="spellEnd"/>
    </w:p>
    <w:p w14:paraId="3C92817B" w14:textId="77777777" w:rsidR="004E2B5A" w:rsidRDefault="00000000">
      <w:pPr>
        <w:pStyle w:val="Heading1"/>
        <w:spacing w:before="300" w:after="140"/>
      </w:pPr>
      <w:r>
        <w:rPr>
          <w:rFonts w:ascii="Calibri" w:eastAsia="Calibri" w:hAnsi="Calibri" w:cs="Calibri"/>
          <w:b/>
          <w:bCs/>
          <w:color w:val="000000"/>
        </w:rPr>
        <w:t>C. Creativity and Innovation</w:t>
      </w:r>
    </w:p>
    <w:p w14:paraId="5B7E3076" w14:textId="77777777" w:rsidR="004E2B5A" w:rsidRDefault="00000000">
      <w:pPr>
        <w:spacing w:after="160"/>
      </w:pPr>
      <w:r>
        <w:rPr>
          <w:rFonts w:ascii="Calibri" w:eastAsia="Calibri" w:hAnsi="Calibri" w:cs="Calibri"/>
          <w:color w:val="000000"/>
          <w:sz w:val="22"/>
          <w:szCs w:val="22"/>
        </w:rPr>
        <w:t>Rather than a generic labelled form and a plain output card, the project borrows the visual language of a physical animal-shelter kennel tag and applies it consistently across the interface:</w:t>
      </w:r>
    </w:p>
    <w:p w14:paraId="13160FF0" w14:textId="77777777" w:rsidR="004E2B5A" w:rsidRDefault="00000000">
      <w:pPr>
        <w:pStyle w:val="ListParagraph"/>
        <w:numPr>
          <w:ilvl w:val="0"/>
          <w:numId w:val="1"/>
        </w:numPr>
        <w:spacing w:after="90"/>
      </w:pPr>
      <w:r>
        <w:rPr>
          <w:rFonts w:ascii="Calibri" w:eastAsia="Calibri" w:hAnsi="Calibri" w:cs="Calibri"/>
          <w:color w:val="000000"/>
          <w:sz w:val="22"/>
          <w:szCs w:val="22"/>
        </w:rPr>
        <w:t>Kennel-tag card design — a hole-punch circle and a rotated ink-stamp badge visually tie the on-screen card to a real, physical shelter record instead of a generic rounded rectangle.</w:t>
      </w:r>
    </w:p>
    <w:p w14:paraId="506E2156" w14:textId="77777777" w:rsidR="004E2B5A" w:rsidRDefault="00000000">
      <w:pPr>
        <w:pStyle w:val="ListParagraph"/>
        <w:numPr>
          <w:ilvl w:val="0"/>
          <w:numId w:val="1"/>
        </w:numPr>
        <w:spacing w:after="90"/>
      </w:pPr>
      <w:r>
        <w:rPr>
          <w:rFonts w:ascii="Calibri" w:eastAsia="Calibri" w:hAnsi="Calibri" w:cs="Calibri"/>
          <w:color w:val="000000"/>
          <w:sz w:val="22"/>
          <w:szCs w:val="22"/>
        </w:rPr>
        <w:t>Status-as-stamp — the required “conditional status color” feature is implemented as a stamped badge (green “Available” / red “Adopted”) rather than a plain colored label, reinforcing the intake-card metaphor.</w:t>
      </w:r>
    </w:p>
    <w:p w14:paraId="2C01AE18" w14:textId="77777777" w:rsidR="004E2B5A" w:rsidRDefault="00000000">
      <w:pPr>
        <w:pStyle w:val="ListParagraph"/>
        <w:numPr>
          <w:ilvl w:val="0"/>
          <w:numId w:val="1"/>
        </w:numPr>
        <w:spacing w:after="90"/>
      </w:pPr>
      <w:r>
        <w:rPr>
          <w:rFonts w:ascii="Calibri" w:eastAsia="Calibri" w:hAnsi="Calibri" w:cs="Calibri"/>
          <w:color w:val="000000"/>
          <w:sz w:val="22"/>
          <w:szCs w:val="22"/>
        </w:rPr>
        <w:t>File-upload photo &amp; video instead of hardcoded links — rather than pointing the Photo/Video fields at external stock URLs (which can break, get blocked, or fail to load), the form accepts real uploaded files and previews them instantly with the browser's File API. This mirrors how a real adopter or shelter volunteer would add media of their own pet.</w:t>
      </w:r>
    </w:p>
    <w:p w14:paraId="57809DFE" w14:textId="77777777" w:rsidR="004E2B5A" w:rsidRDefault="00000000">
      <w:pPr>
        <w:pStyle w:val="ListParagraph"/>
        <w:numPr>
          <w:ilvl w:val="0"/>
          <w:numId w:val="1"/>
        </w:numPr>
        <w:spacing w:after="90"/>
      </w:pPr>
      <w:r>
        <w:rPr>
          <w:rFonts w:ascii="Calibri" w:eastAsia="Calibri" w:hAnsi="Calibri" w:cs="Calibri"/>
          <w:color w:val="000000"/>
          <w:sz w:val="22"/>
          <w:szCs w:val="22"/>
        </w:rPr>
        <w:t>Data-driven statistics bar — the “Total / Available / Adopted” counters on the homepage are computed live from the actual listings array, not hardcoded numbers, so they always stay accurate as pets are added, edited, or removed.</w:t>
      </w:r>
    </w:p>
    <w:p w14:paraId="7C39F9DA" w14:textId="77777777" w:rsidR="004E2B5A" w:rsidRDefault="00000000">
      <w:pPr>
        <w:pStyle w:val="ListParagraph"/>
        <w:numPr>
          <w:ilvl w:val="0"/>
          <w:numId w:val="1"/>
        </w:numPr>
        <w:spacing w:after="90"/>
      </w:pPr>
      <w:r>
        <w:rPr>
          <w:rFonts w:ascii="Calibri" w:eastAsia="Calibri" w:hAnsi="Calibri" w:cs="Calibri"/>
          <w:color w:val="000000"/>
          <w:sz w:val="22"/>
          <w:szCs w:val="22"/>
        </w:rPr>
        <w:t>One reusable card, two contexts — the same Information Card component renders both the just-submitted preview and every card in the browse gallery, fulfilling the assignment's “reusable Information Card” requirement in a single, real re-use rather than two near-duplicate layouts.</w:t>
      </w:r>
    </w:p>
    <w:p w14:paraId="57332591" w14:textId="77777777" w:rsidR="004E2B5A" w:rsidRDefault="00000000">
      <w:pPr>
        <w:pStyle w:val="Heading1"/>
        <w:spacing w:before="300" w:after="140"/>
      </w:pPr>
      <w:r>
        <w:rPr>
          <w:rFonts w:ascii="Calibri" w:eastAsia="Calibri" w:hAnsi="Calibri" w:cs="Calibri"/>
          <w:b/>
          <w:bCs/>
          <w:color w:val="000000"/>
        </w:rPr>
        <w:t>D. Project Structure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160"/>
      </w:tblGrid>
      <w:tr w:rsidR="004E2B5A" w14:paraId="5B202B95" w14:textId="77777777">
        <w:tblPrEx>
          <w:tblCellMar>
            <w:top w:w="0" w:type="dxa"/>
            <w:bottom w:w="0" w:type="dxa"/>
          </w:tblCellMar>
        </w:tblPrEx>
        <w:trPr>
          <w:tblHeader/>
        </w:trPr>
        <w:tc>
          <w:tcPr>
            <w:tcW w:w="3200" w:type="dxa"/>
            <w:shd w:val="clear" w:color="auto" w:fill="FFFFFF"/>
            <w:tcMar>
              <w:top w:w="80" w:type="dxa"/>
              <w:left w:w="100" w:type="dxa"/>
              <w:bottom w:w="80" w:type="dxa"/>
              <w:right w:w="100" w:type="dxa"/>
            </w:tcMar>
          </w:tcPr>
          <w:p w14:paraId="603511CD" w14:textId="77777777" w:rsidR="004E2B5A" w:rsidRDefault="00000000">
            <w:r>
              <w:rPr>
                <w:rFonts w:ascii="Calibri" w:eastAsia="Calibri" w:hAnsi="Calibri" w:cs="Calibri"/>
                <w:b/>
                <w:bCs/>
                <w:color w:val="000000"/>
              </w:rPr>
              <w:t>Path</w:t>
            </w:r>
          </w:p>
        </w:tc>
        <w:tc>
          <w:tcPr>
            <w:tcW w:w="6160" w:type="dxa"/>
            <w:shd w:val="clear" w:color="auto" w:fill="FFFFFF"/>
            <w:tcMar>
              <w:top w:w="80" w:type="dxa"/>
              <w:left w:w="100" w:type="dxa"/>
              <w:bottom w:w="80" w:type="dxa"/>
              <w:right w:w="100" w:type="dxa"/>
            </w:tcMar>
          </w:tcPr>
          <w:p w14:paraId="6EF8D56A" w14:textId="77777777" w:rsidR="004E2B5A" w:rsidRDefault="00000000">
            <w:r>
              <w:rPr>
                <w:rFonts w:ascii="Calibri" w:eastAsia="Calibri" w:hAnsi="Calibri" w:cs="Calibri"/>
                <w:b/>
                <w:bCs/>
                <w:color w:val="000000"/>
              </w:rPr>
              <w:t>Purpose</w:t>
            </w:r>
          </w:p>
        </w:tc>
      </w:tr>
      <w:tr w:rsidR="004E2B5A" w14:paraId="720046C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C34D881" w14:textId="77777777" w:rsidR="004E2B5A" w:rsidRDefault="00000000">
            <w:r>
              <w:rPr>
                <w:rFonts w:ascii="Calibri" w:eastAsia="Calibri" w:hAnsi="Calibri" w:cs="Calibri"/>
                <w:color w:val="000000"/>
              </w:rPr>
              <w:t>index.html</w:t>
            </w:r>
          </w:p>
        </w:tc>
        <w:tc>
          <w:tcPr>
            <w:tcW w:w="6160" w:type="dxa"/>
            <w:shd w:val="clear" w:color="auto" w:fill="FFFFFF"/>
            <w:tcMar>
              <w:top w:w="80" w:type="dxa"/>
              <w:left w:w="100" w:type="dxa"/>
              <w:bottom w:w="80" w:type="dxa"/>
              <w:right w:w="100" w:type="dxa"/>
            </w:tcMar>
          </w:tcPr>
          <w:p w14:paraId="1262C3DA" w14:textId="77777777" w:rsidR="004E2B5A" w:rsidRDefault="00000000">
            <w:r>
              <w:rPr>
                <w:rFonts w:ascii="Calibri" w:eastAsia="Calibri" w:hAnsi="Calibri" w:cs="Calibri"/>
                <w:color w:val="000000"/>
              </w:rPr>
              <w:t>HTML entry point; mounts the React app to #root</w:t>
            </w:r>
          </w:p>
        </w:tc>
      </w:tr>
      <w:tr w:rsidR="002F6E97" w14:paraId="76DDD5E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FA73BAC" w14:textId="60A41089" w:rsidR="002F6E97" w:rsidRDefault="002F6E97">
            <w:proofErr w:type="spellStart"/>
            <w:r>
              <w:rPr>
                <w:rFonts w:ascii="Calibri" w:eastAsia="Calibri" w:hAnsi="Calibri" w:cs="Calibri"/>
                <w:color w:val="000000"/>
              </w:rPr>
              <w:t>src</w:t>
            </w:r>
            <w:proofErr w:type="spellEnd"/>
            <w:r>
              <w:rPr>
                <w:rFonts w:ascii="Calibri" w:eastAsia="Calibri" w:hAnsi="Calibri" w:cs="Calibri"/>
                <w:color w:val="000000"/>
              </w:rPr>
              <w:t>/</w:t>
            </w:r>
            <w:proofErr w:type="spellStart"/>
            <w:r>
              <w:rPr>
                <w:rFonts w:ascii="Calibri" w:eastAsia="Calibri" w:hAnsi="Calibri" w:cs="Calibri"/>
                <w:color w:val="000000"/>
              </w:rPr>
              <w:t>App.jsx</w:t>
            </w:r>
            <w:proofErr w:type="spellEnd"/>
          </w:p>
        </w:tc>
        <w:tc>
          <w:tcPr>
            <w:tcW w:w="6160" w:type="dxa"/>
            <w:shd w:val="clear" w:color="auto" w:fill="FFFFFF"/>
            <w:tcMar>
              <w:top w:w="80" w:type="dxa"/>
              <w:left w:w="100" w:type="dxa"/>
              <w:bottom w:w="80" w:type="dxa"/>
              <w:right w:w="100" w:type="dxa"/>
            </w:tcMar>
          </w:tcPr>
          <w:p w14:paraId="1DA8FC25" w14:textId="5FFC8949" w:rsidR="002F6E97" w:rsidRDefault="002F6E97">
            <w:r>
              <w:rPr>
                <w:rFonts w:ascii="Calibri" w:eastAsia="Calibri" w:hAnsi="Calibri" w:cs="Calibri"/>
                <w:color w:val="000000"/>
              </w:rPr>
              <w:t xml:space="preserve">All application logic and UI: pet data, form state, the </w:t>
            </w:r>
            <w:proofErr w:type="spellStart"/>
            <w:r>
              <w:rPr>
                <w:rFonts w:ascii="Calibri" w:eastAsia="Calibri" w:hAnsi="Calibri" w:cs="Calibri"/>
                <w:color w:val="000000"/>
              </w:rPr>
              <w:t>PetCard</w:t>
            </w:r>
            <w:proofErr w:type="spellEnd"/>
            <w:r>
              <w:rPr>
                <w:rFonts w:ascii="Calibri" w:eastAsia="Calibri" w:hAnsi="Calibri" w:cs="Calibri"/>
                <w:color w:val="000000"/>
              </w:rPr>
              <w:t xml:space="preserve"> component, and page layout</w:t>
            </w:r>
          </w:p>
        </w:tc>
      </w:tr>
    </w:tbl>
    <w:p w14:paraId="7D959E97" w14:textId="77777777" w:rsidR="004E2B5A" w:rsidRDefault="00000000">
      <w:pPr>
        <w:pStyle w:val="Heading1"/>
        <w:spacing w:before="300" w:after="140"/>
      </w:pPr>
      <w:r>
        <w:rPr>
          <w:rFonts w:ascii="Calibri" w:eastAsia="Calibri" w:hAnsi="Calibri" w:cs="Calibri"/>
          <w:b/>
          <w:bCs/>
          <w:color w:val="000000"/>
        </w:rPr>
        <w:t>E. Source Code</w:t>
      </w:r>
    </w:p>
    <w:p w14:paraId="6FF1F61F" w14:textId="77777777" w:rsidR="004E2B5A" w:rsidRDefault="00000000">
      <w:pPr>
        <w:spacing w:after="60"/>
      </w:pPr>
      <w:r>
        <w:rPr>
          <w:rFonts w:ascii="Calibri" w:eastAsia="Calibri" w:hAnsi="Calibri" w:cs="Calibri"/>
          <w:b/>
          <w:bCs/>
          <w:color w:val="000000"/>
          <w:sz w:val="22"/>
          <w:szCs w:val="22"/>
        </w:rPr>
        <w:t>File:</w:t>
      </w:r>
    </w:p>
    <w:p w14:paraId="307BF96D"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1. </w:t>
      </w:r>
      <w:proofErr w:type="spellStart"/>
      <w:r>
        <w:rPr>
          <w:rFonts w:ascii="Calibri" w:eastAsia="Calibri" w:hAnsi="Calibri" w:cs="Calibri"/>
          <w:color w:val="000000"/>
          <w:sz w:val="22"/>
          <w:szCs w:val="22"/>
        </w:rPr>
        <w:t>src</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App.jsx</w:t>
      </w:r>
      <w:proofErr w:type="spellEnd"/>
    </w:p>
    <w:p w14:paraId="271CBD27" w14:textId="77777777" w:rsidR="004E2B5A" w:rsidRDefault="00000000">
      <w:pPr>
        <w:spacing w:after="100"/>
      </w:pPr>
      <w:r>
        <w:rPr>
          <w:rFonts w:ascii="Calibri" w:eastAsia="Calibri" w:hAnsi="Calibri" w:cs="Calibri"/>
          <w:b/>
          <w:bCs/>
          <w:color w:val="000000"/>
          <w:sz w:val="22"/>
          <w:szCs w:val="22"/>
        </w:rPr>
        <w:t xml:space="preserve">GitHub Repository: </w:t>
      </w:r>
      <w:hyperlink r:id="rId5" w:history="1">
        <w:r w:rsidRPr="002F6E97">
          <w:rPr>
            <w:rFonts w:ascii="Calibri" w:eastAsia="Calibri" w:hAnsi="Calibri" w:cs="Calibri"/>
            <w:color w:val="0B769F" w:themeColor="accent4" w:themeShade="BF"/>
            <w:sz w:val="22"/>
            <w:szCs w:val="22"/>
            <w:u w:val="single"/>
          </w:rPr>
          <w:t>https://github.com/te</w:t>
        </w:r>
        <w:r w:rsidRPr="002F6E97">
          <w:rPr>
            <w:rFonts w:ascii="Calibri" w:eastAsia="Calibri" w:hAnsi="Calibri" w:cs="Calibri"/>
            <w:color w:val="0B769F" w:themeColor="accent4" w:themeShade="BF"/>
            <w:sz w:val="22"/>
            <w:szCs w:val="22"/>
            <w:u w:val="single"/>
          </w:rPr>
          <w:t>c</w:t>
        </w:r>
        <w:r w:rsidRPr="002F6E97">
          <w:rPr>
            <w:rFonts w:ascii="Calibri" w:eastAsia="Calibri" w:hAnsi="Calibri" w:cs="Calibri"/>
            <w:color w:val="0B769F" w:themeColor="accent4" w:themeShade="BF"/>
            <w:sz w:val="22"/>
            <w:szCs w:val="22"/>
            <w:u w:val="single"/>
          </w:rPr>
          <w:t>haxadi01/Information-Card</w:t>
        </w:r>
      </w:hyperlink>
    </w:p>
    <w:p w14:paraId="14914B80" w14:textId="77777777" w:rsidR="004E2B5A" w:rsidRDefault="00000000">
      <w:pPr>
        <w:spacing w:after="100"/>
      </w:pPr>
      <w:r>
        <w:rPr>
          <w:rFonts w:ascii="Calibri" w:eastAsia="Calibri" w:hAnsi="Calibri" w:cs="Calibri"/>
          <w:b/>
          <w:bCs/>
          <w:color w:val="000000"/>
          <w:sz w:val="22"/>
          <w:szCs w:val="22"/>
        </w:rPr>
        <w:t xml:space="preserve">Deployment: </w:t>
      </w:r>
      <w:hyperlink r:id="rId6" w:history="1">
        <w:r w:rsidRPr="002F6E97">
          <w:rPr>
            <w:rFonts w:ascii="Calibri" w:eastAsia="Calibri" w:hAnsi="Calibri" w:cs="Calibri"/>
            <w:color w:val="0B769F" w:themeColor="accent4" w:themeShade="BF"/>
            <w:sz w:val="22"/>
            <w:szCs w:val="22"/>
            <w:u w:val="single"/>
          </w:rPr>
          <w:t>https://information-card</w:t>
        </w:r>
        <w:r w:rsidRPr="002F6E97">
          <w:rPr>
            <w:rFonts w:ascii="Calibri" w:eastAsia="Calibri" w:hAnsi="Calibri" w:cs="Calibri"/>
            <w:color w:val="0B769F" w:themeColor="accent4" w:themeShade="BF"/>
            <w:sz w:val="22"/>
            <w:szCs w:val="22"/>
            <w:u w:val="single"/>
          </w:rPr>
          <w:t>-</w:t>
        </w:r>
        <w:r w:rsidRPr="002F6E97">
          <w:rPr>
            <w:rFonts w:ascii="Calibri" w:eastAsia="Calibri" w:hAnsi="Calibri" w:cs="Calibri"/>
            <w:color w:val="0B769F" w:themeColor="accent4" w:themeShade="BF"/>
            <w:sz w:val="22"/>
            <w:szCs w:val="22"/>
            <w:u w:val="single"/>
          </w:rPr>
          <w:t>lake</w:t>
        </w:r>
        <w:r w:rsidRPr="002F6E97">
          <w:rPr>
            <w:rFonts w:ascii="Calibri" w:eastAsia="Calibri" w:hAnsi="Calibri" w:cs="Calibri"/>
            <w:color w:val="0B769F" w:themeColor="accent4" w:themeShade="BF"/>
            <w:sz w:val="22"/>
            <w:szCs w:val="22"/>
            <w:u w:val="single"/>
          </w:rPr>
          <w:t>.</w:t>
        </w:r>
        <w:r w:rsidRPr="002F6E97">
          <w:rPr>
            <w:rFonts w:ascii="Calibri" w:eastAsia="Calibri" w:hAnsi="Calibri" w:cs="Calibri"/>
            <w:color w:val="0B769F" w:themeColor="accent4" w:themeShade="BF"/>
            <w:sz w:val="22"/>
            <w:szCs w:val="22"/>
            <w:u w:val="single"/>
          </w:rPr>
          <w:t>vercel.app/</w:t>
        </w:r>
      </w:hyperlink>
    </w:p>
    <w:p w14:paraId="250A282C" w14:textId="77777777" w:rsidR="004E2B5A" w:rsidRDefault="00000000">
      <w:pPr>
        <w:pStyle w:val="Heading1"/>
        <w:spacing w:before="300" w:after="140"/>
      </w:pPr>
      <w:r>
        <w:rPr>
          <w:rFonts w:ascii="Calibri" w:eastAsia="Calibri" w:hAnsi="Calibri" w:cs="Calibri"/>
          <w:b/>
          <w:bCs/>
          <w:color w:val="000000"/>
        </w:rPr>
        <w:lastRenderedPageBreak/>
        <w:t>F. Screenshots</w:t>
      </w:r>
    </w:p>
    <w:p w14:paraId="11B3DC14" w14:textId="77777777" w:rsidR="004E2B5A" w:rsidRDefault="00000000">
      <w:pPr>
        <w:pStyle w:val="Heading2"/>
        <w:spacing w:before="120" w:after="140"/>
      </w:pPr>
      <w:r>
        <w:rPr>
          <w:rFonts w:ascii="Calibri" w:eastAsia="Calibri" w:hAnsi="Calibri" w:cs="Calibri"/>
          <w:b/>
          <w:bCs/>
          <w:color w:val="000000"/>
        </w:rPr>
        <w:t>a. Homepage — Browse Pets</w:t>
      </w:r>
    </w:p>
    <w:p w14:paraId="1BCF43F3" w14:textId="00D33623" w:rsidR="004E2B5A" w:rsidRDefault="00000000" w:rsidP="003C2AA0">
      <w:pPr>
        <w:spacing w:before="160" w:after="80"/>
        <w:jc w:val="center"/>
      </w:pPr>
      <w:r>
        <w:rPr>
          <w:noProof/>
        </w:rPr>
        <w:drawing>
          <wp:inline distT="0" distB="0" distL="0" distR="0" wp14:anchorId="0A08C39F" wp14:editId="3478430B">
            <wp:extent cx="4374733" cy="331498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374733" cy="3314986"/>
                    </a:xfrm>
                    <a:prstGeom prst="rect">
                      <a:avLst/>
                    </a:prstGeom>
                  </pic:spPr>
                </pic:pic>
              </a:graphicData>
            </a:graphic>
          </wp:inline>
        </w:drawing>
      </w:r>
    </w:p>
    <w:p w14:paraId="796E9438" w14:textId="77777777" w:rsidR="004E2B5A" w:rsidRDefault="00000000">
      <w:pPr>
        <w:pStyle w:val="Heading2"/>
        <w:spacing w:before="300" w:after="140"/>
      </w:pPr>
      <w:r>
        <w:rPr>
          <w:rFonts w:ascii="Calibri" w:eastAsia="Calibri" w:hAnsi="Calibri" w:cs="Calibri"/>
          <w:b/>
          <w:bCs/>
          <w:color w:val="000000"/>
        </w:rPr>
        <w:t>b. List a Pet — Form</w:t>
      </w:r>
    </w:p>
    <w:p w14:paraId="06456FA4" w14:textId="03A08496" w:rsidR="004E2B5A" w:rsidRDefault="00000000" w:rsidP="003C2AA0">
      <w:pPr>
        <w:spacing w:before="160" w:after="80"/>
        <w:jc w:val="center"/>
      </w:pPr>
      <w:r>
        <w:rPr>
          <w:noProof/>
        </w:rPr>
        <w:drawing>
          <wp:inline distT="0" distB="0" distL="0" distR="0" wp14:anchorId="3C78F696" wp14:editId="5C11DDD6">
            <wp:extent cx="3758000" cy="3747770"/>
            <wp:effectExtent l="0" t="0" r="0" b="5080"/>
            <wp:docPr id="149080441" name="Picture 14908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0441" name="Picture 14908044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786357" cy="3776049"/>
                    </a:xfrm>
                    <a:prstGeom prst="rect">
                      <a:avLst/>
                    </a:prstGeom>
                  </pic:spPr>
                </pic:pic>
              </a:graphicData>
            </a:graphic>
          </wp:inline>
        </w:drawing>
      </w:r>
    </w:p>
    <w:p w14:paraId="30D8A046" w14:textId="77777777" w:rsidR="004E2B5A" w:rsidRDefault="00000000">
      <w:pPr>
        <w:pStyle w:val="Heading2"/>
        <w:spacing w:before="300" w:after="140"/>
      </w:pPr>
      <w:r>
        <w:rPr>
          <w:rFonts w:ascii="Calibri" w:eastAsia="Calibri" w:hAnsi="Calibri" w:cs="Calibri"/>
          <w:b/>
          <w:bCs/>
          <w:color w:val="000000"/>
        </w:rPr>
        <w:lastRenderedPageBreak/>
        <w:t>c. Submitted Information Card</w:t>
      </w:r>
    </w:p>
    <w:p w14:paraId="01897207" w14:textId="77777777" w:rsidR="004E2B5A" w:rsidRDefault="00000000">
      <w:pPr>
        <w:spacing w:before="160" w:after="80"/>
        <w:jc w:val="center"/>
      </w:pPr>
      <w:r>
        <w:rPr>
          <w:noProof/>
        </w:rPr>
        <w:drawing>
          <wp:inline distT="0" distB="0" distL="0" distR="0" wp14:anchorId="0848F531" wp14:editId="35C83123">
            <wp:extent cx="4416379" cy="4404360"/>
            <wp:effectExtent l="0" t="0" r="3810" b="0"/>
            <wp:docPr id="139102443" name="Picture 13910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443" name="Picture 13910244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447898" cy="4435793"/>
                    </a:xfrm>
                    <a:prstGeom prst="rect">
                      <a:avLst/>
                    </a:prstGeom>
                  </pic:spPr>
                </pic:pic>
              </a:graphicData>
            </a:graphic>
          </wp:inline>
        </w:drawing>
      </w:r>
    </w:p>
    <w:p w14:paraId="10E82CCB" w14:textId="77777777" w:rsidR="004E2B5A" w:rsidRDefault="00000000">
      <w:pPr>
        <w:spacing w:after="220"/>
        <w:jc w:val="center"/>
      </w:pPr>
      <w:r>
        <w:rPr>
          <w:rFonts w:ascii="Calibri" w:eastAsia="Calibri" w:hAnsi="Calibri" w:cs="Calibri"/>
          <w:i/>
          <w:iCs/>
          <w:color w:val="000000"/>
        </w:rPr>
        <w:t>After clicking Submit, the same reusable card component renders the entered data, with a green stamp because the status was set to Available.</w:t>
      </w:r>
    </w:p>
    <w:p w14:paraId="360B2EB5" w14:textId="77777777" w:rsidR="004E2B5A" w:rsidRDefault="00000000">
      <w:pPr>
        <w:pStyle w:val="Heading1"/>
        <w:spacing w:before="300" w:after="140"/>
      </w:pPr>
      <w:r>
        <w:rPr>
          <w:rFonts w:ascii="Calibri" w:eastAsia="Calibri" w:hAnsi="Calibri" w:cs="Calibri"/>
          <w:b/>
          <w:bCs/>
          <w:color w:val="000000"/>
        </w:rPr>
        <w:t>G. Known Limitations</w:t>
      </w:r>
    </w:p>
    <w:p w14:paraId="660B9541" w14:textId="77777777" w:rsidR="004E2B5A" w:rsidRDefault="00000000">
      <w:pPr>
        <w:pStyle w:val="ListParagraph"/>
        <w:numPr>
          <w:ilvl w:val="0"/>
          <w:numId w:val="1"/>
        </w:numPr>
        <w:spacing w:after="90"/>
      </w:pPr>
      <w:r>
        <w:rPr>
          <w:rFonts w:ascii="Calibri" w:eastAsia="Calibri" w:hAnsi="Calibri" w:cs="Calibri"/>
          <w:color w:val="000000"/>
          <w:sz w:val="22"/>
          <w:szCs w:val="22"/>
        </w:rPr>
        <w:t>No backend or persistence — refreshing the page resets all listings back to the three seed pets.</w:t>
      </w:r>
    </w:p>
    <w:p w14:paraId="6569C94F" w14:textId="77777777" w:rsidR="004E2B5A" w:rsidRDefault="00000000">
      <w:pPr>
        <w:pStyle w:val="ListParagraph"/>
        <w:numPr>
          <w:ilvl w:val="0"/>
          <w:numId w:val="1"/>
        </w:numPr>
        <w:spacing w:after="90"/>
      </w:pPr>
      <w:r>
        <w:rPr>
          <w:rFonts w:ascii="Calibri" w:eastAsia="Calibri" w:hAnsi="Calibri" w:cs="Calibri"/>
          <w:color w:val="000000"/>
          <w:sz w:val="22"/>
          <w:szCs w:val="22"/>
        </w:rPr>
        <w:t>Uploaded photos and videos exist only as in-memory object URLs for the current browser session; they are not uploaded to a server.</w:t>
      </w:r>
    </w:p>
    <w:p w14:paraId="265CCEB7" w14:textId="77777777" w:rsidR="004E2B5A" w:rsidRDefault="00000000">
      <w:pPr>
        <w:pStyle w:val="ListParagraph"/>
        <w:numPr>
          <w:ilvl w:val="0"/>
          <w:numId w:val="1"/>
        </w:numPr>
        <w:spacing w:after="90"/>
      </w:pPr>
      <w:r>
        <w:rPr>
          <w:rFonts w:ascii="Calibri" w:eastAsia="Calibri" w:hAnsi="Calibri" w:cs="Calibri"/>
          <w:color w:val="000000"/>
          <w:sz w:val="22"/>
          <w:szCs w:val="22"/>
        </w:rPr>
        <w:t>Pet ID/Code uniqueness is not validated — two listings could be given the same ID.</w:t>
      </w:r>
    </w:p>
    <w:p w14:paraId="5173155A" w14:textId="77777777" w:rsidR="004E2B5A" w:rsidRDefault="00000000">
      <w:pPr>
        <w:pStyle w:val="ListParagraph"/>
        <w:numPr>
          <w:ilvl w:val="0"/>
          <w:numId w:val="1"/>
        </w:numPr>
        <w:spacing w:after="90"/>
      </w:pPr>
      <w:r>
        <w:rPr>
          <w:rFonts w:ascii="Calibri" w:eastAsia="Calibri" w:hAnsi="Calibri" w:cs="Calibri"/>
          <w:color w:val="000000"/>
          <w:sz w:val="22"/>
          <w:szCs w:val="22"/>
        </w:rPr>
        <w:t>No automated tests are included in the project.</w:t>
      </w:r>
    </w:p>
    <w:p w14:paraId="4706F37D" w14:textId="77777777" w:rsidR="004E2B5A" w:rsidRDefault="00000000">
      <w:pPr>
        <w:pStyle w:val="Heading1"/>
        <w:spacing w:before="300" w:after="140"/>
      </w:pPr>
      <w:r>
        <w:rPr>
          <w:rFonts w:ascii="Calibri" w:eastAsia="Calibri" w:hAnsi="Calibri" w:cs="Calibri"/>
          <w:b/>
          <w:bCs/>
          <w:color w:val="000000"/>
        </w:rPr>
        <w:t>H. AI Usage Declaration</w:t>
      </w:r>
    </w:p>
    <w:p w14:paraId="70B7DB6C" w14:textId="77777777" w:rsidR="004E2B5A" w:rsidRDefault="00000000">
      <w:pPr>
        <w:spacing w:after="60"/>
      </w:pPr>
      <w:proofErr w:type="spellStart"/>
      <w:r>
        <w:rPr>
          <w:rFonts w:ascii="Calibri" w:eastAsia="Calibri" w:hAnsi="Calibri" w:cs="Calibri"/>
          <w:b/>
          <w:bCs/>
          <w:color w:val="000000"/>
          <w:sz w:val="22"/>
          <w:szCs w:val="22"/>
        </w:rPr>
        <w:t>i</w:t>
      </w:r>
      <w:proofErr w:type="spellEnd"/>
      <w:r>
        <w:rPr>
          <w:rFonts w:ascii="Calibri" w:eastAsia="Calibri" w:hAnsi="Calibri" w:cs="Calibri"/>
          <w:b/>
          <w:bCs/>
          <w:color w:val="000000"/>
          <w:sz w:val="22"/>
          <w:szCs w:val="22"/>
        </w:rPr>
        <w:t>. Claude (Anthropic):</w:t>
      </w:r>
    </w:p>
    <w:p w14:paraId="5869B658" w14:textId="77777777" w:rsidR="004E2B5A" w:rsidRDefault="00000000">
      <w:pPr>
        <w:pStyle w:val="ListParagraph"/>
        <w:numPr>
          <w:ilvl w:val="0"/>
          <w:numId w:val="1"/>
        </w:numPr>
        <w:spacing w:after="90"/>
      </w:pPr>
      <w:r>
        <w:rPr>
          <w:rFonts w:ascii="Calibri" w:eastAsia="Calibri" w:hAnsi="Calibri" w:cs="Calibri"/>
          <w:color w:val="000000"/>
          <w:sz w:val="22"/>
          <w:szCs w:val="22"/>
        </w:rPr>
        <w:t>Generation of the React component structure and Tailwind CSS styling</w:t>
      </w:r>
    </w:p>
    <w:p w14:paraId="6A852E66" w14:textId="77777777" w:rsidR="004E2B5A" w:rsidRDefault="00000000">
      <w:pPr>
        <w:pStyle w:val="ListParagraph"/>
        <w:numPr>
          <w:ilvl w:val="0"/>
          <w:numId w:val="1"/>
        </w:numPr>
        <w:spacing w:after="90"/>
      </w:pPr>
      <w:r>
        <w:rPr>
          <w:rFonts w:ascii="Calibri" w:eastAsia="Calibri" w:hAnsi="Calibri" w:cs="Calibri"/>
          <w:color w:val="000000"/>
          <w:sz w:val="22"/>
          <w:szCs w:val="22"/>
        </w:rPr>
        <w:t>UI/UX design direction (kennel-tag visual concept, color and typography choices)</w:t>
      </w:r>
    </w:p>
    <w:p w14:paraId="1251F67E" w14:textId="77777777" w:rsidR="004E2B5A" w:rsidRDefault="00000000">
      <w:pPr>
        <w:pStyle w:val="ListParagraph"/>
        <w:numPr>
          <w:ilvl w:val="0"/>
          <w:numId w:val="1"/>
        </w:numPr>
        <w:spacing w:after="90"/>
      </w:pPr>
      <w:r>
        <w:rPr>
          <w:rFonts w:ascii="Calibri" w:eastAsia="Calibri" w:hAnsi="Calibri" w:cs="Calibri"/>
          <w:color w:val="000000"/>
          <w:sz w:val="22"/>
          <w:szCs w:val="22"/>
        </w:rPr>
        <w:t>Setting up the Vite project configuration (</w:t>
      </w:r>
      <w:proofErr w:type="spellStart"/>
      <w:proofErr w:type="gramStart"/>
      <w:r>
        <w:rPr>
          <w:rFonts w:ascii="Calibri" w:eastAsia="Calibri" w:hAnsi="Calibri" w:cs="Calibri"/>
          <w:color w:val="000000"/>
          <w:sz w:val="22"/>
          <w:szCs w:val="22"/>
        </w:rPr>
        <w:t>package.json</w:t>
      </w:r>
      <w:proofErr w:type="spellEnd"/>
      <w:proofErr w:type="gramEnd"/>
      <w:r>
        <w:rPr>
          <w:rFonts w:ascii="Calibri" w:eastAsia="Calibri" w:hAnsi="Calibri" w:cs="Calibri"/>
          <w:color w:val="000000"/>
          <w:sz w:val="22"/>
          <w:szCs w:val="22"/>
        </w:rPr>
        <w:t>, vite.config.js, tailwind.config.js)</w:t>
      </w:r>
    </w:p>
    <w:p w14:paraId="34D9290E" w14:textId="650EB8C4" w:rsidR="004E2B5A" w:rsidRDefault="00000000" w:rsidP="003C2AA0">
      <w:pPr>
        <w:pStyle w:val="ListParagraph"/>
        <w:numPr>
          <w:ilvl w:val="0"/>
          <w:numId w:val="1"/>
        </w:numPr>
        <w:spacing w:after="90"/>
      </w:pPr>
      <w:r>
        <w:rPr>
          <w:rFonts w:ascii="Calibri" w:eastAsia="Calibri" w:hAnsi="Calibri" w:cs="Calibri"/>
          <w:color w:val="000000"/>
          <w:sz w:val="22"/>
          <w:szCs w:val="22"/>
        </w:rPr>
        <w:t>Drafting this project documentation</w:t>
      </w:r>
    </w:p>
    <w:sectPr w:rsidR="004E2B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C325C"/>
    <w:multiLevelType w:val="hybridMultilevel"/>
    <w:tmpl w:val="2272B0F2"/>
    <w:lvl w:ilvl="0" w:tplc="B2EEFB0E">
      <w:start w:val="1"/>
      <w:numFmt w:val="bullet"/>
      <w:lvlText w:val="●"/>
      <w:lvlJc w:val="left"/>
      <w:pPr>
        <w:ind w:left="720" w:hanging="360"/>
      </w:pPr>
    </w:lvl>
    <w:lvl w:ilvl="1" w:tplc="D3F29068">
      <w:start w:val="1"/>
      <w:numFmt w:val="bullet"/>
      <w:lvlText w:val="○"/>
      <w:lvlJc w:val="left"/>
      <w:pPr>
        <w:ind w:left="1440" w:hanging="360"/>
      </w:pPr>
    </w:lvl>
    <w:lvl w:ilvl="2" w:tplc="83F6F980">
      <w:start w:val="1"/>
      <w:numFmt w:val="bullet"/>
      <w:lvlText w:val="■"/>
      <w:lvlJc w:val="left"/>
      <w:pPr>
        <w:ind w:left="2160" w:hanging="360"/>
      </w:pPr>
    </w:lvl>
    <w:lvl w:ilvl="3" w:tplc="5FE0A482">
      <w:start w:val="1"/>
      <w:numFmt w:val="bullet"/>
      <w:lvlText w:val="●"/>
      <w:lvlJc w:val="left"/>
      <w:pPr>
        <w:ind w:left="2880" w:hanging="360"/>
      </w:pPr>
    </w:lvl>
    <w:lvl w:ilvl="4" w:tplc="A7981DDE">
      <w:start w:val="1"/>
      <w:numFmt w:val="bullet"/>
      <w:lvlText w:val="○"/>
      <w:lvlJc w:val="left"/>
      <w:pPr>
        <w:ind w:left="3600" w:hanging="360"/>
      </w:pPr>
    </w:lvl>
    <w:lvl w:ilvl="5" w:tplc="2BFCC924">
      <w:start w:val="1"/>
      <w:numFmt w:val="bullet"/>
      <w:lvlText w:val="■"/>
      <w:lvlJc w:val="left"/>
      <w:pPr>
        <w:ind w:left="4320" w:hanging="360"/>
      </w:pPr>
    </w:lvl>
    <w:lvl w:ilvl="6" w:tplc="14DEF720">
      <w:start w:val="1"/>
      <w:numFmt w:val="bullet"/>
      <w:lvlText w:val="●"/>
      <w:lvlJc w:val="left"/>
      <w:pPr>
        <w:ind w:left="5040" w:hanging="360"/>
      </w:pPr>
    </w:lvl>
    <w:lvl w:ilvl="7" w:tplc="3012A446">
      <w:start w:val="1"/>
      <w:numFmt w:val="bullet"/>
      <w:lvlText w:val="●"/>
      <w:lvlJc w:val="left"/>
      <w:pPr>
        <w:ind w:left="5760" w:hanging="360"/>
      </w:pPr>
    </w:lvl>
    <w:lvl w:ilvl="8" w:tplc="7C96E772">
      <w:start w:val="1"/>
      <w:numFmt w:val="bullet"/>
      <w:lvlText w:val="●"/>
      <w:lvlJc w:val="left"/>
      <w:pPr>
        <w:ind w:left="6480" w:hanging="360"/>
      </w:pPr>
    </w:lvl>
  </w:abstractNum>
  <w:num w:numId="1" w16cid:durableId="889876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5A"/>
    <w:rsid w:val="001B5F1C"/>
    <w:rsid w:val="002F6E97"/>
    <w:rsid w:val="003C2AA0"/>
    <w:rsid w:val="004E2B5A"/>
    <w:rsid w:val="00CA2F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DA58"/>
  <w15:docId w15:val="{88E60D6B-1EA8-4180-886B-E2CEF69D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rmation-card-lake.vercel.app/" TargetMode="External"/><Relationship Id="rId11" Type="http://schemas.openxmlformats.org/officeDocument/2006/relationships/theme" Target="theme/theme1.xml"/><Relationship Id="rId5" Type="http://schemas.openxmlformats.org/officeDocument/2006/relationships/hyperlink" Target="https://github.com/techaxadi01/Information-Car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2</cp:revision>
  <dcterms:created xsi:type="dcterms:W3CDTF">2026-07-24T16:41:00Z</dcterms:created>
  <dcterms:modified xsi:type="dcterms:W3CDTF">2026-07-24T17:22:00Z</dcterms:modified>
</cp:coreProperties>
</file>