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68D2" w14:textId="77777777" w:rsidR="00DF2A4E" w:rsidRDefault="00000000" w:rsidP="009234D9">
      <w:r>
        <w:rPr>
          <w:rFonts w:ascii="Times New Roman" w:eastAsia="Times New Roman" w:hAnsi="Times New Roman"/>
          <w:b/>
          <w:sz w:val="24"/>
        </w:rPr>
        <w:t>Literature Review</w:t>
      </w:r>
    </w:p>
    <w:p w14:paraId="4A322345" w14:textId="77777777" w:rsidR="00DF2A4E" w:rsidRDefault="00000000">
      <w:pPr>
        <w:spacing w:after="120" w:line="240" w:lineRule="auto"/>
      </w:pPr>
      <w:r>
        <w:rPr>
          <w:rFonts w:ascii="Times New Roman" w:eastAsia="Times New Roman" w:hAnsi="Times New Roman"/>
          <w:sz w:val="24"/>
        </w:rPr>
        <w:t>Guffogg et al. [1] investigated the detection of marine plastic debris on beaches using field spectroradiometry. Their study showed that only the absorption features near 1215 nm and 1732 nm could be reliably detected under natural beach conditions. The results also indicated that plastic coverage did not have a consistent relationship with signal strength, showing that laboratory-based detection thresholds may not directly apply to real environments. The study highlights the need for further research using field, airborne, and satellite-based sensing methods to improve reliable plastic debris detection.</w:t>
      </w:r>
    </w:p>
    <w:p w14:paraId="007FE5E3" w14:textId="77777777" w:rsidR="00DF2A4E" w:rsidRDefault="00000000">
      <w:r>
        <w:rPr>
          <w:rFonts w:ascii="Times New Roman" w:eastAsia="Times New Roman" w:hAnsi="Times New Roman"/>
          <w:b/>
          <w:sz w:val="24"/>
        </w:rPr>
        <w:t>References</w:t>
      </w:r>
    </w:p>
    <w:p w14:paraId="45A2E472" w14:textId="77777777" w:rsidR="00DF2A4E" w:rsidRDefault="00000000">
      <w:pPr>
        <w:spacing w:line="240" w:lineRule="auto"/>
      </w:pPr>
      <w:r>
        <w:rPr>
          <w:rFonts w:ascii="Times New Roman" w:eastAsia="Times New Roman" w:hAnsi="Times New Roman"/>
          <w:sz w:val="24"/>
        </w:rPr>
        <w:t>[1] J. A. Guffogg, M. Soto-Berelov, S. D. Jones, C. J. Bellman, J. L. Lavers, and A. K. Skidmore, "Towards the spectral mapping of plastic debris on beaches," Remote Sensing, vol. 13, no. 9, p. 1850, 2021.</w:t>
      </w:r>
    </w:p>
    <w:sectPr w:rsidR="00DF2A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439372">
    <w:abstractNumId w:val="8"/>
  </w:num>
  <w:num w:numId="2" w16cid:durableId="580794400">
    <w:abstractNumId w:val="6"/>
  </w:num>
  <w:num w:numId="3" w16cid:durableId="1271858261">
    <w:abstractNumId w:val="5"/>
  </w:num>
  <w:num w:numId="4" w16cid:durableId="2103917900">
    <w:abstractNumId w:val="4"/>
  </w:num>
  <w:num w:numId="5" w16cid:durableId="1426999879">
    <w:abstractNumId w:val="7"/>
  </w:num>
  <w:num w:numId="6" w16cid:durableId="1816483462">
    <w:abstractNumId w:val="3"/>
  </w:num>
  <w:num w:numId="7" w16cid:durableId="1983922644">
    <w:abstractNumId w:val="2"/>
  </w:num>
  <w:num w:numId="8" w16cid:durableId="2110006398">
    <w:abstractNumId w:val="1"/>
  </w:num>
  <w:num w:numId="9" w16cid:durableId="182419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EC7"/>
    <w:rsid w:val="009234D9"/>
    <w:rsid w:val="00AA1D8D"/>
    <w:rsid w:val="00B47730"/>
    <w:rsid w:val="00CB0664"/>
    <w:rsid w:val="00DF2A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18FBA"/>
  <w14:defaultImageDpi w14:val="300"/>
  <w15:docId w15:val="{0D3B94ED-EFBB-4B09-B9FA-1B324902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2026-10-05T03:23:00Z</dcterms:modified>
  <cp:category/>
</cp:coreProperties>
</file>