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02DFC">
      <w:pPr>
        <w:spacing w:after="240" w:line="240" w:lineRule="auto"/>
        <w:ind w:left="-440" w:leftChars="-200" w:firstLine="0" w:firstLineChars="0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FORM- XXII</w:t>
      </w:r>
    </w:p>
    <w:p w14:paraId="193105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RECOMMENDATION OF AREA LAND CELL COMMITTEE FOR OBTAINING APPROVAL WITH RESPECT TO ACQUISITION/ POSSESSION OF LAND</w:t>
      </w:r>
    </w:p>
    <w:p w14:paraId="2F1D5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8A22C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F7FB01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Name of the Project/ Mine (specify name of the coal seam and panel for underground working):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{ProjectName}</w:t>
      </w:r>
    </w:p>
    <w:p w14:paraId="223990B4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Reference of Project/ Scheme Approval: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{SchemeApprovalRef}</w:t>
      </w:r>
    </w:p>
    <w:p w14:paraId="67D7DBD5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Whether statutory permission from DGMS has been obtained (Specify reference number)):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{DgmsPermissionStatus}</w:t>
      </w:r>
    </w:p>
    <w:p w14:paraId="1BFEBDE0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Status of Environment/ Forest Clearance: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{EnvForestClearance}</w:t>
      </w:r>
    </w:p>
    <w:p w14:paraId="5268C764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Status of Consent to establish and Consent to operate issued by the State Environment Department: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{StateEnvConsent}</w:t>
      </w:r>
    </w:p>
    <w:p w14:paraId="27E5E0DA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Type-wise break-up additional land to be acquired/ Possessed for the project (in Acres):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</w:p>
    <w:tbl>
      <w:tblPr>
        <w:tblStyle w:val="3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324"/>
        <w:gridCol w:w="2033"/>
        <w:gridCol w:w="1687"/>
        <w:gridCol w:w="1686"/>
        <w:gridCol w:w="1807"/>
        <w:gridCol w:w="1713"/>
      </w:tblGrid>
      <w:tr w14:paraId="66289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shd w:val="clear" w:color="auto" w:fill="auto"/>
          </w:tcPr>
          <w:p w14:paraId="796A7675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Sl. No.</w:t>
            </w:r>
          </w:p>
        </w:tc>
        <w:tc>
          <w:tcPr>
            <w:tcW w:w="5103" w:type="dxa"/>
            <w:shd w:val="clear" w:color="auto" w:fill="auto"/>
          </w:tcPr>
          <w:p w14:paraId="6B6B08B2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Item</w:t>
            </w:r>
          </w:p>
        </w:tc>
        <w:tc>
          <w:tcPr>
            <w:tcW w:w="1701" w:type="dxa"/>
            <w:shd w:val="clear" w:color="auto" w:fill="auto"/>
          </w:tcPr>
          <w:p w14:paraId="044F515B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Tenancy Land</w:t>
            </w:r>
          </w:p>
        </w:tc>
        <w:tc>
          <w:tcPr>
            <w:tcW w:w="1418" w:type="dxa"/>
            <w:shd w:val="clear" w:color="auto" w:fill="auto"/>
          </w:tcPr>
          <w:p w14:paraId="71F0C46E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Govt. Land</w:t>
            </w:r>
          </w:p>
        </w:tc>
        <w:tc>
          <w:tcPr>
            <w:tcW w:w="1276" w:type="dxa"/>
            <w:shd w:val="clear" w:color="auto" w:fill="auto"/>
          </w:tcPr>
          <w:p w14:paraId="3CACAEE4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Patta Land</w:t>
            </w:r>
          </w:p>
        </w:tc>
        <w:tc>
          <w:tcPr>
            <w:tcW w:w="1417" w:type="dxa"/>
            <w:shd w:val="clear" w:color="auto" w:fill="auto"/>
          </w:tcPr>
          <w:p w14:paraId="33A1F059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Forest Land</w:t>
            </w:r>
          </w:p>
        </w:tc>
        <w:tc>
          <w:tcPr>
            <w:tcW w:w="1276" w:type="dxa"/>
            <w:shd w:val="clear" w:color="auto" w:fill="auto"/>
          </w:tcPr>
          <w:p w14:paraId="47BE2F47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Total Land</w:t>
            </w:r>
          </w:p>
        </w:tc>
      </w:tr>
      <w:tr w14:paraId="17DC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shd w:val="clear" w:color="auto" w:fill="auto"/>
          </w:tcPr>
          <w:p w14:paraId="3E46FCC1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5103" w:type="dxa"/>
            <w:shd w:val="clear" w:color="auto" w:fill="auto"/>
          </w:tcPr>
          <w:p w14:paraId="26DFDAC6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As per approved Project Report/ Scheme</w:t>
            </w:r>
          </w:p>
        </w:tc>
        <w:tc>
          <w:tcPr>
            <w:tcW w:w="1701" w:type="dxa"/>
            <w:shd w:val="clear" w:color="auto" w:fill="auto"/>
          </w:tcPr>
          <w:p w14:paraId="445B5A1F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{SchemeTenancy}</w:t>
            </w:r>
          </w:p>
        </w:tc>
        <w:tc>
          <w:tcPr>
            <w:tcW w:w="1418" w:type="dxa"/>
            <w:shd w:val="clear" w:color="auto" w:fill="auto"/>
          </w:tcPr>
          <w:p w14:paraId="7F9D2136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{SchemeGovt}</w:t>
            </w:r>
          </w:p>
        </w:tc>
        <w:tc>
          <w:tcPr>
            <w:tcW w:w="1276" w:type="dxa"/>
            <w:shd w:val="clear" w:color="auto" w:fill="auto"/>
          </w:tcPr>
          <w:p w14:paraId="4A101F89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{SchemePatta}</w:t>
            </w:r>
          </w:p>
        </w:tc>
        <w:tc>
          <w:tcPr>
            <w:tcW w:w="1417" w:type="dxa"/>
            <w:shd w:val="clear" w:color="auto" w:fill="auto"/>
          </w:tcPr>
          <w:p w14:paraId="1BCCA616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{SchemeForest}</w:t>
            </w:r>
          </w:p>
        </w:tc>
        <w:tc>
          <w:tcPr>
            <w:tcW w:w="1276" w:type="dxa"/>
            <w:shd w:val="clear" w:color="auto" w:fill="auto"/>
          </w:tcPr>
          <w:p w14:paraId="67969B9D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{SchemeTotal}</w:t>
            </w:r>
          </w:p>
        </w:tc>
      </w:tr>
      <w:tr w14:paraId="5F05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shd w:val="clear" w:color="auto" w:fill="auto"/>
          </w:tcPr>
          <w:p w14:paraId="0E05547B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5103" w:type="dxa"/>
            <w:shd w:val="clear" w:color="auto" w:fill="auto"/>
          </w:tcPr>
          <w:p w14:paraId="7F4444A2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As per current proposal</w:t>
            </w:r>
          </w:p>
        </w:tc>
        <w:tc>
          <w:tcPr>
            <w:tcW w:w="1701" w:type="dxa"/>
            <w:shd w:val="clear" w:color="auto" w:fill="auto"/>
          </w:tcPr>
          <w:p w14:paraId="7D86BA50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{PropTenancy}</w:t>
            </w:r>
          </w:p>
        </w:tc>
        <w:tc>
          <w:tcPr>
            <w:tcW w:w="1418" w:type="dxa"/>
            <w:shd w:val="clear" w:color="auto" w:fill="auto"/>
          </w:tcPr>
          <w:p w14:paraId="34A681C7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{PropGovt}</w:t>
            </w:r>
          </w:p>
        </w:tc>
        <w:tc>
          <w:tcPr>
            <w:tcW w:w="1276" w:type="dxa"/>
            <w:shd w:val="clear" w:color="auto" w:fill="auto"/>
          </w:tcPr>
          <w:p w14:paraId="72CD8CBA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{PropPatta}</w:t>
            </w:r>
          </w:p>
        </w:tc>
        <w:tc>
          <w:tcPr>
            <w:tcW w:w="1417" w:type="dxa"/>
            <w:shd w:val="clear" w:color="auto" w:fill="auto"/>
          </w:tcPr>
          <w:p w14:paraId="46698942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{PropForest}</w:t>
            </w:r>
          </w:p>
        </w:tc>
        <w:tc>
          <w:tcPr>
            <w:tcW w:w="1276" w:type="dxa"/>
            <w:shd w:val="clear" w:color="auto" w:fill="auto"/>
          </w:tcPr>
          <w:p w14:paraId="529CA8D1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{PropTotal}</w:t>
            </w:r>
          </w:p>
        </w:tc>
      </w:tr>
      <w:tr w14:paraId="0094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shd w:val="clear" w:color="auto" w:fill="auto"/>
          </w:tcPr>
          <w:p w14:paraId="4D0F9259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5103" w:type="dxa"/>
            <w:shd w:val="clear" w:color="auto" w:fill="auto"/>
          </w:tcPr>
          <w:p w14:paraId="696E3393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Deviation</w:t>
            </w:r>
          </w:p>
        </w:tc>
        <w:tc>
          <w:tcPr>
            <w:tcW w:w="1701" w:type="dxa"/>
            <w:shd w:val="clear" w:color="auto" w:fill="auto"/>
          </w:tcPr>
          <w:p w14:paraId="43BD8709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 xml:space="preserve">{DevTenancy} </w:t>
            </w:r>
          </w:p>
        </w:tc>
        <w:tc>
          <w:tcPr>
            <w:tcW w:w="1418" w:type="dxa"/>
            <w:shd w:val="clear" w:color="auto" w:fill="auto"/>
          </w:tcPr>
          <w:p w14:paraId="58F24F0B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{DevGovt}</w:t>
            </w:r>
          </w:p>
        </w:tc>
        <w:tc>
          <w:tcPr>
            <w:tcW w:w="1276" w:type="dxa"/>
            <w:shd w:val="clear" w:color="auto" w:fill="auto"/>
          </w:tcPr>
          <w:p w14:paraId="62CF2C9D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{DevPatta}</w:t>
            </w:r>
          </w:p>
        </w:tc>
        <w:tc>
          <w:tcPr>
            <w:tcW w:w="1417" w:type="dxa"/>
            <w:shd w:val="clear" w:color="auto" w:fill="auto"/>
          </w:tcPr>
          <w:p w14:paraId="40EF7826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{DevForest}</w:t>
            </w:r>
          </w:p>
        </w:tc>
        <w:tc>
          <w:tcPr>
            <w:tcW w:w="1276" w:type="dxa"/>
            <w:shd w:val="clear" w:color="auto" w:fill="auto"/>
          </w:tcPr>
          <w:p w14:paraId="3DE11FF9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{DevTotal}</w:t>
            </w:r>
          </w:p>
        </w:tc>
      </w:tr>
    </w:tbl>
    <w:p w14:paraId="67BF481F">
      <w:pPr>
        <w:pStyle w:val="6"/>
        <w:spacing w:after="0" w:line="240" w:lineRule="auto"/>
        <w:ind w:left="1440"/>
        <w:rPr>
          <w:rFonts w:ascii="Times New Roman" w:hAnsi="Times New Roman" w:cs="Times New Roman"/>
          <w:sz w:val="6"/>
          <w:szCs w:val="6"/>
          <w:lang w:val="en-US" w:bidi="ar-SA"/>
        </w:rPr>
      </w:pPr>
    </w:p>
    <w:p w14:paraId="580AB671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Use-wise break-up additional land to be acquired/ Possessed (in Acres):</w:t>
      </w:r>
    </w:p>
    <w:tbl>
      <w:tblPr>
        <w:tblStyle w:val="3"/>
        <w:tblW w:w="13410" w:type="dxa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1904"/>
        <w:gridCol w:w="1418"/>
        <w:gridCol w:w="1275"/>
        <w:gridCol w:w="1134"/>
        <w:gridCol w:w="1560"/>
        <w:gridCol w:w="1559"/>
        <w:gridCol w:w="1701"/>
        <w:gridCol w:w="992"/>
        <w:gridCol w:w="992"/>
      </w:tblGrid>
      <w:tr w14:paraId="3748E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  <w:shd w:val="clear" w:color="auto" w:fill="auto"/>
          </w:tcPr>
          <w:p w14:paraId="610B837A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Sl. No.</w:t>
            </w:r>
          </w:p>
        </w:tc>
        <w:tc>
          <w:tcPr>
            <w:tcW w:w="1904" w:type="dxa"/>
            <w:shd w:val="clear" w:color="auto" w:fill="auto"/>
          </w:tcPr>
          <w:p w14:paraId="11BFD689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</w:p>
        </w:tc>
        <w:tc>
          <w:tcPr>
            <w:tcW w:w="1418" w:type="dxa"/>
            <w:shd w:val="clear" w:color="auto" w:fill="auto"/>
          </w:tcPr>
          <w:p w14:paraId="0795F8E0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Excavating Area</w:t>
            </w:r>
          </w:p>
        </w:tc>
        <w:tc>
          <w:tcPr>
            <w:tcW w:w="1275" w:type="dxa"/>
            <w:shd w:val="clear" w:color="auto" w:fill="auto"/>
          </w:tcPr>
          <w:p w14:paraId="7AD449F9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Safety Zone</w:t>
            </w:r>
          </w:p>
        </w:tc>
        <w:tc>
          <w:tcPr>
            <w:tcW w:w="1134" w:type="dxa"/>
            <w:shd w:val="clear" w:color="auto" w:fill="auto"/>
          </w:tcPr>
          <w:p w14:paraId="1F795835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OB Dump</w:t>
            </w:r>
          </w:p>
        </w:tc>
        <w:tc>
          <w:tcPr>
            <w:tcW w:w="1560" w:type="dxa"/>
            <w:shd w:val="clear" w:color="auto" w:fill="auto"/>
          </w:tcPr>
          <w:p w14:paraId="0D39B0E4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Infrastructure</w:t>
            </w:r>
          </w:p>
        </w:tc>
        <w:tc>
          <w:tcPr>
            <w:tcW w:w="1559" w:type="dxa"/>
            <w:shd w:val="clear" w:color="auto" w:fill="auto"/>
          </w:tcPr>
          <w:p w14:paraId="7943C0D0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Diversion of Road, river, HT Line etc.</w:t>
            </w:r>
          </w:p>
        </w:tc>
        <w:tc>
          <w:tcPr>
            <w:tcW w:w="1701" w:type="dxa"/>
            <w:shd w:val="clear" w:color="auto" w:fill="auto"/>
          </w:tcPr>
          <w:p w14:paraId="130AE837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Rehabilitation of PAFs</w:t>
            </w:r>
          </w:p>
        </w:tc>
        <w:tc>
          <w:tcPr>
            <w:tcW w:w="992" w:type="dxa"/>
            <w:shd w:val="clear" w:color="auto" w:fill="auto"/>
          </w:tcPr>
          <w:p w14:paraId="6887DF52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Other Purpose</w:t>
            </w:r>
          </w:p>
        </w:tc>
        <w:tc>
          <w:tcPr>
            <w:tcW w:w="992" w:type="dxa"/>
            <w:shd w:val="clear" w:color="auto" w:fill="auto"/>
          </w:tcPr>
          <w:p w14:paraId="392CCEE4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Total</w:t>
            </w:r>
          </w:p>
        </w:tc>
      </w:tr>
      <w:tr w14:paraId="67B74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  <w:shd w:val="clear" w:color="auto" w:fill="auto"/>
          </w:tcPr>
          <w:p w14:paraId="0410A9F3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904" w:type="dxa"/>
            <w:shd w:val="clear" w:color="auto" w:fill="auto"/>
          </w:tcPr>
          <w:p w14:paraId="0E548E5F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As per approved Project Report/ Scheme</w:t>
            </w:r>
          </w:p>
        </w:tc>
        <w:tc>
          <w:tcPr>
            <w:tcW w:w="1418" w:type="dxa"/>
            <w:shd w:val="clear" w:color="auto" w:fill="auto"/>
          </w:tcPr>
          <w:p w14:paraId="5CE683BD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{SchemeExcavating}</w:t>
            </w:r>
          </w:p>
        </w:tc>
        <w:tc>
          <w:tcPr>
            <w:tcW w:w="1275" w:type="dxa"/>
            <w:shd w:val="clear" w:color="auto" w:fill="auto"/>
          </w:tcPr>
          <w:p w14:paraId="14F6B0B2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{SchemeSafetyZone}</w:t>
            </w:r>
          </w:p>
        </w:tc>
        <w:tc>
          <w:tcPr>
            <w:tcW w:w="1134" w:type="dxa"/>
            <w:shd w:val="clear" w:color="auto" w:fill="auto"/>
          </w:tcPr>
          <w:p w14:paraId="1258D077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{SchemeObDump}</w:t>
            </w:r>
          </w:p>
        </w:tc>
        <w:tc>
          <w:tcPr>
            <w:tcW w:w="1560" w:type="dxa"/>
            <w:shd w:val="clear" w:color="auto" w:fill="auto"/>
          </w:tcPr>
          <w:p w14:paraId="744220CC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{SchemeInfrastructure}</w:t>
            </w:r>
          </w:p>
        </w:tc>
        <w:tc>
          <w:tcPr>
            <w:tcW w:w="1559" w:type="dxa"/>
            <w:shd w:val="clear" w:color="auto" w:fill="auto"/>
          </w:tcPr>
          <w:p w14:paraId="27F11B76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{SchemeDiversion}</w:t>
            </w:r>
          </w:p>
        </w:tc>
        <w:tc>
          <w:tcPr>
            <w:tcW w:w="1701" w:type="dxa"/>
            <w:shd w:val="clear" w:color="auto" w:fill="auto"/>
          </w:tcPr>
          <w:p w14:paraId="14014021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{SchemeRehabilitation}</w:t>
            </w:r>
          </w:p>
        </w:tc>
        <w:tc>
          <w:tcPr>
            <w:tcW w:w="992" w:type="dxa"/>
            <w:shd w:val="clear" w:color="auto" w:fill="auto"/>
          </w:tcPr>
          <w:p w14:paraId="7556174A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{SchemeOther}</w:t>
            </w:r>
          </w:p>
        </w:tc>
        <w:tc>
          <w:tcPr>
            <w:tcW w:w="992" w:type="dxa"/>
            <w:shd w:val="clear" w:color="auto" w:fill="auto"/>
          </w:tcPr>
          <w:p w14:paraId="102E5F91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{SchemeUseTotal}</w:t>
            </w:r>
          </w:p>
        </w:tc>
      </w:tr>
      <w:tr w14:paraId="53115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  <w:shd w:val="clear" w:color="auto" w:fill="auto"/>
          </w:tcPr>
          <w:p w14:paraId="7C2BB4C6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904" w:type="dxa"/>
            <w:shd w:val="clear" w:color="auto" w:fill="auto"/>
          </w:tcPr>
          <w:p w14:paraId="33C2FD1A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As per current proposal</w:t>
            </w:r>
          </w:p>
        </w:tc>
        <w:tc>
          <w:tcPr>
            <w:tcW w:w="1418" w:type="dxa"/>
            <w:shd w:val="clear" w:color="auto" w:fill="auto"/>
          </w:tcPr>
          <w:p w14:paraId="5A749AF2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{PropExcavating}</w:t>
            </w:r>
          </w:p>
        </w:tc>
        <w:tc>
          <w:tcPr>
            <w:tcW w:w="1275" w:type="dxa"/>
            <w:shd w:val="clear" w:color="auto" w:fill="auto"/>
          </w:tcPr>
          <w:p w14:paraId="368DE342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{PropSafetyZone}</w:t>
            </w:r>
          </w:p>
        </w:tc>
        <w:tc>
          <w:tcPr>
            <w:tcW w:w="1134" w:type="dxa"/>
            <w:shd w:val="clear" w:color="auto" w:fill="auto"/>
          </w:tcPr>
          <w:p w14:paraId="46692136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{PropObDump}</w:t>
            </w:r>
          </w:p>
        </w:tc>
        <w:tc>
          <w:tcPr>
            <w:tcW w:w="1560" w:type="dxa"/>
            <w:shd w:val="clear" w:color="auto" w:fill="auto"/>
          </w:tcPr>
          <w:p w14:paraId="4A2BF2A7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{PropInfrastructure}</w:t>
            </w:r>
          </w:p>
        </w:tc>
        <w:tc>
          <w:tcPr>
            <w:tcW w:w="1559" w:type="dxa"/>
            <w:shd w:val="clear" w:color="auto" w:fill="auto"/>
          </w:tcPr>
          <w:p w14:paraId="1308C8F0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{PropDiversion}</w:t>
            </w:r>
          </w:p>
        </w:tc>
        <w:tc>
          <w:tcPr>
            <w:tcW w:w="1701" w:type="dxa"/>
            <w:shd w:val="clear" w:color="auto" w:fill="auto"/>
          </w:tcPr>
          <w:p w14:paraId="48EDDB23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{PropRehabilitation}</w:t>
            </w:r>
          </w:p>
        </w:tc>
        <w:tc>
          <w:tcPr>
            <w:tcW w:w="992" w:type="dxa"/>
            <w:shd w:val="clear" w:color="auto" w:fill="auto"/>
          </w:tcPr>
          <w:p w14:paraId="5F0CC4E4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{PropOther}</w:t>
            </w:r>
          </w:p>
        </w:tc>
        <w:tc>
          <w:tcPr>
            <w:tcW w:w="992" w:type="dxa"/>
            <w:shd w:val="clear" w:color="auto" w:fill="auto"/>
          </w:tcPr>
          <w:p w14:paraId="2D49E85A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bidi="ar-SA"/>
              </w:rPr>
              <w:t>{PropUseTotal}</w:t>
            </w:r>
          </w:p>
        </w:tc>
      </w:tr>
      <w:tr w14:paraId="2309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dxa"/>
            <w:shd w:val="clear" w:color="auto" w:fill="auto"/>
          </w:tcPr>
          <w:p w14:paraId="4C18C53F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904" w:type="dxa"/>
            <w:shd w:val="clear" w:color="auto" w:fill="auto"/>
          </w:tcPr>
          <w:p w14:paraId="6D53F220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  <w:t>Deviation</w:t>
            </w:r>
          </w:p>
        </w:tc>
        <w:tc>
          <w:tcPr>
            <w:tcW w:w="1418" w:type="dxa"/>
            <w:shd w:val="clear" w:color="auto" w:fill="auto"/>
          </w:tcPr>
          <w:p w14:paraId="487CB993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</w:p>
        </w:tc>
        <w:tc>
          <w:tcPr>
            <w:tcW w:w="1275" w:type="dxa"/>
            <w:shd w:val="clear" w:color="auto" w:fill="auto"/>
          </w:tcPr>
          <w:p w14:paraId="45FC61C7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</w:p>
        </w:tc>
        <w:tc>
          <w:tcPr>
            <w:tcW w:w="1134" w:type="dxa"/>
            <w:shd w:val="clear" w:color="auto" w:fill="auto"/>
          </w:tcPr>
          <w:p w14:paraId="73E8114B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</w:p>
        </w:tc>
        <w:tc>
          <w:tcPr>
            <w:tcW w:w="1560" w:type="dxa"/>
            <w:shd w:val="clear" w:color="auto" w:fill="auto"/>
          </w:tcPr>
          <w:p w14:paraId="28EC62BC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</w:p>
        </w:tc>
        <w:tc>
          <w:tcPr>
            <w:tcW w:w="1559" w:type="dxa"/>
            <w:shd w:val="clear" w:color="auto" w:fill="auto"/>
          </w:tcPr>
          <w:p w14:paraId="0F947CC6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</w:p>
        </w:tc>
        <w:tc>
          <w:tcPr>
            <w:tcW w:w="1701" w:type="dxa"/>
            <w:shd w:val="clear" w:color="auto" w:fill="auto"/>
          </w:tcPr>
          <w:p w14:paraId="4E836D6E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</w:p>
        </w:tc>
        <w:tc>
          <w:tcPr>
            <w:tcW w:w="992" w:type="dxa"/>
            <w:shd w:val="clear" w:color="auto" w:fill="auto"/>
          </w:tcPr>
          <w:p w14:paraId="44300B62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</w:p>
        </w:tc>
        <w:tc>
          <w:tcPr>
            <w:tcW w:w="992" w:type="dxa"/>
            <w:shd w:val="clear" w:color="auto" w:fill="auto"/>
          </w:tcPr>
          <w:p w14:paraId="45FB6A79"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 w:bidi="ar-SA"/>
              </w:rPr>
            </w:pPr>
          </w:p>
        </w:tc>
      </w:tr>
    </w:tbl>
    <w:p w14:paraId="067AED8F">
      <w:pPr>
        <w:pStyle w:val="6"/>
        <w:numPr>
          <w:numId w:val="0"/>
        </w:numPr>
        <w:spacing w:after="0" w:line="360" w:lineRule="auto"/>
        <w:ind w:left="720" w:leftChars="0"/>
        <w:rPr>
          <w:rFonts w:ascii="Times New Roman" w:hAnsi="Times New Roman" w:cs="Times New Roman"/>
          <w:sz w:val="24"/>
          <w:szCs w:val="24"/>
          <w:lang w:val="en-US" w:bidi="ar-SA"/>
        </w:rPr>
      </w:pPr>
      <w:bookmarkStart w:id="0" w:name="_GoBack"/>
      <w:bookmarkEnd w:id="0"/>
    </w:p>
    <w:p w14:paraId="751EF225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Justification regarding the aspect that, proposed procurement of land is Inevitable: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{Justification}</w:t>
      </w:r>
    </w:p>
    <w:p w14:paraId="3CF41E52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Mode of acquisition proposed for the additional land: CBA (A&amp;D) Act: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bidi="ar-SA"/>
        </w:rPr>
        <w:t>{ModeCba}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 Acres, RFCTLARR Act: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{ModeRfctlarr}</w:t>
      </w: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 Acres, Direct Purchase: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{ModeDirectPurchase}</w:t>
      </w: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 Acres, Transfer of Government Land: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{ModeGovtTransfer}</w:t>
      </w: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 Acres, Diversion of Forest Land: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{ModeForestDiversion}</w:t>
      </w: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 Acres</w:t>
      </w:r>
    </w:p>
    <w:p w14:paraId="5BCB3D8C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Rate of proposed land compensation: ₹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bidi="ar-SA"/>
        </w:rPr>
        <w:t>{CompensationRate}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per Acre: </w:t>
      </w:r>
    </w:p>
    <w:p w14:paraId="278738CF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Requirement of capital for acquisition of said land [Attach separate calculation sheet showing detailed calculation]: ₹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bidi="ar-SA"/>
        </w:rPr>
        <w:t>{RequiredCapital}</w:t>
      </w:r>
    </w:p>
    <w:p w14:paraId="06725A6B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Proposed number of Employments: Total tenancy, Debottar and Patta Land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bidi="ar-SA"/>
        </w:rPr>
        <w:t>{JobsAreaAcres}</w:t>
      </w: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 Acres. Proposed employments: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bidi="ar-SA"/>
        </w:rPr>
        <w:t>{JobsTotal}</w:t>
      </w:r>
    </w:p>
    <w:p w14:paraId="41FCF6E3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Whether meetings with landowners/ villagers have been held: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bidi="ar-SA"/>
        </w:rPr>
        <w:t>{MeetingsHeld}</w:t>
      </w:r>
    </w:p>
    <w:p w14:paraId="597EAF5E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Whether landowners/ villagers are ready to accept the proposed rate of land compensation: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{LandownersReady}</w:t>
      </w:r>
    </w:p>
    <w:p w14:paraId="1847B1CA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 xml:space="preserve">Actions initiated for acquisition of Patta land (if any),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bidi="ar-SA"/>
        </w:rPr>
        <w:t>{PattaActions}</w:t>
      </w:r>
    </w:p>
    <w:p w14:paraId="4B41E042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If the land consists of Debottar land then type of such Debottar land: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{DebottarType}</w:t>
      </w:r>
    </w:p>
    <w:p w14:paraId="04DA32BB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Physical status and encumbrance status of the proposed land: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{PhysicalStatus}</w:t>
      </w:r>
    </w:p>
    <w:p w14:paraId="1733B08A">
      <w:pPr>
        <w:pStyle w:val="6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Is there any village on the proposed land (Specify names of villages, village-wise details PAFs like number of title holders of homesteads, to number of non-title holders/ encroachers, other structures to be removed)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 w:bidi="ar-SA"/>
        </w:rPr>
        <w:t>{VillageStatus}</w:t>
      </w:r>
    </w:p>
    <w:p w14:paraId="4F4984E7">
      <w:pPr>
        <w:pStyle w:val="6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Whether proposed figures with respect to purchase of land, employment and cost parameters have surpassed approved provisions of the Scheme etc.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</w:t>
      </w:r>
    </w:p>
    <w:p w14:paraId="373774B9">
      <w:pPr>
        <w:pStyle w:val="6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sz w:val="24"/>
          <w:szCs w:val="24"/>
          <w:lang w:val="en-US" w:bidi="ar-SA"/>
        </w:rPr>
        <w:t>Whether any relaxation of existing provisions of R&amp;R Policy of CIL is required (Give details):</w:t>
      </w:r>
      <w:r>
        <w:rPr>
          <w:rFonts w:hint="default" w:ascii="Times New Roman" w:hAnsi="Times New Roman" w:cs="Times New Roman"/>
          <w:sz w:val="24"/>
          <w:szCs w:val="24"/>
          <w:lang w:val="en-IN" w:bidi="ar-SA"/>
        </w:rPr>
        <w:t xml:space="preserve"> {RelaxationRequired} {SurpassedProvisions}{CurrentDate}</w:t>
      </w:r>
    </w:p>
    <w:p w14:paraId="53BB81E3">
      <w:pPr>
        <w:pStyle w:val="6"/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ar-SA"/>
        </w:rPr>
        <w:t>Certified that all above particulars has been verified &amp; found correct and the proposal in line with the R&amp;R policy of the company</w:t>
      </w:r>
    </w:p>
    <w:p w14:paraId="29BBFA46">
      <w:pPr>
        <w:pStyle w:val="6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89FD086">
      <w:pPr>
        <w:pStyle w:val="6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B72B875">
      <w:pPr>
        <w:pStyle w:val="6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</w:t>
      </w:r>
    </w:p>
    <w:p w14:paraId="5B1B35EC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(Signature of the members of Area Land Cell mentioning his/ her full name, designation, date along with seal)</w:t>
      </w:r>
    </w:p>
    <w:p w14:paraId="2B4AC82D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5915E11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B713F2B">
      <w:pPr>
        <w:pStyle w:val="6"/>
        <w:spacing w:after="0" w:line="240" w:lineRule="auto"/>
        <w:ind w:left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</w:t>
      </w:r>
    </w:p>
    <w:p w14:paraId="4B2D1451">
      <w:pPr>
        <w:spacing w:after="0"/>
        <w:ind w:left="1440" w:firstLine="72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(Signature of General Manager)</w:t>
      </w:r>
    </w:p>
    <w:sectPr>
      <w:pgSz w:w="16838" w:h="11906" w:orient="landscape"/>
      <w:pgMar w:top="720" w:right="720" w:bottom="720" w:left="7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Miriam Mono CLM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Miriam Mono CLM">
    <w:panose1 w:val="02000503000000000000"/>
    <w:charset w:val="00"/>
    <w:family w:val="auto"/>
    <w:pitch w:val="default"/>
    <w:sig w:usb0="A000087F" w:usb1="50002042" w:usb2="00000000" w:usb3="00000000" w:csb0="0000002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634300"/>
    <w:multiLevelType w:val="multilevel"/>
    <w:tmpl w:val="6D634300"/>
    <w:lvl w:ilvl="0" w:tentative="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720"/>
  <w:doNotHyphenateCaps/>
  <w:drawingGridHorizontalSpacing w:val="110"/>
  <w:displayHorizontalDrawingGridEvery w:val="1"/>
  <w:displayVerticalDrawingGridEvery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653AB"/>
    <w:rsid w:val="000065FC"/>
    <w:rsid w:val="0005258E"/>
    <w:rsid w:val="00057E14"/>
    <w:rsid w:val="00073653"/>
    <w:rsid w:val="000842EF"/>
    <w:rsid w:val="000F79B0"/>
    <w:rsid w:val="00131FBE"/>
    <w:rsid w:val="0013513C"/>
    <w:rsid w:val="00146537"/>
    <w:rsid w:val="001534CF"/>
    <w:rsid w:val="00180E1F"/>
    <w:rsid w:val="001A1F4E"/>
    <w:rsid w:val="001B3E0C"/>
    <w:rsid w:val="001D1873"/>
    <w:rsid w:val="001D7FA8"/>
    <w:rsid w:val="002157EC"/>
    <w:rsid w:val="0023614B"/>
    <w:rsid w:val="002645D9"/>
    <w:rsid w:val="002821EE"/>
    <w:rsid w:val="002C359B"/>
    <w:rsid w:val="002C651D"/>
    <w:rsid w:val="00302233"/>
    <w:rsid w:val="003077FC"/>
    <w:rsid w:val="00351A26"/>
    <w:rsid w:val="00396C38"/>
    <w:rsid w:val="003C3F78"/>
    <w:rsid w:val="00493BCD"/>
    <w:rsid w:val="004C7CAA"/>
    <w:rsid w:val="00517521"/>
    <w:rsid w:val="005653AB"/>
    <w:rsid w:val="0069098E"/>
    <w:rsid w:val="006C7274"/>
    <w:rsid w:val="006C7521"/>
    <w:rsid w:val="006D7897"/>
    <w:rsid w:val="007909D5"/>
    <w:rsid w:val="007D4C8B"/>
    <w:rsid w:val="007E706C"/>
    <w:rsid w:val="008017B8"/>
    <w:rsid w:val="00853892"/>
    <w:rsid w:val="00867768"/>
    <w:rsid w:val="008919F4"/>
    <w:rsid w:val="008A6E02"/>
    <w:rsid w:val="008F1636"/>
    <w:rsid w:val="008F5F67"/>
    <w:rsid w:val="00983336"/>
    <w:rsid w:val="009847B0"/>
    <w:rsid w:val="009A000E"/>
    <w:rsid w:val="009E4A9C"/>
    <w:rsid w:val="009F2161"/>
    <w:rsid w:val="00A52975"/>
    <w:rsid w:val="00A93E54"/>
    <w:rsid w:val="00AB1106"/>
    <w:rsid w:val="00AE0584"/>
    <w:rsid w:val="00B00621"/>
    <w:rsid w:val="00B01F3D"/>
    <w:rsid w:val="00BA75B3"/>
    <w:rsid w:val="00BC7849"/>
    <w:rsid w:val="00BE59C7"/>
    <w:rsid w:val="00BF17AC"/>
    <w:rsid w:val="00C068DB"/>
    <w:rsid w:val="00CA7B76"/>
    <w:rsid w:val="00CC0C71"/>
    <w:rsid w:val="00CD48DD"/>
    <w:rsid w:val="00D355CE"/>
    <w:rsid w:val="00E07F42"/>
    <w:rsid w:val="00EC40DF"/>
    <w:rsid w:val="00ED71DE"/>
    <w:rsid w:val="00F942A5"/>
    <w:rsid w:val="21DD2D85"/>
    <w:rsid w:val="24C97663"/>
    <w:rsid w:val="3C223B27"/>
    <w:rsid w:val="47BF1C45"/>
    <w:rsid w:val="481E2951"/>
    <w:rsid w:val="4C9A5DC1"/>
    <w:rsid w:val="50C551C0"/>
    <w:rsid w:val="58B5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Mangal"/>
      <w:sz w:val="22"/>
      <w:lang w:val="en-IN" w:eastAsia="en-US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455</Words>
  <Characters>3202</Characters>
  <Lines>20</Lines>
  <Paragraphs>5</Paragraphs>
  <TotalTime>13</TotalTime>
  <ScaleCrop>false</ScaleCrop>
  <LinksUpToDate>false</LinksUpToDate>
  <CharactersWithSpaces>3576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2018-05-11T14:42:00Z</dcterms:created>
  <dc:creator>Sujit Mondal</dc:creator>
  <cp:lastModifiedBy>Biswajit Nandi</cp:lastModifiedBy>
  <cp:lastPrinted>2018-09-19T04:53:00Z</cp:lastPrinted>
  <dcterms:modified xsi:type="dcterms:W3CDTF">2026-07-13T12:08:11Z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eyJoZGlkIjoiODk3MmQ1MmZiNzk4YmMyOGNkOTQ0MDg5NzA3MzQwZjQiLCJ1c2VySWQiOiI1NjcwNDg2NDEwNTAifQ==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8B8A27E85FA04FDABE4998AF88FF6251_12</vt:lpwstr>
  </property>
</Properties>
</file>