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Brand</w:t>
      </w:r>
      <w:r>
        <w:t xml:space="preserve"> </w:t>
      </w:r>
      <w:r>
        <w:t xml:space="preserve">Deck</w:t>
      </w:r>
      <w:r>
        <w:t xml:space="preserve"> </w:t>
      </w:r>
      <w:r>
        <w:t xml:space="preserve">—</w:t>
      </w:r>
      <w:r>
        <w:t xml:space="preserve"> </w:t>
      </w:r>
      <w:r>
        <w:t xml:space="preserve">Starter</w:t>
      </w:r>
      <w:r>
        <w:t xml:space="preserve"> </w:t>
      </w:r>
      <w:r>
        <w:t xml:space="preserve">Template</w:t>
      </w:r>
    </w:p>
    <w:p>
      <w:pPr>
        <w:pStyle w:val="Author"/>
      </w:pPr>
      <w:r>
        <w:t xml:space="preserve">Your</w:t>
      </w:r>
      <w:r>
        <w:t xml:space="preserve"> </w:t>
      </w:r>
      <w:r>
        <w:t xml:space="preserve">Name</w:t>
      </w:r>
    </w:p>
    <w:bookmarkStart w:id="20" w:name="brand-deck"/>
    <w:p>
      <w:pPr>
        <w:pStyle w:val="Heading1"/>
      </w:pPr>
      <w:r>
        <w:t xml:space="preserve">Brand Deck</w:t>
      </w:r>
    </w:p>
    <w:p>
      <w:pPr>
        <w:pStyle w:val="FirstParagraph"/>
      </w:pPr>
      <w:r>
        <w:t xml:space="preserve">A starter template with brand colors, cards and grids</w:t>
      </w:r>
    </w:p>
    <w:p>
      <w:pPr>
        <w:pStyle w:val="BodyText"/>
      </w:pPr>
      <w:r>
        <w:t xml:space="preserve">Switch themes with the 🎨 selector in the toolbar ↓</w:t>
      </w:r>
    </w:p>
    <w:p>
      <w:r>
        <w:pict>
          <v:rect style="width:0;height:1.5pt" o:hralign="center" o:hrstd="t" o:hr="t"/>
        </w:pict>
      </w:r>
    </w:p>
    <w:bookmarkEnd w:id="20"/>
    <w:bookmarkStart w:id="26" w:name="the-basics"/>
    <w:p>
      <w:pPr>
        <w:pStyle w:val="Heading1"/>
      </w:pPr>
      <w:r>
        <w:t xml:space="preserve">📋 The Basics</w:t>
      </w:r>
    </w:p>
    <w:p>
      <w:pPr>
        <w:pStyle w:val="FirstParagraph"/>
      </w:pPr>
      <w:r>
        <w:t xml:space="preserve">Formatting that works in every theme</w:t>
      </w:r>
    </w:p>
    <w:p>
      <w:r>
        <w:pict>
          <v:rect style="width:0;height:1.5pt" o:hralign="center" o:hrstd="t" o:hr="t"/>
        </w:pict>
      </w:r>
    </w:p>
    <w:bookmarkStart w:id="24" w:name="text-lists"/>
    <w:p>
      <w:pPr>
        <w:pStyle w:val="Heading2"/>
      </w:pPr>
      <w:r>
        <w:t xml:space="preserve">Text &amp; Lists</w:t>
      </w:r>
    </w:p>
    <w:bookmarkStart w:id="22" w:name="inline-formatting"/>
    <w:p>
      <w:pPr>
        <w:pStyle w:val="Heading3"/>
      </w:pPr>
      <w:r>
        <w:t xml:space="preserve">Inline formatting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Bold</w:t>
      </w:r>
      <w:r>
        <w:t xml:space="preserve"> </w:t>
      </w:r>
      <w:r>
        <w:t xml:space="preserve">for emphasis</w:t>
      </w:r>
    </w:p>
    <w:p>
      <w:pPr>
        <w:numPr>
          <w:ilvl w:val="0"/>
          <w:numId w:val="1001"/>
        </w:numPr>
        <w:pStyle w:val="Compact"/>
      </w:pPr>
      <w:r>
        <w:rPr>
          <w:iCs/>
          <w:i/>
        </w:rPr>
        <w:t xml:space="preserve">Italic</w:t>
      </w:r>
      <w:r>
        <w:t xml:space="preserve"> </w:t>
      </w:r>
      <w:r>
        <w:t xml:space="preserve">for nuance</w:t>
      </w:r>
    </w:p>
    <w:p>
      <w:pPr>
        <w:numPr>
          <w:ilvl w:val="0"/>
          <w:numId w:val="1001"/>
        </w:numPr>
        <w:pStyle w:val="Compact"/>
      </w:pPr>
      <w:r>
        <w:rPr>
          <w:strike/>
        </w:rPr>
        <w:t xml:space="preserve">Strikethrough</w:t>
      </w:r>
      <w:r>
        <w:t xml:space="preserve"> </w:t>
      </w:r>
      <w:r>
        <w:t xml:space="preserve">for edits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inline code</w:t>
      </w:r>
      <w:r>
        <w:t xml:space="preserve"> </w:t>
      </w:r>
      <w:r>
        <w:t xml:space="preserve">for tech terms</w:t>
      </w:r>
    </w:p>
    <w:p>
      <w:pPr>
        <w:numPr>
          <w:ilvl w:val="0"/>
          <w:numId w:val="1001"/>
        </w:numPr>
        <w:pStyle w:val="Compact"/>
      </w:pPr>
      <w:hyperlink r:id="rId21">
        <w:r>
          <w:rPr>
            <w:rStyle w:val="Hyperlink"/>
          </w:rPr>
          <w:t xml:space="preserve">Hyperlinks</w:t>
        </w:r>
      </w:hyperlink>
      <w:r>
        <w:t xml:space="preserve"> </w:t>
      </w:r>
      <w:r>
        <w:t xml:space="preserve">built-in</w:t>
      </w:r>
    </w:p>
    <w:p>
      <w:pPr>
        <w:pStyle w:val="BlockText"/>
      </w:pPr>
      <w:r>
        <w:t xml:space="preserve">“</w:t>
      </w:r>
      <w:r>
        <w:t xml:space="preserve">Good design is obvious. Great design is transparent.</w:t>
      </w:r>
      <w:r>
        <w:t xml:space="preserve">”</w:t>
      </w:r>
    </w:p>
    <w:bookmarkEnd w:id="22"/>
    <w:bookmarkStart w:id="23" w:name="ordered-steps"/>
    <w:p>
      <w:pPr>
        <w:pStyle w:val="Heading3"/>
      </w:pPr>
      <w:r>
        <w:t xml:space="preserve">Ordered steps</w:t>
      </w:r>
    </w:p>
    <w:p>
      <w:pPr>
        <w:numPr>
          <w:ilvl w:val="0"/>
          <w:numId w:val="1002"/>
        </w:numPr>
        <w:pStyle w:val="Compact"/>
      </w:pPr>
      <w:r>
        <w:t xml:space="preserve">Edit the Markdown on the left</w:t>
      </w:r>
    </w:p>
    <w:p>
      <w:pPr>
        <w:numPr>
          <w:ilvl w:val="0"/>
          <w:numId w:val="1002"/>
        </w:numPr>
        <w:pStyle w:val="Compact"/>
      </w:pPr>
      <w:r>
        <w:t xml:space="preserve">Watch the preview on the right</w:t>
      </w:r>
    </w:p>
    <w:p>
      <w:pPr>
        <w:numPr>
          <w:ilvl w:val="0"/>
          <w:numId w:val="1002"/>
        </w:numPr>
        <w:pStyle w:val="Compact"/>
      </w:pPr>
      <w:r>
        <w:t xml:space="preserve">Pick a</w:t>
      </w:r>
      <w:r>
        <w:t xml:space="preserve"> </w:t>
      </w:r>
      <w:r>
        <w:rPr>
          <w:bCs/>
          <w:b/>
        </w:rPr>
        <w:t xml:space="preserve">theme</w:t>
      </w:r>
      <w:r>
        <w:t xml:space="preserve"> </w:t>
      </w:r>
      <w:r>
        <w:t xml:space="preserve">from the dropdown</w:t>
      </w:r>
    </w:p>
    <w:p>
      <w:pPr>
        <w:numPr>
          <w:ilvl w:val="0"/>
          <w:numId w:val="1002"/>
        </w:numPr>
        <w:pStyle w:val="Compact"/>
      </w:pPr>
      <w:r>
        <w:t xml:space="preserve">Add</w:t>
      </w:r>
      <w:r>
        <w:t xml:space="preserve"> </w:t>
      </w:r>
      <w:r>
        <w:rPr>
          <w:bCs/>
          <w:b/>
        </w:rPr>
        <w:t xml:space="preserve">animations</w:t>
      </w:r>
      <w:r>
        <w:t xml:space="preserve"> </w:t>
      </w:r>
      <w:r>
        <w:t xml:space="preserve">with the ✨ selector</w:t>
      </w:r>
    </w:p>
    <w:p>
      <w:pPr>
        <w:numPr>
          <w:ilvl w:val="0"/>
          <w:numId w:val="1002"/>
        </w:numPr>
        <w:pStyle w:val="Compact"/>
      </w:pPr>
      <w:r>
        <w:t xml:space="preserve">Hit</w:t>
      </w:r>
      <w:r>
        <w:t xml:space="preserve"> </w:t>
      </w:r>
      <w:r>
        <w:rPr>
          <w:bCs/>
          <w:b/>
        </w:rPr>
        <w:t xml:space="preserve">Share</w:t>
      </w:r>
      <w:r>
        <w:t xml:space="preserve"> </w:t>
      </w:r>
      <w:r>
        <w:t xml:space="preserve">or export to</w:t>
      </w:r>
      <w:r>
        <w:t xml:space="preserve"> </w:t>
      </w:r>
      <w:r>
        <w:rPr>
          <w:bCs/>
          <w:b/>
        </w:rPr>
        <w:t xml:space="preserve">PDF</w:t>
      </w:r>
    </w:p>
    <w:bookmarkEnd w:id="23"/>
    <w:p>
      <w:r>
        <w:pict>
          <v:rect style="width:0;height:1.5pt" o:hralign="center" o:hrstd="t" o:hr="t"/>
        </w:pict>
      </w:r>
    </w:p>
    <w:bookmarkEnd w:id="24"/>
    <w:bookmarkStart w:id="25" w:name="data-table"/>
    <w:p>
      <w:pPr>
        <w:pStyle w:val="Heading2"/>
      </w:pPr>
      <w:r>
        <w:t xml:space="preserve">Data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Theme selector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 · Uncover · Dark · Gaia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PDF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slide per page, 16 :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Slide animations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 transitions + per-slide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MCP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Native JSON-RPC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Brand 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Edit</w:t>
            </w:r>
            <w:r>
              <w:t xml:space="preserve"> </w:t>
            </w:r>
            <w:r>
              <w:rPr>
                <w:rStyle w:val="VerbatimChar"/>
              </w:rPr>
              <w:t xml:space="preserve">--brand</w:t>
            </w:r>
            <w:r>
              <w:t xml:space="preserve"> </w:t>
            </w:r>
            <w:r>
              <w:t xml:space="preserve">to change palette</w:t>
            </w:r>
          </w:p>
        </w:tc>
      </w:tr>
    </w:tbl>
    <w:p>
      <w:pPr>
        <w:pStyle w:val="BodyText"/>
      </w:pPr>
      <w:r>
        <w:t xml:space="preserve">💡 Table header and text colors auto-adapt to the active theme.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cards-grids"/>
    <w:p>
      <w:pPr>
        <w:pStyle w:val="Heading1"/>
      </w:pPr>
      <w:r>
        <w:t xml:space="preserve">🎨 Cards &amp; Grids</w:t>
      </w:r>
    </w:p>
    <w:p>
      <w:pPr>
        <w:pStyle w:val="FirstParagraph"/>
      </w:pPr>
      <w:r>
        <w:t xml:space="preserve">Reusable components for any deck</w:t>
      </w:r>
    </w:p>
    <w:p>
      <w:r>
        <w:pict>
          <v:rect style="width:0;height:1.5pt" o:hralign="center" o:hrstd="t" o:hr="t"/>
        </w:pict>
      </w:r>
    </w:p>
    <w:bookmarkStart w:id="30" w:name="three-column-cards"/>
    <w:p>
      <w:pPr>
        <w:pStyle w:val="Heading2"/>
      </w:pPr>
      <w:r>
        <w:t xml:space="preserve">Three-Column Cards</w:t>
      </w:r>
    </w:p>
    <w:bookmarkStart w:id="27" w:name="performance"/>
    <w:p>
      <w:pPr>
        <w:pStyle w:val="Heading3"/>
      </w:pPr>
      <w:r>
        <w:t xml:space="preserve">🚀 Performance</w:t>
      </w:r>
    </w:p>
    <w:p>
      <w:pPr>
        <w:pStyle w:val="FirstParagraph"/>
      </w:pPr>
      <w:r>
        <w:t xml:space="preserve">Server-side Marp Core renders your slides in milliseconds.</w:t>
      </w:r>
    </w:p>
    <w:bookmarkEnd w:id="27"/>
    <w:bookmarkStart w:id="28" w:name="accuracy"/>
    <w:p>
      <w:pPr>
        <w:pStyle w:val="Heading3"/>
      </w:pPr>
      <w:r>
        <w:t xml:space="preserve">🎯 Accuracy</w:t>
      </w:r>
    </w:p>
    <w:p>
      <w:pPr>
        <w:pStyle w:val="FirstParagraph"/>
      </w:pPr>
      <w:r>
        <w:t xml:space="preserve">Full Marp syntax — directives, frontmatter, custom CSS.</w:t>
      </w:r>
    </w:p>
    <w:bookmarkEnd w:id="28"/>
    <w:bookmarkStart w:id="29" w:name="simplicity"/>
    <w:p>
      <w:pPr>
        <w:pStyle w:val="Heading3"/>
      </w:pPr>
      <w:r>
        <w:t xml:space="preserve">💡 Simplicity</w:t>
      </w:r>
    </w:p>
    <w:p>
      <w:pPr>
        <w:pStyle w:val="FirstParagraph"/>
      </w:pPr>
      <w:r>
        <w:t xml:space="preserve">Paste Markdown → see beautiful slides. Nothing to install.</w:t>
      </w:r>
    </w:p>
    <w:bookmarkEnd w:id="29"/>
    <w:p>
      <w:r>
        <w:pict>
          <v:rect style="width:0;height:1.5pt" o:hralign="center" o:hrstd="t" o:hr="t"/>
        </w:pict>
      </w:r>
    </w:p>
    <w:bookmarkEnd w:id="30"/>
    <w:bookmarkStart w:id="31" w:name="kpi-dashboard"/>
    <w:p>
      <w:pPr>
        <w:pStyle w:val="Heading2"/>
      </w:pPr>
      <w:r>
        <w:t xml:space="preserve">KPI Dashboard</w:t>
      </w:r>
    </w:p>
    <w:p>
      <w:pPr>
        <w:pStyle w:val="FirstParagraph"/>
      </w:pPr>
      <w:r>
        <w:t xml:space="preserve">4</w:t>
      </w:r>
    </w:p>
    <w:p>
      <w:pPr>
        <w:pStyle w:val="BodyText"/>
      </w:pPr>
      <w:r>
        <w:t xml:space="preserve">Built-in themes</w:t>
      </w:r>
    </w:p>
    <w:p>
      <w:pPr>
        <w:pStyle w:val="BodyText"/>
      </w:pPr>
      <w:r>
        <w:t xml:space="preserve">38</w:t>
      </w:r>
    </w:p>
    <w:p>
      <w:pPr>
        <w:pStyle w:val="BodyText"/>
      </w:pPr>
      <w:r>
        <w:t xml:space="preserve">Animations</w:t>
      </w:r>
    </w:p>
    <w:p>
      <w:pPr>
        <w:pStyle w:val="BodyText"/>
      </w:pPr>
      <w:r>
        <w:t xml:space="preserve">∞</w:t>
      </w:r>
    </w:p>
    <w:p>
      <w:pPr>
        <w:pStyle w:val="BodyText"/>
      </w:pPr>
      <w:r>
        <w:t xml:space="preserve">Possibilities</w:t>
      </w:r>
    </w:p>
    <w:p>
      <w:pPr>
        <w:pStyle w:val="BodyText"/>
      </w:pPr>
      <w:r>
        <w:t xml:space="preserve">Default</w:t>
      </w:r>
      <w:r>
        <w:t xml:space="preserve"> </w:t>
      </w:r>
      <w:r>
        <w:t xml:space="preserve">Uncover</w:t>
      </w:r>
      <w:r>
        <w:t xml:space="preserve"> </w:t>
      </w:r>
      <w:r>
        <w:t xml:space="preserve">Dark</w:t>
      </w:r>
      <w:r>
        <w:t xml:space="preserve"> </w:t>
      </w:r>
      <w:r>
        <w:t xml:space="preserve">Gaia</w:t>
      </w:r>
      <w:r>
        <w:t xml:space="preserve"> </w:t>
      </w:r>
      <w:r>
        <w:t xml:space="preserve">PDF</w:t>
      </w:r>
      <w:r>
        <w:t xml:space="preserve"> </w:t>
      </w:r>
      <w:r>
        <w:t xml:space="preserve">Animations</w:t>
      </w:r>
      <w:r>
        <w:t xml:space="preserve"> </w:t>
      </w:r>
      <w:r>
        <w:t xml:space="preserve">MCP</w:t>
      </w:r>
    </w:p>
    <w:p>
      <w:r>
        <w:pict>
          <v:rect style="width:0;height:1.5pt" o:hralign="center" o:hrstd="t" o:hr="t"/>
        </w:pict>
      </w:r>
    </w:p>
    <w:bookmarkEnd w:id="31"/>
    <w:bookmarkStart w:id="33" w:name="two-column-layout-with-callout"/>
    <w:p>
      <w:pPr>
        <w:pStyle w:val="Heading2"/>
      </w:pPr>
      <w:r>
        <w:t xml:space="preserve">Two-Column Layout with Callout</w:t>
      </w:r>
    </w:p>
    <w:bookmarkStart w:id="32" w:name="how-to-customise"/>
    <w:p>
      <w:pPr>
        <w:pStyle w:val="Heading3"/>
      </w:pPr>
      <w:r>
        <w:t xml:space="preserve">How to customise</w:t>
      </w:r>
    </w:p>
    <w:p>
      <w:pPr>
        <w:pStyle w:val="FirstParagraph"/>
      </w:pPr>
      <w:r>
        <w:t xml:space="preserve">1</w:t>
      </w:r>
    </w:p>
    <w:p>
      <w:pPr>
        <w:pStyle w:val="BodyText"/>
      </w:pPr>
      <w:r>
        <w:t xml:space="preserve">Change</w:t>
      </w:r>
      <w:r>
        <w:t xml:space="preserve"> </w:t>
      </w:r>
      <w:r>
        <w:t xml:space="preserve">–brand</w:t>
      </w:r>
      <w:r>
        <w:t xml:space="preserve"> </w:t>
      </w:r>
      <w:r>
        <w:t xml:space="preserve">in the CSS to your colour</w:t>
      </w:r>
    </w:p>
    <w:p>
      <w:pPr>
        <w:pStyle w:val="BodyText"/>
      </w:pPr>
      <w:r>
        <w:t xml:space="preserve">2</w:t>
      </w:r>
    </w:p>
    <w:p>
      <w:pPr>
        <w:pStyle w:val="BodyText"/>
      </w:pPr>
      <w:r>
        <w:t xml:space="preserve">Replace content — keep the</w:t>
      </w:r>
      <w:r>
        <w:t xml:space="preserve"> </w:t>
      </w:r>
      <w:r>
        <w:t xml:space="preserve">.card</w:t>
      </w:r>
      <w:r>
        <w:t xml:space="preserve"> </w:t>
      </w:r>
      <w:r>
        <w:t xml:space="preserve">/</w:t>
      </w:r>
      <w:r>
        <w:t xml:space="preserve"> </w:t>
      </w:r>
      <w:r>
        <w:t xml:space="preserve">.kpi</w:t>
      </w:r>
      <w:r>
        <w:t xml:space="preserve"> </w:t>
      </w:r>
      <w:r>
        <w:t xml:space="preserve">classes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Pick a theme with the 🎨 dropdown</w:t>
      </w:r>
    </w:p>
    <w:bookmarkEnd w:id="32"/>
    <w:p>
      <w:pPr>
        <w:pStyle w:val="BodyText"/>
      </w:pPr>
      <w:r>
        <w:t xml:space="preserve">⚡</w:t>
      </w:r>
      <w:r>
        <w:t xml:space="preserve"> </w:t>
      </w:r>
      <w:r>
        <w:rPr>
          <w:bCs/>
          <w:b/>
        </w:rPr>
        <w:t xml:space="preserve">Pro tip</w:t>
      </w:r>
      <w:r>
        <w:t xml:space="preserve"> </w:t>
      </w:r>
      <w:r>
        <w:t xml:space="preserve">— this deck has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rPr>
          <w:rStyle w:val="VerbatimChar"/>
        </w:rPr>
        <w:t xml:space="preserve">theme:</w:t>
      </w:r>
      <w:r>
        <w:t xml:space="preserve"> </w:t>
      </w:r>
      <w:r>
        <w:t xml:space="preserve">directive in its frontmatter. That’s on purpose: it lets the toolbar theme selector (Default / Uncover / Dark / Gaia) take full control. If you want to lock a theme, add</w:t>
      </w:r>
      <w:r>
        <w:t xml:space="preserve"> </w:t>
      </w:r>
      <w:r>
        <w:rPr>
          <w:rStyle w:val="VerbatimChar"/>
        </w:rPr>
        <w:t xml:space="preserve">theme: gaia</w:t>
      </w:r>
      <w:r>
        <w:t xml:space="preserve"> </w:t>
      </w:r>
      <w:r>
        <w:t xml:space="preserve">to the YAML block.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animations"/>
    <w:p>
      <w:pPr>
        <w:pStyle w:val="Heading1"/>
      </w:pPr>
      <w:r>
        <w:t xml:space="preserve">✨ Animations</w:t>
      </w:r>
    </w:p>
    <w:p>
      <w:pPr>
        <w:pStyle w:val="FirstParagraph"/>
      </w:pPr>
      <w:r>
        <w:t xml:space="preserve">Slide transitions in Markdown</w:t>
      </w:r>
    </w:p>
    <w:p>
      <w:r>
        <w:pict>
          <v:rect style="width:0;height:1.5pt" o:hralign="center" o:hrstd="t" o:hr="t"/>
        </w:pict>
      </w:r>
    </w:p>
    <w:bookmarkStart w:id="37" w:name="animation-quick-start"/>
    <w:p>
      <w:pPr>
        <w:pStyle w:val="Heading2"/>
      </w:pPr>
      <w:r>
        <w:t xml:space="preserve">Animation Quick-Start</w:t>
      </w:r>
    </w:p>
    <w:p>
      <w:pPr>
        <w:pStyle w:val="FirstParagraph"/>
      </w:pPr>
      <w:r>
        <w:t xml:space="preserve">Add comments</w:t>
      </w:r>
      <w:r>
        <w:t xml:space="preserve"> </w:t>
      </w:r>
      <w:r>
        <w:rPr>
          <w:bCs/>
          <w:b/>
        </w:rPr>
        <w:t xml:space="preserve">above</w:t>
      </w:r>
      <w:r>
        <w:t xml:space="preserve"> </w:t>
      </w:r>
      <w:r>
        <w:t xml:space="preserve">a slide to set its transition:</w:t>
      </w:r>
    </w:p>
    <w:p>
      <w:pPr>
        <w:pStyle w:val="SourceCode"/>
      </w:pPr>
      <w:r>
        <w:rPr>
          <w:rStyle w:val="CommentTok"/>
        </w:rPr>
        <w:t xml:space="preserve">&lt;!-- _animateIn: fadeInUp --&gt;</w:t>
      </w:r>
      <w:r>
        <w:br/>
      </w:r>
      <w:r>
        <w:rPr>
          <w:rStyle w:val="CommentTok"/>
        </w:rPr>
        <w:t xml:space="preserve">&lt;!-- _animateOut: fadeOutDown --&gt;</w:t>
      </w:r>
      <w:r>
        <w:br/>
      </w:r>
      <w:r>
        <w:br/>
      </w:r>
      <w:r>
        <w:rPr>
          <w:rStyle w:val="FunctionTok"/>
        </w:rPr>
        <w:t xml:space="preserve">## My Slide</w:t>
      </w:r>
      <w:r>
        <w:br/>
      </w:r>
      <w:r>
        <w:rPr>
          <w:rStyle w:val="NormalTok"/>
        </w:rPr>
        <w:t xml:space="preserve">Content here …</w:t>
      </w:r>
    </w:p>
    <w:bookmarkStart w:id="35" w:name="global-presets"/>
    <w:p>
      <w:pPr>
        <w:pStyle w:val="Heading3"/>
      </w:pPr>
      <w:r>
        <w:t xml:space="preserve">Global presets</w:t>
      </w:r>
    </w:p>
    <w:p>
      <w:pPr>
        <w:pStyle w:val="FirstParagraph"/>
      </w:pPr>
      <w:r>
        <w:t xml:space="preserve">Pick from the ✨ dropdown:</w:t>
      </w:r>
      <w:r>
        <w:t xml:space="preserve"> </w:t>
      </w:r>
      <w:r>
        <w:rPr>
          <w:bCs/>
          <w:b/>
        </w:rPr>
        <w:t xml:space="preserve">None · Fade · Bounce · Slide · Flip · Per-slide</w:t>
      </w:r>
    </w:p>
    <w:bookmarkEnd w:id="35"/>
    <w:bookmarkStart w:id="36" w:name="per-slide-override"/>
    <w:p>
      <w:pPr>
        <w:pStyle w:val="Heading3"/>
      </w:pPr>
      <w:r>
        <w:t xml:space="preserve">Per-slide override</w:t>
      </w:r>
    </w:p>
    <w:p>
      <w:pPr>
        <w:pStyle w:val="FirstParagraph"/>
      </w:pPr>
      <w:r>
        <w:rPr>
          <w:rStyle w:val="VerbatimChar"/>
        </w:rPr>
        <w:t xml:space="preserve">_animateIn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_animateOut</w:t>
      </w:r>
      <w:r>
        <w:t xml:space="preserve"> </w:t>
      </w:r>
      <w:r>
        <w:t xml:space="preserve">comments override the global preset on that slide.</w:t>
      </w:r>
    </w:p>
    <w:bookmarkEnd w:id="36"/>
    <w:p>
      <w:r>
        <w:pict>
          <v:rect style="width:0;height:1.5pt" o:hralign="center" o:hrstd="t" o:hr="t"/>
        </w:pict>
      </w:r>
    </w:p>
    <w:bookmarkEnd w:id="37"/>
    <w:bookmarkStart w:id="38" w:name="available-animations-38"/>
    <w:p>
      <w:pPr>
        <w:pStyle w:val="Heading2"/>
      </w:pPr>
      <w:r>
        <w:t xml:space="preserve">Available Animations (38)</w:t>
      </w:r>
    </w:p>
    <w:p>
      <w:pPr>
        <w:pStyle w:val="FirstParagraph"/>
      </w:pPr>
      <w:r>
        <w:rPr>
          <w:bCs/>
          <w:b/>
        </w:rPr>
        <w:t xml:space="preserve">Fade</w:t>
      </w:r>
      <w:r>
        <w:t xml:space="preserve"> </w:t>
      </w:r>
      <w:r>
        <w:t xml:space="preserve">🌫</w:t>
      </w:r>
      <w:r>
        <w:t xml:space="preserve"> </w:t>
      </w:r>
      <w:r>
        <w:t xml:space="preserve">- fadeIn / fadeOut</w:t>
      </w:r>
      <w:r>
        <w:t xml:space="preserve"> </w:t>
      </w:r>
      <w:r>
        <w:t xml:space="preserve">- fadeInLeft / fadeOutLeft</w:t>
      </w:r>
      <w:r>
        <w:t xml:space="preserve"> </w:t>
      </w:r>
      <w:r>
        <w:t xml:space="preserve">- fadeInRight / fadeOutRight</w:t>
      </w:r>
      <w:r>
        <w:t xml:space="preserve"> </w:t>
      </w:r>
      <w:r>
        <w:t xml:space="preserve">- fadeInUp / fadeOutUp</w:t>
      </w:r>
      <w:r>
        <w:t xml:space="preserve"> </w:t>
      </w:r>
      <w:r>
        <w:t xml:space="preserve">- fadeInDown / fadeOutDown</w:t>
      </w:r>
    </w:p>
    <w:p>
      <w:pPr>
        <w:pStyle w:val="BodyText"/>
      </w:pPr>
      <w:r>
        <w:rPr>
          <w:bCs/>
          <w:b/>
        </w:rPr>
        <w:t xml:space="preserve">Slide &amp; Bounce</w:t>
      </w:r>
      <w:r>
        <w:t xml:space="preserve"> </w:t>
      </w:r>
      <w:r>
        <w:t xml:space="preserve">➡️</w:t>
      </w:r>
      <w:r>
        <w:t xml:space="preserve"> </w:t>
      </w:r>
      <w:r>
        <w:t xml:space="preserve">- slideInLeft / slideOutLeft</w:t>
      </w:r>
      <w:r>
        <w:t xml:space="preserve"> </w:t>
      </w:r>
      <w:r>
        <w:t xml:space="preserve">- slideInRight / slideOutRight</w:t>
      </w:r>
      <w:r>
        <w:t xml:space="preserve"> </w:t>
      </w:r>
      <w:r>
        <w:t xml:space="preserve">- bounceIn / bounceOut</w:t>
      </w:r>
      <w:r>
        <w:t xml:space="preserve"> </w:t>
      </w:r>
      <w:r>
        <w:t xml:space="preserve">- bounceInLeft / bounceOutLeft</w:t>
      </w:r>
      <w:r>
        <w:t xml:space="preserve"> </w:t>
      </w:r>
      <w:r>
        <w:t xml:space="preserve">- bounceInRight / bounceOutRight</w:t>
      </w:r>
    </w:p>
    <w:p>
      <w:pPr>
        <w:pStyle w:val="BodyText"/>
      </w:pPr>
      <w:r>
        <w:rPr>
          <w:bCs/>
          <w:b/>
        </w:rPr>
        <w:t xml:space="preserve">Special</w:t>
      </w:r>
      <w:r>
        <w:t xml:space="preserve"> </w:t>
      </w:r>
      <w:r>
        <w:t xml:space="preserve">✨</w:t>
      </w:r>
      <w:r>
        <w:t xml:space="preserve"> </w:t>
      </w:r>
      <w:r>
        <w:t xml:space="preserve">- flipInX / flipOutX</w:t>
      </w:r>
      <w:r>
        <w:t xml:space="preserve"> </w:t>
      </w:r>
      <w:r>
        <w:t xml:space="preserve">- flipInY / flipOutY</w:t>
      </w:r>
      <w:r>
        <w:t xml:space="preserve"> </w:t>
      </w:r>
      <w:r>
        <w:t xml:space="preserve">- rotateIn / rotateOut</w:t>
      </w:r>
      <w:r>
        <w:t xml:space="preserve"> </w:t>
      </w:r>
      <w:r>
        <w:t xml:space="preserve">- lightSpeedIn / lightSpeedOut</w:t>
      </w:r>
      <w:r>
        <w:t xml:space="preserve"> </w:t>
      </w:r>
      <w:r>
        <w:t xml:space="preserve">- rollIn / rollOut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ready-to-go"/>
    <w:p>
      <w:pPr>
        <w:pStyle w:val="Heading1"/>
      </w:pPr>
      <w:r>
        <w:t xml:space="preserve">🎉 Ready to Go!</w:t>
      </w:r>
    </w:p>
    <w:p>
      <w:pPr>
        <w:pStyle w:val="FirstParagraph"/>
      </w:pPr>
      <w:r>
        <w:t xml:space="preserve">Edit this deck · switch themes · share your work</w:t>
      </w:r>
    </w:p>
    <w:p>
      <w:pPr>
        <w:pStyle w:val="BodyText"/>
      </w:pPr>
      <w:r>
        <w:t xml:space="preserve">Try the</w:t>
      </w:r>
      <w:r>
        <w:t xml:space="preserve"> </w:t>
      </w:r>
      <w:r>
        <w:t xml:space="preserve">🎨 theme selector</w:t>
      </w:r>
      <w:r>
        <w:t xml:space="preserve"> </w:t>
      </w:r>
      <w:r>
        <w:t xml:space="preserve">now — every slide adapts instantly.</w:t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https://marp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s://marp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Brand Deck — Starter Template</dc:title>
  <dc:creator>Your Name</dc:creator>
  <dc:description>A theme-ready starter template with brand colors, cards and grids</dc:description>
  <cp:keywords/>
  <dcterms:created xsi:type="dcterms:W3CDTF">2026-05-13T04:16:28Z</dcterms:created>
  <dcterms:modified xsi:type="dcterms:W3CDTF">2026-05-13T04:16:28Z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oter">
    <vt:lpwstr>Brand Deck · 2026</vt:lpwstr>
  </property>
  <property fmtid="{D5CDD505-2E9C-101B-9397-08002B2CF9AE}" pid="3" name="marp">
    <vt:lpwstr>True</vt:lpwstr>
  </property>
  <property fmtid="{D5CDD505-2E9C-101B-9397-08002B2CF9AE}" pid="4" name="paginate">
    <vt:lpwstr>True</vt:lpwstr>
  </property>
  <property fmtid="{D5CDD505-2E9C-101B-9397-08002B2CF9AE}" pid="5" name="size">
    <vt:lpwstr>16:9</vt:lpwstr>
  </property>
  <property fmtid="{D5CDD505-2E9C-101B-9397-08002B2CF9AE}" pid="6" name="style">
    <vt:lpwstr>/* ────────────────────────────────────────────── BRAND TOKENS — edit these to match your brand ────────────────────────────────────────────── */ :root { –brand: #6366f1; –brand-light: #818cf8; –brand-dark: #4338ca; –accent: #f59e0b; –success: #22c55e; }/  TIP: this file intentionally has no theme: directive so that * the theme selector (Default / Uncover / Dark / Gaia) in the * toolbar takes effect. Switch themes and see the deck adapt! *//* ── Section Dividers ─────────────────────────── */ section.divider { background: linear-gradient(135deg, var(–brand) 0%, #7c3aed 100%); color: white; display: flex; flex-direction: column; justify-content: center; align-items: center; text-align: center; } section.divider h1 { font-size: 3em; color: white; margin-bottom: 0.2em; } section.divider p { font-size: 1.4em; opacity: 0.85; }/* ── Hero / Lead ──────────────────────────────── */ section.hero { background: linear-gradient(135deg, #0f172a 0%, #1e293b 50%, #0f172a 100%); color: #f1f5f9; display: flex; flex-direction: column; justify-content: center; align-items: center; text-align: center; } section.hero h1 { font-size: 3.2em; background: linear-gradient(135deg, var(–brand-light), var(–accent)); -webkit-background-clip: text; -webkit-text-fill-color: transparent; background-clip: text; margin-bottom: 0.3em; } section.hero p { font-size: 1.2em; color: #94a3b8; }/* ── General typography overrides ─────────────── */ h1 { color: var(–brand); } h2 { color: var(–brand-dark); } h3 { color: var(–brand); } strong { color: var(–brand); } a { color: var(–brand); } code { background: #eef2ff; color: var(–brand-dark); padding: 2px 8px; border-radius: 4px; font-size: 0.9em; } blockquote { border-left: 4px solid var(–brand); background: #eef2ff; padding: 16px 24px; border-radius: 0 8px 8px 0; font-style: italic; color: var(–brand-dark); }/* ── Tables — theme-adaptive ─────────────────── */ table { width: 100%; border-collapse: collapse; } th { background: var(–brand); color: white; padding: 12px 16px; text-align: left; } td { padding: 10px 16px; border-bottom: 1px solid #e2e8f0; } tr:nth-child(even) { background: rgba(99, 102, 241, 0.06); }/* ── Grid helpers ─────────────────────────────── */ .g2 { display: grid; grid-template-columns: 1fr 1fr; gap: 24px; } .g3 { display: grid; grid-template-columns: 1fr 1fr 1fr; gap: 20px; }/* ── Card ─────────────────────────────────────── */ .card { background: rgba(255,255,255,0.85); backdrop-filter: blur(4px); border: 1px solid rgba(99, 102, 241, 0.15); border-radius: 12px; padding: 24px; box-shadow: 0 2px 12px rgba(0,0,0,0.06); } .card h3 { margin-top: 0; font-size: 1.15em; }/* ── KPI block ────────────────────────────────── */ .kpi { text-align: center; padding: 20px; background: linear-gradient(135deg, #eef2ff, #faf5ff); border-radius: 12px; border: 1px solid #e0e7ff; } .kpi .num { font-size: 2.6em; font-weight: 800; color: var(–brand); line-height: 1.1; } .kpi .lbl { font-size: 0.9em; color: #64748b; margin-top: 4px; }/* ── Pill / badge ─────────────────────────────── */ .pill { display: inline-block; background: linear-gradient(135deg, var(–brand), #7c3aed); color: white; padding: 4px 14px; border-radius: 999px; font-size: 0.8em; font-weight: 600; }/* ── Highlight / callout ──────────────────────── */ .hi { background: linear-gradient(135deg, #fef3c7, #fde68a); border: 1px solid #fbbf24; border-radius: 12px; padding: 20px 24px; color: #92400e; }/* ── Steps ────────────────────────────────────── */ .step { display: flex; align-items: flex-start; gap: 16px; margin-bottom: 16px; } .step-n { width: 36px; height: 36px; background: var(–brand); color: white; border-radius: 50%; display: flex; align-items: center; justify-content: center; font-weight: 700; font-size: 1.1em; flex-shrink: 0; }</vt:lpwstr>
  </property>
</Properties>
</file>