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Audited client financial records to determine tax liability.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Trained clients on QuickBooks to help make tax management easier.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Conducted tax reviews and compilations to identify potential exposure areas and provided suggestions.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Represented clients before federal, state and local taxing authorities.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Compiled general ledger entries on short schedule with 100% accuracy.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Created financial plan for clients to serve as framework for organizing components of financial situations.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Performed analysis on inventory, accounts receivable and accounts payable balance sheet accounts.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Leveraged [Software], spreadsheets and databases to provide supporting documentation for schedules and journal entries.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Researched and provided summary memos on technical tax issues at request of partners and clients.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Worked closely with clients to properly fill out tax forms and file tax returns electronically.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Kept up to date on current income tax developments and advised clients to make proper adjustments.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Prepared federal and state income tax returns for individuals, businesses, trusts, estates and non-profits.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Examined accounts and records and computed tax returns according to prescribed rates, laws and regulations.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Calculated payroll deductions by accurately using [Software] and processed payroll to meet preset requirements.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Helped clients navigate interactions with tax authorities and legal concerns related to financial matters.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Created staff expense and reimbursement tracker, resulting in [Result].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Diminished outstanding debts by analyzing accounts for issues.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Trained new employees on accounting principles and company procedures.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lastRenderedPageBreak/>
        <w:t>Collaborated with [Job title</w:t>
      </w:r>
      <w:proofErr w:type="gramStart"/>
      <w:r w:rsidRPr="0067512A">
        <w:rPr>
          <w:rFonts w:asciiTheme="majorHAnsi" w:hAnsiTheme="majorHAnsi"/>
          <w:sz w:val="24"/>
        </w:rPr>
        <w:t>]s</w:t>
      </w:r>
      <w:proofErr w:type="gramEnd"/>
      <w:r w:rsidRPr="0067512A">
        <w:rPr>
          <w:rFonts w:asciiTheme="majorHAnsi" w:hAnsiTheme="majorHAnsi"/>
          <w:sz w:val="24"/>
        </w:rPr>
        <w:t xml:space="preserve"> for full compliance with governing bodies and limit regulatory risks.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Managed entire accounting cycle including gathering information, preparing documents, finalizing reports and closing books.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Maintained up-to-date knowledge of tax codes, legislation and tax programs.</w:t>
      </w:r>
    </w:p>
    <w:p w:rsidR="0067512A" w:rsidRPr="0067512A" w:rsidRDefault="0067512A" w:rsidP="0067512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512A">
        <w:rPr>
          <w:rFonts w:asciiTheme="majorHAnsi" w:hAnsiTheme="majorHAnsi"/>
          <w:sz w:val="24"/>
        </w:rPr>
        <w:t>Set up and improved accounting systems and processes to meet business needs and maximize effectiveness of operations.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C4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B181B"/>
    <w:multiLevelType w:val="multilevel"/>
    <w:tmpl w:val="2948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7512A"/>
    <w:rsid w:val="006F4BEA"/>
    <w:rsid w:val="00C4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2020-11-27T04:34:00Z</dcterms:modified>
</cp:coreProperties>
</file>