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Exercised best practices in voice and data communications security protocol.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Worked with [Software], [Software] and [Software] to maintain proficiency at teachable level.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Maintained and established favorable working relationships with leadership in other departments and partner organizations.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Performed routine maintenance, software updates, and replaced computers as necessary, according to outlined budget.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Collaborated with staff from other departments to evaluate technology needs and provide appropriate support.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 xml:space="preserve">Maintained skills necessary to diagnose technical </w:t>
      </w:r>
      <w:proofErr w:type="gramStart"/>
      <w:r w:rsidRPr="001D0D34">
        <w:rPr>
          <w:rFonts w:asciiTheme="majorHAnsi" w:hAnsiTheme="majorHAnsi"/>
          <w:sz w:val="24"/>
        </w:rPr>
        <w:t>issues,</w:t>
      </w:r>
      <w:proofErr w:type="gramEnd"/>
      <w:r w:rsidRPr="001D0D34">
        <w:rPr>
          <w:rFonts w:asciiTheme="majorHAnsi" w:hAnsiTheme="majorHAnsi"/>
          <w:sz w:val="24"/>
        </w:rPr>
        <w:t xml:space="preserve"> devise effective solutions and advise staff on best practices to avoid future difficulties.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Configured, maintained and installed workstation, file servers and devices in adherence to established rules and regulations.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Followed systematic instructions and proper procedures necessary for successful maintenance of on-site IT operations.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Trained interns and teacher assistants in successful job performance.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Compiled and maintained online and hardcopy procedural information with standards, inventory and repair best practices.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Devised solutions to operations issues related to [System] and [Software], working closely via phone, email, live chat and web teleconference.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Followed up with clients to verify optimal customer satisfaction following support engagement and problem resolution.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Maintained data security through regular virus tests and installation of protective software.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Consulted with vendors and advised department director to resolve issues and determine equipment needs.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Increased sales by educating prospects on benefits of products and services in comparison to competitors.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lastRenderedPageBreak/>
        <w:t xml:space="preserve">Removed malware, </w:t>
      </w:r>
      <w:proofErr w:type="spellStart"/>
      <w:r w:rsidRPr="001D0D34">
        <w:rPr>
          <w:rFonts w:asciiTheme="majorHAnsi" w:hAnsiTheme="majorHAnsi"/>
          <w:sz w:val="24"/>
        </w:rPr>
        <w:t>ransomware</w:t>
      </w:r>
      <w:proofErr w:type="spellEnd"/>
      <w:r w:rsidRPr="001D0D34">
        <w:rPr>
          <w:rFonts w:asciiTheme="majorHAnsi" w:hAnsiTheme="majorHAnsi"/>
          <w:sz w:val="24"/>
        </w:rPr>
        <w:t xml:space="preserve"> and other threats from laptops and desktop systems.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1D0D34" w:rsidRPr="001D0D34" w:rsidRDefault="001D0D34" w:rsidP="001D0D3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0D34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4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F6C9F"/>
    <w:multiLevelType w:val="multilevel"/>
    <w:tmpl w:val="66B4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D0D34"/>
    <w:rsid w:val="00945F0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F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2020-11-30T05:22:00Z</dcterms:modified>
</cp:coreProperties>
</file>