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Communicated verification and authorization status updates with [Type] department to facilitate decision-making for patient admissions and insurance coverage.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Presented insurance options to customers in order to close sales on new policies.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Acted as [Type] subject matter expert, answering internal and external questions and inquiries.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Processed [Number] invoices each [Timeframe] and mailed documentation to clients.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Communicated effectively with staff, including members of operations, finance and clinical departments.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Maintained confidentiality of patient finances, records and health statuses.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Coordinated with contracting department to resolve payer issues.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Tracked all pending authorizations to resolve discrepancies and avoid revenue loss.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Reviewed outstanding requests and redirected workloads to complete projects on time.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Increased customer satisfaction by resolving [product or service] issues.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Resolved problems, improved operations and provided exceptional service.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Developed team communications and information for meetings.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Developed and maintained courteous and effective working relationships.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lastRenderedPageBreak/>
        <w:t>Proved successful working within tight deadlines and fast-paced atmosphere.</w:t>
      </w:r>
    </w:p>
    <w:p w:rsidR="007A5DCF" w:rsidRPr="007A5DCF" w:rsidRDefault="007A5DCF" w:rsidP="007A5D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A5DCF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0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94675"/>
    <w:multiLevelType w:val="multilevel"/>
    <w:tmpl w:val="C17C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A5DCF"/>
    <w:rsid w:val="0080691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9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2020-11-30T04:26:00Z</dcterms:modified>
</cp:coreProperties>
</file>