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Eliminated downtime by accurately implementing [Type] database.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Designed and developed [Type] and analytical data structures.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Created and implemented database designs and data models.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Developed custom database objects, stored procedures and delivered application support.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Planned and implemented security measures to safeguard vital business data.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Created optimal technical solutions to user needs through research and in-depth system analysis.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Followed standard practices for migrating changes to test and production environments and provided technology support to meet business requirements.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lastRenderedPageBreak/>
        <w:t>Documented and analyzed business reports for prompt communication, follow-up and ongoing support.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Managed workload independently but collaborated with colleagues to complete larger scale tasks in distributed team environment.</w:t>
      </w:r>
    </w:p>
    <w:p w:rsidR="00B34069" w:rsidRPr="00B34069" w:rsidRDefault="00B34069" w:rsidP="00B3406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069">
        <w:rPr>
          <w:rFonts w:asciiTheme="majorHAnsi" w:hAnsiTheme="majorHAnsi"/>
          <w:sz w:val="24"/>
        </w:rPr>
        <w:t>Supported multiple concurrent projects enabling delivery efficiencies and technical resolution.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57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11FEB"/>
    <w:multiLevelType w:val="multilevel"/>
    <w:tmpl w:val="21FC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57FEC"/>
    <w:rsid w:val="00B3406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2020-11-30T09:40:00Z</dcterms:modified>
</cp:coreProperties>
</file>