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Made contributions in curricular development and innovation in teaching strategies, including incorporation of new technologies for learning and grading.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Mentored students, including directing research, projects or internships, as well as advising on career paths, degree requirements and post-graduate education options.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Kept abreast of advances in pedagogy and work to continuously improve teaching methods and introduce new approaches to instruction.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Updated curricula and lesson plans for primary instructors, researching developments in relevant fields and updating materials to reflect most recent data and statistics.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Advised student groups, assisting learners in educational programs both on and off campus.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Enhanced effectiveness of curriculum and lectures using current technology, including computers, computer-assisted instruction programs and audio-visual equipment.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Graded assignments and examinations, recording grades in grade book and reporting to primary course instructor on average performance and students requiring special attention.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Managed interpersonal conflict situations requiring tact, diplomacy and discretion, supporting culture of diversity, equity and inclusion with students, employees, alumni and other stakeholders.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Probed, encouraged and facilitated class discussions by building discussions into lessons, asking open-ended questions and using techniques to track student participation and actively solicit input.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Sustained professional contact with colleagues and engaged in continuing professional activities to upgrade and augment existing skills or develop new ones.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Served students, clients and programs through participation in assessment processes, academic support units and university committees and task forces.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Proctored mid-term and final examinations, assisting students with assignment comprehension and monitoring for indications of cheating.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lastRenderedPageBreak/>
        <w:t>Helped students to develop and demonstrate broad, integrative and specialized knowledge, essential habits of mind, communicative fluency and effective problem-solving skills.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Monitored student use of [Type] tools and equipment for safe and effective handling.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Offered career assistance to students by conducting mock interviews, providing relevant job opportunities and teaching networking skills and strategies.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Evaluated and supervised student activities and performance levels to provide reports on academic progress.</w:t>
      </w:r>
    </w:p>
    <w:p w:rsidR="0027628F" w:rsidRPr="0027628F" w:rsidRDefault="0027628F" w:rsidP="002762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28F">
        <w:rPr>
          <w:rFonts w:asciiTheme="majorHAnsi" w:hAnsiTheme="majorHAnsi"/>
          <w:sz w:val="24"/>
        </w:rPr>
        <w:t>Shifted between informal and formal methods of teaching to create multi-layered web of learning, incorporating experiments, practical activities, discussions and projects into lessons.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D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41044"/>
    <w:multiLevelType w:val="multilevel"/>
    <w:tmpl w:val="D8B4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628F"/>
    <w:rsid w:val="007D0FA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2020-11-29T05:17:00Z</dcterms:modified>
</cp:coreProperties>
</file>