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Managed escalated customer orders to meet aggressive deadlines and special orders.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Implemented time-saving methods, which enabled photo lab to run more efficiently.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Managed photo lab inventory, placing orders for toner, ink and paper when supplies were low.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Performed opening and closing procedures to keep operations running smoothly.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Provided high level of assistance to customers regarding special photo projects.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Accepted and completed in-person and online orders for photographs and photo merchandise.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Trained employees on proper procedures for handling money, printing photographs and restocking supplies.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Maintained lab printers and processing equipment, ensuring proper functioning for each shift.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Updated tags, displays and signage for special promotions.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Handled negative and photo processing, typically exceeding [Number] prints per week.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Resolved problems, improved operations and provided exceptional service.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Received and processed stock into inventory management system.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Led [type] team in delivery of [type] project, resulting in [result].</w:t>
      </w:r>
    </w:p>
    <w:p w:rsidR="00C0112E" w:rsidRPr="00C0112E" w:rsidRDefault="00C0112E" w:rsidP="00C0112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0112E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A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D2CE1"/>
    <w:multiLevelType w:val="multilevel"/>
    <w:tmpl w:val="65EA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A34EF"/>
    <w:rsid w:val="00C0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2020-11-29T10:53:00Z</dcterms:modified>
</cp:coreProperties>
</file>