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Taught students to identify key elements of style, intent and emotion when experiencing art.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Developed appropriate curricula dependent on age group and education level.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Guided students to develop and hone creative processes and problem-solving skills.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Maintained student attendance, grades and other required records using [Software].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Taught classes on variety of topics, including painting, collage, color theory, art installation, earthworks, basic drawing, portraiture and figure drawing, organizing and writing original lesson plans for each class.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Educated students on cultural influences on music and art styles and techniques of modern and historic art.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Encouraged students to perform at peak ability and learn from failure.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Observed pupils' work to determine student progress or make suggestions for improvement.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Taught historical timelines and differences through music and art.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Set reasonable performance and learning goals for students to strive for and achieve.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Utilized books, songs and games to engage students and make art fun.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Coordinated with classroom teachers to design activities reflective of emergent curriculum for each grade level.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Guided [Number] students to promote appropriate assimilation of class content to support student success and achievement.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Documented student work in order to exhibit and celebrate learning process of each child.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Impacted lessons positively by incorporating smart boards, computers, games and music into classroom.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Created dynamic group projects to teach collaboration and teamwork.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Provided feedback to students and parents on progress and abilities.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Inspired students and assisted in developing creativity and self-expression through various art forms and media.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lastRenderedPageBreak/>
        <w:t>Prompted student motivation and peer participation through implementation of positive reinforcement and rewards.</w:t>
      </w:r>
    </w:p>
    <w:p w:rsidR="00284B4A" w:rsidRPr="00284B4A" w:rsidRDefault="00284B4A" w:rsidP="00284B4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4B4A">
        <w:rPr>
          <w:rFonts w:asciiTheme="majorHAnsi" w:hAnsiTheme="majorHAnsi"/>
          <w:sz w:val="24"/>
        </w:rPr>
        <w:t>Developed and implemented various thematic lesson plans, utilizing age-appropriate material and focusing on relevant topics.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0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825A5"/>
    <w:multiLevelType w:val="multilevel"/>
    <w:tmpl w:val="2EE8F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01F8B"/>
    <w:rsid w:val="00284B4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2020-11-29T06:18:00Z</dcterms:modified>
</cp:coreProperties>
</file>